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66" w:rsidRDefault="00A150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15066" w:rsidRDefault="00A15066">
      <w:pPr>
        <w:pStyle w:val="ConsPlusNormal"/>
        <w:jc w:val="both"/>
        <w:outlineLvl w:val="0"/>
      </w:pPr>
    </w:p>
    <w:p w:rsidR="00A15066" w:rsidRDefault="00A15066">
      <w:pPr>
        <w:pStyle w:val="ConsPlusTitle"/>
        <w:jc w:val="center"/>
        <w:outlineLvl w:val="0"/>
      </w:pPr>
      <w:r>
        <w:t>ПРАВИТЕЛЬСТВО ИРКУТСКОЙ ОБЛАСТИ</w:t>
      </w:r>
    </w:p>
    <w:p w:rsidR="00A15066" w:rsidRDefault="00A15066">
      <w:pPr>
        <w:pStyle w:val="ConsPlusTitle"/>
        <w:jc w:val="center"/>
      </w:pPr>
    </w:p>
    <w:p w:rsidR="00A15066" w:rsidRDefault="00A15066">
      <w:pPr>
        <w:pStyle w:val="ConsPlusTitle"/>
        <w:jc w:val="center"/>
      </w:pPr>
      <w:r>
        <w:t>ПОСТАНОВЛЕНИЕ</w:t>
      </w:r>
    </w:p>
    <w:p w:rsidR="00A15066" w:rsidRDefault="00A15066">
      <w:pPr>
        <w:pStyle w:val="ConsPlusTitle"/>
        <w:jc w:val="center"/>
      </w:pPr>
      <w:r>
        <w:t>от 2 августа 2012 г. N 415-пп</w:t>
      </w:r>
    </w:p>
    <w:p w:rsidR="00A15066" w:rsidRDefault="00A15066">
      <w:pPr>
        <w:pStyle w:val="ConsPlusTitle"/>
        <w:jc w:val="center"/>
      </w:pPr>
    </w:p>
    <w:p w:rsidR="00A15066" w:rsidRDefault="00A15066">
      <w:pPr>
        <w:pStyle w:val="ConsPlusTitle"/>
        <w:jc w:val="center"/>
      </w:pPr>
      <w:r>
        <w:t xml:space="preserve">ОБ ОКАЗАНИИ </w:t>
      </w:r>
      <w:proofErr w:type="gramStart"/>
      <w:r>
        <w:t>ИМУЩЕСТВЕННОЙ</w:t>
      </w:r>
      <w:proofErr w:type="gramEnd"/>
      <w:r>
        <w:t xml:space="preserve"> ОБЛАСТНОЙ</w:t>
      </w:r>
    </w:p>
    <w:p w:rsidR="00A15066" w:rsidRDefault="00A15066">
      <w:pPr>
        <w:pStyle w:val="ConsPlusTitle"/>
        <w:jc w:val="center"/>
      </w:pPr>
      <w:r>
        <w:t>ГОСУДАРСТВЕННОЙ ПОДДЕРЖКИ СОЦИАЛЬНО</w:t>
      </w:r>
    </w:p>
    <w:p w:rsidR="00A15066" w:rsidRDefault="00A15066">
      <w:pPr>
        <w:pStyle w:val="ConsPlusTitle"/>
        <w:jc w:val="center"/>
      </w:pPr>
      <w:r>
        <w:t>ОРИЕНТИРОВАННЫМ НЕКОММЕРЧЕСКИМ ОРГАНИЗАЦИЯМ</w:t>
      </w:r>
    </w:p>
    <w:p w:rsidR="00A15066" w:rsidRDefault="00A15066">
      <w:pPr>
        <w:pStyle w:val="ConsPlusNormal"/>
        <w:jc w:val="center"/>
      </w:pPr>
      <w:r>
        <w:t>Список изменяющих документов</w:t>
      </w:r>
    </w:p>
    <w:p w:rsidR="00A15066" w:rsidRDefault="00A15066">
      <w:pPr>
        <w:pStyle w:val="ConsPlusNormal"/>
        <w:jc w:val="center"/>
      </w:pPr>
      <w:proofErr w:type="gramStart"/>
      <w:r>
        <w:t>(в ред. Постановлений Правительства Иркутской области</w:t>
      </w:r>
      <w:proofErr w:type="gramEnd"/>
    </w:p>
    <w:p w:rsidR="00A15066" w:rsidRDefault="00A15066">
      <w:pPr>
        <w:pStyle w:val="ConsPlusNormal"/>
        <w:jc w:val="center"/>
      </w:pPr>
      <w:r>
        <w:t xml:space="preserve">от 25.11.2013 </w:t>
      </w:r>
      <w:hyperlink r:id="rId6" w:history="1">
        <w:r>
          <w:rPr>
            <w:color w:val="0000FF"/>
          </w:rPr>
          <w:t>N 537-пп</w:t>
        </w:r>
      </w:hyperlink>
      <w:r>
        <w:t xml:space="preserve">, от 26.06.2015 </w:t>
      </w:r>
      <w:hyperlink r:id="rId7" w:history="1">
        <w:r>
          <w:rPr>
            <w:color w:val="0000FF"/>
          </w:rPr>
          <w:t>N 322-пп</w:t>
        </w:r>
      </w:hyperlink>
      <w:r>
        <w:t xml:space="preserve">, от 17.11.2015 </w:t>
      </w:r>
      <w:hyperlink r:id="rId8" w:history="1">
        <w:r>
          <w:rPr>
            <w:color w:val="0000FF"/>
          </w:rPr>
          <w:t>N 586-пп</w:t>
        </w:r>
      </w:hyperlink>
      <w:r>
        <w:t>,</w:t>
      </w:r>
    </w:p>
    <w:p w:rsidR="00A15066" w:rsidRDefault="00A15066">
      <w:pPr>
        <w:pStyle w:val="ConsPlusNormal"/>
        <w:jc w:val="center"/>
      </w:pPr>
      <w:r>
        <w:t xml:space="preserve">от 15.03.2017 </w:t>
      </w:r>
      <w:hyperlink r:id="rId9" w:history="1">
        <w:r>
          <w:rPr>
            <w:color w:val="0000FF"/>
          </w:rPr>
          <w:t>N 148-пп</w:t>
        </w:r>
      </w:hyperlink>
      <w:r>
        <w:t>)</w:t>
      </w:r>
    </w:p>
    <w:p w:rsidR="00A15066" w:rsidRDefault="00A15066">
      <w:pPr>
        <w:pStyle w:val="ConsPlusNormal"/>
        <w:jc w:val="center"/>
      </w:pPr>
    </w:p>
    <w:p w:rsidR="00A15066" w:rsidRDefault="00A1506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0" w:history="1">
        <w:r>
          <w:rPr>
            <w:color w:val="0000FF"/>
          </w:rPr>
          <w:t>статьями 2</w:t>
        </w:r>
      </w:hyperlink>
      <w:r>
        <w:t xml:space="preserve">, </w:t>
      </w:r>
      <w:hyperlink r:id="rId11" w:history="1">
        <w:r>
          <w:rPr>
            <w:color w:val="0000FF"/>
          </w:rPr>
          <w:t>31.1</w:t>
        </w:r>
      </w:hyperlink>
      <w:r>
        <w:t xml:space="preserve">, </w:t>
      </w:r>
      <w:hyperlink r:id="rId12" w:history="1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13" w:history="1">
        <w:r>
          <w:rPr>
            <w:color w:val="0000FF"/>
          </w:rPr>
          <w:t>статьей 12</w:t>
        </w:r>
      </w:hyperlink>
      <w:r>
        <w:t xml:space="preserve"> Закона Иркутской области от 8 июня 2011 года N 37-ОЗ "Об областной государственной поддержке социально ориентированных некоммерческих организаций", руководствуясь </w:t>
      </w:r>
      <w:hyperlink r:id="rId14" w:history="1">
        <w:r>
          <w:rPr>
            <w:color w:val="0000FF"/>
          </w:rPr>
          <w:t>статьей 67</w:t>
        </w:r>
      </w:hyperlink>
      <w:r>
        <w:t xml:space="preserve"> Устава Иркутской области, Правительство Иркутской области постановляет:</w:t>
      </w:r>
      <w:proofErr w:type="gramEnd"/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формирования, ведения, обязательного опубликования Перечня имущества, находящегося в государственной собственности Иркутской области, свободного от прав третьих лиц (за исключением имущественных прав некоммерческих организаций) (прилагается).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 xml:space="preserve">2. Утвердить </w:t>
      </w:r>
      <w:hyperlink w:anchor="P123" w:history="1">
        <w:r>
          <w:rPr>
            <w:color w:val="0000FF"/>
          </w:rPr>
          <w:t>Положение</w:t>
        </w:r>
      </w:hyperlink>
      <w:r>
        <w:t xml:space="preserve"> о порядке и условиях предоставления во владение и (или) в пользование имущества, находящегося в государственной собственности Иркутской области, включенного в Перечень имущества, находящегося в государственной собственности Иркутской области, свободного от прав третьих лиц (за исключением имущественных прав некоммерческих организаций) (прилагается).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>3. Настоящее постановление вступает в силу через десять календарных дней после его официального опубликования.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A15066" w:rsidRDefault="00A15066">
      <w:pPr>
        <w:pStyle w:val="ConsPlusNormal"/>
        <w:jc w:val="right"/>
      </w:pPr>
      <w:r>
        <w:t>Губернатора Иркутской области</w:t>
      </w:r>
    </w:p>
    <w:p w:rsidR="00A15066" w:rsidRDefault="00A15066">
      <w:pPr>
        <w:pStyle w:val="ConsPlusNormal"/>
        <w:jc w:val="right"/>
      </w:pPr>
      <w:r>
        <w:t>Н.В.СЛОБОДЧИКОВ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right"/>
        <w:outlineLvl w:val="0"/>
      </w:pPr>
      <w:r>
        <w:t>Утверждено</w:t>
      </w:r>
    </w:p>
    <w:p w:rsidR="00A15066" w:rsidRDefault="00A15066">
      <w:pPr>
        <w:pStyle w:val="ConsPlusNormal"/>
        <w:jc w:val="right"/>
      </w:pPr>
      <w:r>
        <w:t>постановлением</w:t>
      </w:r>
    </w:p>
    <w:p w:rsidR="00A15066" w:rsidRDefault="00A15066">
      <w:pPr>
        <w:pStyle w:val="ConsPlusNormal"/>
        <w:jc w:val="right"/>
      </w:pPr>
      <w:r>
        <w:t>Правительства Иркутской области</w:t>
      </w:r>
    </w:p>
    <w:p w:rsidR="00A15066" w:rsidRDefault="00A15066">
      <w:pPr>
        <w:pStyle w:val="ConsPlusNormal"/>
        <w:jc w:val="right"/>
      </w:pPr>
      <w:r>
        <w:t>от 2 августа 2012 года</w:t>
      </w:r>
    </w:p>
    <w:p w:rsidR="00A15066" w:rsidRDefault="00A15066">
      <w:pPr>
        <w:pStyle w:val="ConsPlusNormal"/>
        <w:jc w:val="right"/>
      </w:pPr>
      <w:r>
        <w:t>N 415-пп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Title"/>
        <w:jc w:val="center"/>
      </w:pPr>
      <w:bookmarkStart w:id="0" w:name="P36"/>
      <w:bookmarkEnd w:id="0"/>
      <w:r>
        <w:t>ПОЛОЖЕНИЕ</w:t>
      </w:r>
    </w:p>
    <w:p w:rsidR="00A15066" w:rsidRDefault="00A15066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ФОРМИРОВАНИЯ, ВЕДЕНИЯ, ОБЯЗАТЕЛЬНОГО</w:t>
      </w:r>
    </w:p>
    <w:p w:rsidR="00A15066" w:rsidRDefault="00A15066">
      <w:pPr>
        <w:pStyle w:val="ConsPlusTitle"/>
        <w:jc w:val="center"/>
      </w:pPr>
      <w:r>
        <w:t>ОПУБЛИКОВАНИЯ ПЕРЕЧНЯ ИМУЩЕСТВА, НАХОДЯЩЕГОСЯ</w:t>
      </w:r>
    </w:p>
    <w:p w:rsidR="00A15066" w:rsidRDefault="00A15066">
      <w:pPr>
        <w:pStyle w:val="ConsPlusTitle"/>
        <w:jc w:val="center"/>
      </w:pPr>
      <w:r>
        <w:t>В ГОСУДАРСТВЕННОЙ СОБСТВЕННОСТИ ИРКУТСКОЙ ОБЛАСТИ,</w:t>
      </w:r>
    </w:p>
    <w:p w:rsidR="00A15066" w:rsidRDefault="00A15066">
      <w:pPr>
        <w:pStyle w:val="ConsPlusTitle"/>
        <w:jc w:val="center"/>
      </w:pPr>
      <w:proofErr w:type="gramStart"/>
      <w:r>
        <w:lastRenderedPageBreak/>
        <w:t>СВОБОДНОГО ОТ ПРАВ ТРЕТЬИХ ЛИЦ (ЗА ИСКЛЮЧЕНИЕМ</w:t>
      </w:r>
      <w:proofErr w:type="gramEnd"/>
    </w:p>
    <w:p w:rsidR="00A15066" w:rsidRDefault="00A15066">
      <w:pPr>
        <w:pStyle w:val="ConsPlusTitle"/>
        <w:jc w:val="center"/>
      </w:pPr>
      <w:proofErr w:type="gramStart"/>
      <w:r>
        <w:t>ИМУЩЕСТВЕННЫХ ПРАВ НЕКОММЕРЧЕСКИХ ОРГАНИЗАЦИЙ)</w:t>
      </w:r>
      <w:proofErr w:type="gramEnd"/>
    </w:p>
    <w:p w:rsidR="00A15066" w:rsidRDefault="00A15066">
      <w:pPr>
        <w:pStyle w:val="ConsPlusNormal"/>
        <w:jc w:val="center"/>
      </w:pPr>
      <w:r>
        <w:t>Список изменяющих документов</w:t>
      </w:r>
    </w:p>
    <w:p w:rsidR="00A15066" w:rsidRDefault="00A15066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</w:t>
      </w:r>
      <w:proofErr w:type="gramEnd"/>
    </w:p>
    <w:p w:rsidR="00A15066" w:rsidRDefault="00A15066">
      <w:pPr>
        <w:pStyle w:val="ConsPlusNormal"/>
        <w:jc w:val="center"/>
      </w:pPr>
      <w:r>
        <w:t>от 17.11.2015 N 586-пп)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center"/>
        <w:outlineLvl w:val="1"/>
      </w:pPr>
      <w:r>
        <w:t>Глава 1. ОБЩИЕ ПОЛОЖЕНИЯ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со </w:t>
      </w:r>
      <w:hyperlink r:id="rId16" w:history="1">
        <w:r>
          <w:rPr>
            <w:color w:val="0000FF"/>
          </w:rPr>
          <w:t>статьями 2</w:t>
        </w:r>
      </w:hyperlink>
      <w:r>
        <w:t xml:space="preserve">, </w:t>
      </w:r>
      <w:hyperlink r:id="rId17" w:history="1">
        <w:r>
          <w:rPr>
            <w:color w:val="0000FF"/>
          </w:rPr>
          <w:t>31.1</w:t>
        </w:r>
      </w:hyperlink>
      <w:r>
        <w:t xml:space="preserve">, </w:t>
      </w:r>
      <w:hyperlink r:id="rId18" w:history="1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19" w:history="1">
        <w:r>
          <w:rPr>
            <w:color w:val="0000FF"/>
          </w:rPr>
          <w:t>статьей 12</w:t>
        </w:r>
      </w:hyperlink>
      <w:r>
        <w:t xml:space="preserve"> Закона Иркутской области от 8 июня 2011 года N 37-ОЗ "Об областной государственной поддержке социально ориентированных некоммерческих организаций" устанавливает порядок формирования, ведения, обязательного опубликования Перечня имущества, находящегося в государственной собственности Иркутской области, свободного от прав третьих лиц</w:t>
      </w:r>
      <w:proofErr w:type="gramEnd"/>
      <w:r>
        <w:t xml:space="preserve"> (за исключением имущественных прав некоммерческих организаций) (далее - Перечень).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2. Уполномоченным исполнительным органом государственной власти Иркутской области по формированию, ведению, обязательному опубликованию Перечня в Иркутской области является министерство имущественных отношений Иркутской области (далее - Министерство).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3. Имущество, находящееся в государственной собственности Иркутской области (далее - областное государственное имущество), включенное в Перечень,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4. Настоящее Положение не распространяется на областное государственное имущество, приобретенное и предоставляемое органам власти, коммерческим и некоммерческим организациям, индивидуальным предпринимателям в связи с реализацией государственных целевых программ.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center"/>
        <w:outlineLvl w:val="1"/>
      </w:pPr>
      <w:r>
        <w:t>Глава 2. ФОРМИРОВАНИЕ И ВЕДЕНИЕ ПЕРЕЧНЯ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>5. Перечень формируется в течение шести месяцев со дня вступления в силу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1" w:name="P56"/>
      <w:bookmarkEnd w:id="1"/>
      <w:r>
        <w:t>6. Перечень формируется за счет областного государственного имущества, в котором отсутствует потребность у органов государственной власти Иркутской области и иных государственных органов Иркутской области, государственных учреждений Иркутской области (далее - областные учреждения), государственных предприятий Иркутской области (далее - областные предприятия), удовлетворяющего следующим условиям: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1) не ограничено в обороте в соответствии с законодательством Российской Федерации;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2) находится в состоянии, пригодном к использованию по его техническим характеристикам;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3) не закреплено на праве оперативного управления за органами государственной власти Иркутской области, областными учреждениями;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4) не принадлежит на праве хозяйственного ведения областным предприятиям;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5) не обременено договором аренды, безвозмездного пользования, доверительного управления, залога или другими договорами, предусмотренными законодательством Российской Федерации (за исключением таких договоров с социально ориентированными некоммерческими организациями);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lastRenderedPageBreak/>
        <w:t>6) не является объектом для заключения концессионного соглашения, соглашения о государственно-частном партнерстве.</w:t>
      </w:r>
    </w:p>
    <w:p w:rsidR="00A15066" w:rsidRDefault="00A15066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17.11.2015 N 586-пп)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7. Для формирования Перечня Министерство изучает потребность органов государственной власти Иркутской области, областных учреждений, областных предприятий в областном государственном имуществе, удовлетворяющем условиям,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при наличии такого имущества.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3" w:name="P65"/>
      <w:bookmarkEnd w:id="3"/>
      <w:r>
        <w:t xml:space="preserve">8. </w:t>
      </w:r>
      <w:proofErr w:type="gramStart"/>
      <w:r>
        <w:t xml:space="preserve">Изучение потребности в областном государственном имуществе, удовлетворяющем условиям,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органов государственной власти Иркутской области, областных учреждений, областных предприятий осуществляется Министерством путем направления в течение трех месяцев со дня принятия настоящего Положения органам государственной власти Иркутской области запросов информации о потребности подведомственных областных учреждений, областных предприятий в указанном областном государственном имуществе.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запросе</w:t>
      </w:r>
      <w:proofErr w:type="gramEnd"/>
      <w:r>
        <w:t xml:space="preserve"> указываются: наименование, местонахождение, индивидуально-определяющие характеристики областного государственного имущества.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9. Потребность в областном государственном имуществе, удовлетворяющем условиям,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считается изученной после получения Министерством информации от органов государственной власти Иркутской области или по истечении двух месяцев со дня направления Министерством запросов, предусмотренных </w:t>
      </w:r>
      <w:hyperlink w:anchor="P65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5" w:name="P68"/>
      <w:bookmarkEnd w:id="5"/>
      <w:r>
        <w:t xml:space="preserve">10. </w:t>
      </w:r>
      <w:proofErr w:type="gramStart"/>
      <w:r>
        <w:t xml:space="preserve">В случае, если ни один орган государственной власти Иркутской области не выразил потребности в областном государственном имуществе, удовлетворяющем условиям,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для закрепления его за подведомственными областными учреждениями, областными предприятиями, Министерство рассматривает вопрос о формировании Перечня.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11. По результатам рассмотрения указанного в </w:t>
      </w:r>
      <w:hyperlink w:anchor="P68" w:history="1">
        <w:r>
          <w:rPr>
            <w:color w:val="0000FF"/>
          </w:rPr>
          <w:t>пункте 10</w:t>
        </w:r>
      </w:hyperlink>
      <w:r>
        <w:t xml:space="preserve"> настоящего Положения вопроса Министерство не позднее одного месяца со дня окончания изучения потребности принимает одно из следующих решений:</w:t>
      </w:r>
    </w:p>
    <w:p w:rsidR="00A15066" w:rsidRDefault="00A15066">
      <w:pPr>
        <w:pStyle w:val="ConsPlusNormal"/>
        <w:spacing w:before="220"/>
        <w:ind w:firstLine="540"/>
        <w:jc w:val="both"/>
      </w:pPr>
      <w:proofErr w:type="gramStart"/>
      <w:r>
        <w:t>1) о формировании Перечня;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>2) о нецелесообразности формирования Перечня в связи с отсутствием областного государственного имущества, за счет которого формируется Перечень.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12. Решение о формировании Перечня оформляется приказом Министерства в соответствии с законодательством, Положением о Министерстве, административным регламентом Министерства.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13. Приказом о формировании Перечня утверждается также Форма Перечня в соответствии с настоящим Положением.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14. Решение о нецелесообразности формирования Перечня в связи с отсутствием областного государственного имущества, за счет которого формируется Перечень, оформляется распоряжением Министерства.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15. В </w:t>
      </w:r>
      <w:proofErr w:type="gramStart"/>
      <w:r>
        <w:t>Перечне</w:t>
      </w:r>
      <w:proofErr w:type="gramEnd"/>
      <w:r>
        <w:t xml:space="preserve"> указываются наименование, местонахождение, индивидуально-определяющие характеристики областного государственного имущества, наименование, местонахождение, виды деятельности некоммерческой организации в случае обременения областного государственного имущества имущественными правами такой организации.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lastRenderedPageBreak/>
        <w:t>Индивидуально-определяющие характеристики недвижимого областного государственного имущества указываются в соответствии с техническим или кадастровым паспортами, движимого областного государственного имущества - в соответствии с технической документацией.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16. Ведение Перечня осуществляется путем внесения в него изменений, а именно включения или исключения областного государственного имущества.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17. Рассмотрение вопроса о включении областного государственного имущества в Перечень осуществляется по мере выявления областного государственного имущества, удовлетворяющего условиям,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Изучение потребности при этом в областном государственном имуществе органов государственной власти Иркутской области, областных учреждений, областных предприятий осуществляется в соответствии с </w:t>
      </w:r>
      <w:hyperlink w:anchor="P64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67" w:history="1">
        <w:r>
          <w:rPr>
            <w:color w:val="0000FF"/>
          </w:rPr>
          <w:t>9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случае, если ни один орган государственной власти Иркутской области не выразил потребности в областном государственном имуществе, удовлетворяющем условиям, предусмотренным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для закрепления его за подведомственными областными учреждениями, областными предприятиями Министерство не позднее одного месяца с даты окончания изучения потребности принимает решение о включении областного государственного имущества в Перечень.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>19. Решение о включении областного государственного имущества в Перечень оформляется приказом Министерства в соответствии с законодательством, Положением о Министерстве, административным регламентом Министерства.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20. Областное государственное имущество, включенное в Перечень, подлежит исключению из него в случаях: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7" w:name="P83"/>
      <w:bookmarkEnd w:id="7"/>
      <w:r>
        <w:t>1) принятия решения о передаче областного государственного имущества в федеральную или муниципальную собственность;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8" w:name="P84"/>
      <w:bookmarkEnd w:id="8"/>
      <w:r>
        <w:t>2) возникновения у органов государственной власти Иркутской области, областных учреждений, областных предприятий потребности в областном государственном имуществе;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9" w:name="P85"/>
      <w:bookmarkEnd w:id="9"/>
      <w:r>
        <w:t>3) гибели или уничтожения областного государственного имущества;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10" w:name="P86"/>
      <w:bookmarkEnd w:id="10"/>
      <w:r>
        <w:t>4) постановки областного государственного имущества на капитальный ремонт или реконструкцию в связи с его аварийным состоянием;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5) утраты права собственности Иркутской области на областное государственное имущество в случаях, предусмотренных законодательством.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21. Решение о передаче областного государственного имущества, включенного в Перечень, в федеральную или муниципальную собственность принимается в соответствии с законодательством, Положением о Министерстве и оформляется распоряжением Министерства, которое является основанием для исключения областного государственного имущества из Перечня в соответствии с </w:t>
      </w:r>
      <w:hyperlink w:anchor="P83" w:history="1">
        <w:r>
          <w:rPr>
            <w:color w:val="0000FF"/>
          </w:rPr>
          <w:t>подпунктом 1 пункта 20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22. Возникновение потребности органов государственной власти Иркутской области, областных учреждений, областных предприятий в областном государственном имуществе, включенном в Перечень, является основанием для исключения областного государственного имущества из Перечня в соответствии с </w:t>
      </w:r>
      <w:hyperlink w:anchor="P84" w:history="1">
        <w:r>
          <w:rPr>
            <w:color w:val="0000FF"/>
          </w:rPr>
          <w:t>подпунктом 2 пункта 20</w:t>
        </w:r>
      </w:hyperlink>
      <w:r>
        <w:t xml:space="preserve"> при одновременном выполнении следующих условий: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1) орган государственной власти Иркутской области, областное учреждение, областное </w:t>
      </w:r>
      <w:r>
        <w:lastRenderedPageBreak/>
        <w:t>предприятие обратилось в Министерство с заявлением об обеспечении его областным государственным имуществом для реализации своих полномочий, ведения уставной деятельности;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2) орган государственной власти Иркутской области, областное учреждение, областное предприятие представило обоснование того, что обеспеченность его имуществом меньше нормативной, утвержденной федеральными и областными нормативными правовыми актами.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23. Основанием для исключения областного государственного имущества из Перечня в соответствии с </w:t>
      </w:r>
      <w:hyperlink w:anchor="P85" w:history="1">
        <w:r>
          <w:rPr>
            <w:color w:val="0000FF"/>
          </w:rPr>
          <w:t>подпунктом 3 пункта 20</w:t>
        </w:r>
      </w:hyperlink>
      <w:r>
        <w:t xml:space="preserve"> настоящего Положения являются документы, устанавливающие в соответствии с законодательством факт гибели или уничтожения областного государственного имущества.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24. Постановка областного государственного имущества, включенного в Перечень, на капитальный ремонт или реконструкцию в связи с аварийным состоянием областного государственного имущества оформляется распоряжением Министерства, которое является основанием для исключения областного государственного имущества из Перечня в соответствии с </w:t>
      </w:r>
      <w:hyperlink w:anchor="P86" w:history="1">
        <w:r>
          <w:rPr>
            <w:color w:val="0000FF"/>
          </w:rPr>
          <w:t>подпунктом 4 пункта 20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25. Основанием для исключения областного государственного имущества из Перечня в соответствии с </w:t>
      </w:r>
      <w:hyperlink w:anchor="P87" w:history="1">
        <w:r>
          <w:rPr>
            <w:color w:val="0000FF"/>
          </w:rPr>
          <w:t>подпунктом 5 пункта 20</w:t>
        </w:r>
      </w:hyperlink>
      <w:r>
        <w:t xml:space="preserve"> настоящего Положения является свидетельство о прекращении соответствующего права собственности Иркутской области, выданное в установленном законодательством порядке.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26. Решение об исключении областного государственного имущества из Перечня </w:t>
      </w:r>
      <w:proofErr w:type="gramStart"/>
      <w:r>
        <w:t>принимается Министерством и оформляется</w:t>
      </w:r>
      <w:proofErr w:type="gramEnd"/>
      <w:r>
        <w:t xml:space="preserve"> приказом Министерства в течение одного месяца со дня принятия документа, являющегося основанием для исключения областного государственного имущества из Перечня.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Министерство обеспечивает ведение, в том числе внесение изменений в Перечень, на электронном и бумажном носителях в течение пяти рабочих дней со дня принятия приказа о формировании Перечня, приказа о включении областного государственного имущества в Перечень или исключении областного государственного имущества из Перечня.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>В случае изменения индивидуально-определяющих характеристик областного государственного имущества, включенного в Перечень, Министерство в течение десяти рабочих дней со дня поступления измененных технического или кадастрового паспорта для недвижимого областного государственного имущества и технической документации для движимого областного государственного имущества вносит соответствующие изменения в Перечень.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В случае предоставления во владение и (или) пользование социально ориентированной некоммерческой организации областного государственного имущества, включенного в Перечень, Министерство в течение трех рабочих дней со дня заключения договора, предусмотренного Положением о порядке и условиях предоставления во владение и (или) в пользование имущества, находящегося в государственной собственности Иркутской области, включенного в Перечень имущества, находящегося в государственной собственности Иркутской области, свободного от</w:t>
      </w:r>
      <w:proofErr w:type="gramEnd"/>
      <w:r>
        <w:t xml:space="preserve"> прав третьих лиц (за исключением имущественных прав некоммерческих организаций), делает в Перечне запись об указанной социально ориентированной некоммерческой организации в соответствии с </w:t>
      </w:r>
      <w:hyperlink w:anchor="P75" w:history="1">
        <w:r>
          <w:rPr>
            <w:color w:val="0000FF"/>
          </w:rPr>
          <w:t>пунктом 15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jc w:val="center"/>
      </w:pPr>
    </w:p>
    <w:p w:rsidR="00A15066" w:rsidRDefault="00A15066">
      <w:pPr>
        <w:pStyle w:val="ConsPlusNormal"/>
        <w:jc w:val="center"/>
        <w:outlineLvl w:val="1"/>
      </w:pPr>
      <w:r>
        <w:t>Глава 3. ОБЯЗАТЕЛЬНОЕ ОПУБЛИКОВАНИЕ ПЕРЕЧНЯ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>30.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Правительства Иркутской области по адресу: http://irkobl.ru (далее - официальный сайт).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lastRenderedPageBreak/>
        <w:t>31. В течение десяти дней со дня принятия приказа о формировании Перечня, о включении в Перечень областного государственного имущества или об исключении из Перечня областного государственного имущества действующая редакция Перечня публикуется в общественно-политической газете "Областная" (далее - газета "Областная").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32. В течение пяти дней со дня принятия приказа о формировании Перечня, о включении в Перечень областного государственного имущества или об исключении из Перечня областного государственного имущества действующая редакция Перечня размещается на официальном сайте Правительства Иркутской области в сети "Интернет".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33. В течение десяти рабочих дней со дня внесения в Перечень изменений индивидуально-определяющих характеристик областного государственного имущества действующая редакция Перечня публикуется в газете "Областная" и в течение трех рабочих дней - на официальном сайте.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34. В течение пяти рабочих дней со дня заключения договора с социально ориентированной некоммерческой организацией о предоставлении во владение и (или) в пользование областного государственного имущества, включенного в Перечень, действующая редакция Перечня публикуется в газете "Областная" и в течение трех рабочих дней - на официальном сайте.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35. Исполнительным органом государственной власти Иркутской области, ответственным за размещение Перечня на официальном сайте, является Министерство.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right"/>
      </w:pPr>
      <w:r>
        <w:t>Министр имущественных отношений</w:t>
      </w:r>
    </w:p>
    <w:p w:rsidR="00A15066" w:rsidRDefault="00A15066">
      <w:pPr>
        <w:pStyle w:val="ConsPlusNormal"/>
        <w:jc w:val="right"/>
      </w:pPr>
      <w:r>
        <w:t>Иркутской области</w:t>
      </w:r>
    </w:p>
    <w:p w:rsidR="00A15066" w:rsidRDefault="00A15066">
      <w:pPr>
        <w:pStyle w:val="ConsPlusNormal"/>
        <w:jc w:val="right"/>
      </w:pPr>
      <w:r>
        <w:t>А.А.ПРОТАСОВ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right"/>
        <w:outlineLvl w:val="0"/>
      </w:pPr>
      <w:r>
        <w:t>Утверждено</w:t>
      </w:r>
    </w:p>
    <w:p w:rsidR="00A15066" w:rsidRDefault="00A15066">
      <w:pPr>
        <w:pStyle w:val="ConsPlusNormal"/>
        <w:jc w:val="right"/>
      </w:pPr>
      <w:r>
        <w:t>постановлением</w:t>
      </w:r>
    </w:p>
    <w:p w:rsidR="00A15066" w:rsidRDefault="00A15066">
      <w:pPr>
        <w:pStyle w:val="ConsPlusNormal"/>
        <w:jc w:val="right"/>
      </w:pPr>
      <w:r>
        <w:t>Правительства Иркутской области</w:t>
      </w:r>
    </w:p>
    <w:p w:rsidR="00A15066" w:rsidRDefault="00A15066">
      <w:pPr>
        <w:pStyle w:val="ConsPlusNormal"/>
        <w:jc w:val="right"/>
      </w:pPr>
      <w:r>
        <w:t>от 2 августа 2012 года</w:t>
      </w:r>
    </w:p>
    <w:p w:rsidR="00A15066" w:rsidRDefault="00A15066">
      <w:pPr>
        <w:pStyle w:val="ConsPlusNormal"/>
        <w:jc w:val="right"/>
      </w:pPr>
      <w:r>
        <w:t>N 415-пп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Title"/>
        <w:jc w:val="center"/>
      </w:pPr>
      <w:bookmarkStart w:id="12" w:name="P123"/>
      <w:bookmarkEnd w:id="12"/>
      <w:r>
        <w:t>ПОЛОЖЕНИЕ</w:t>
      </w:r>
    </w:p>
    <w:p w:rsidR="00A15066" w:rsidRDefault="00A15066"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И УСЛОВИЯХ ПРЕДОСТАВЛЕНИЯ ВО ВЛАДЕНИЕ</w:t>
      </w:r>
    </w:p>
    <w:p w:rsidR="00A15066" w:rsidRDefault="00A15066">
      <w:pPr>
        <w:pStyle w:val="ConsPlusTitle"/>
        <w:jc w:val="center"/>
      </w:pPr>
      <w:r>
        <w:t>И (ИЛИ) В ПОЛЬЗОВАНИЕ ИМУЩЕСТВА, НАХОДЯЩЕГОСЯ</w:t>
      </w:r>
    </w:p>
    <w:p w:rsidR="00A15066" w:rsidRDefault="00A15066">
      <w:pPr>
        <w:pStyle w:val="ConsPlusTitle"/>
        <w:jc w:val="center"/>
      </w:pPr>
      <w:r>
        <w:t>В ГОСУДАРСТВЕННОЙ СОБСТВЕННОСТИ ИРКУТСКОЙ ОБЛАСТИ,</w:t>
      </w:r>
    </w:p>
    <w:p w:rsidR="00A15066" w:rsidRDefault="00A15066">
      <w:pPr>
        <w:pStyle w:val="ConsPlusTitle"/>
        <w:jc w:val="center"/>
      </w:pPr>
      <w:r>
        <w:t>ВКЛЮЧЕННОГО В ПЕРЕЧЕНЬ ИМУЩЕСТВА, НАХОДЯЩЕГОСЯ</w:t>
      </w:r>
    </w:p>
    <w:p w:rsidR="00A15066" w:rsidRDefault="00A15066">
      <w:pPr>
        <w:pStyle w:val="ConsPlusTitle"/>
        <w:jc w:val="center"/>
      </w:pPr>
      <w:r>
        <w:t>В ГОСУДАРСТВЕННОЙ СОБСТВЕННОСТИ ИРКУТСКОЙ ОБЛАСТИ,</w:t>
      </w:r>
    </w:p>
    <w:p w:rsidR="00A15066" w:rsidRDefault="00A15066">
      <w:pPr>
        <w:pStyle w:val="ConsPlusTitle"/>
        <w:jc w:val="center"/>
      </w:pPr>
      <w:proofErr w:type="gramStart"/>
      <w:r>
        <w:t>СВОБОДНОГО ОТ ПРАВ ТРЕТЬИХ ЛИЦ (ЗА ИСКЛЮЧЕНИЕМ</w:t>
      </w:r>
      <w:proofErr w:type="gramEnd"/>
    </w:p>
    <w:p w:rsidR="00A15066" w:rsidRDefault="00A15066">
      <w:pPr>
        <w:pStyle w:val="ConsPlusTitle"/>
        <w:jc w:val="center"/>
      </w:pPr>
      <w:proofErr w:type="gramStart"/>
      <w:r>
        <w:t>ИМУЩЕСТВЕННЫХ ПРАВ НЕКОММЕРЧЕСКИХ ОРГАНИЗАЦИЙ)</w:t>
      </w:r>
      <w:proofErr w:type="gramEnd"/>
    </w:p>
    <w:p w:rsidR="00A15066" w:rsidRDefault="00A15066">
      <w:pPr>
        <w:pStyle w:val="ConsPlusNormal"/>
        <w:jc w:val="center"/>
      </w:pPr>
      <w:r>
        <w:t>Список изменяющих документов</w:t>
      </w:r>
    </w:p>
    <w:p w:rsidR="00A15066" w:rsidRDefault="00A15066">
      <w:pPr>
        <w:pStyle w:val="ConsPlusNormal"/>
        <w:jc w:val="center"/>
      </w:pPr>
      <w:proofErr w:type="gramStart"/>
      <w:r>
        <w:t>(в ред. Постановлений Правительства Иркутской области</w:t>
      </w:r>
      <w:proofErr w:type="gramEnd"/>
    </w:p>
    <w:p w:rsidR="00A15066" w:rsidRDefault="00A15066">
      <w:pPr>
        <w:pStyle w:val="ConsPlusNormal"/>
        <w:jc w:val="center"/>
      </w:pPr>
      <w:r>
        <w:t xml:space="preserve">от 25.11.2013 </w:t>
      </w:r>
      <w:hyperlink r:id="rId21" w:history="1">
        <w:r>
          <w:rPr>
            <w:color w:val="0000FF"/>
          </w:rPr>
          <w:t>N 537-пп</w:t>
        </w:r>
      </w:hyperlink>
      <w:r>
        <w:t xml:space="preserve">, от 26.06.2015 </w:t>
      </w:r>
      <w:hyperlink r:id="rId22" w:history="1">
        <w:r>
          <w:rPr>
            <w:color w:val="0000FF"/>
          </w:rPr>
          <w:t>N 322-пп</w:t>
        </w:r>
      </w:hyperlink>
      <w:r>
        <w:t xml:space="preserve">, от 15.03.2017 </w:t>
      </w:r>
      <w:hyperlink r:id="rId23" w:history="1">
        <w:r>
          <w:rPr>
            <w:color w:val="0000FF"/>
          </w:rPr>
          <w:t>N 148-пп</w:t>
        </w:r>
      </w:hyperlink>
      <w:r>
        <w:t>)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center"/>
        <w:outlineLvl w:val="1"/>
      </w:pPr>
      <w:r>
        <w:t>Глава 1. ОБЩИЕ ПОЛОЖЕНИЯ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со </w:t>
      </w:r>
      <w:hyperlink r:id="rId24" w:history="1">
        <w:r>
          <w:rPr>
            <w:color w:val="0000FF"/>
          </w:rPr>
          <w:t>статьями 2</w:t>
        </w:r>
      </w:hyperlink>
      <w:r>
        <w:t xml:space="preserve">, </w:t>
      </w:r>
      <w:hyperlink r:id="rId25" w:history="1">
        <w:r>
          <w:rPr>
            <w:color w:val="0000FF"/>
          </w:rPr>
          <w:t>31.1</w:t>
        </w:r>
      </w:hyperlink>
      <w:r>
        <w:t xml:space="preserve">, </w:t>
      </w:r>
      <w:hyperlink r:id="rId26" w:history="1">
        <w:r>
          <w:rPr>
            <w:color w:val="0000FF"/>
          </w:rPr>
          <w:t>31.3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27" w:history="1">
        <w:r>
          <w:rPr>
            <w:color w:val="0000FF"/>
          </w:rPr>
          <w:t>статьей 12</w:t>
        </w:r>
      </w:hyperlink>
      <w:r>
        <w:t xml:space="preserve"> Закона Иркутской области от 8 июня 2011 года N 37-ОЗ "Об областной государственной поддержке социально ориентированных некоммерческих организаций" устанавливает порядок и условия </w:t>
      </w:r>
      <w:r>
        <w:lastRenderedPageBreak/>
        <w:t>предоставления во владение и (или) в пользование имущества, находящегося в государственной собственности Иркутской области, включенного</w:t>
      </w:r>
      <w:proofErr w:type="gramEnd"/>
      <w:r>
        <w:t xml:space="preserve"> в Перечень имущества, находящегося в государственной собственности Иркутской области, свободного от прав третьих лиц (за исключением имущественных прав некоммерческих организаций) (далее - Перечень).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2. Имущество, находящееся в государственной собственности Иркутской области (далее - областное государственное имущество), включенное в Перечень, предоставляется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3. Договоры, предусматривающие переход прав владения и (или) пользования в отношении областного государственного имущества, включенного в Перечень, заключаются с социально ориентированными некоммерческими организациями в установленном законодательством порядке.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4. Принятие решений о предоставлении социально ориентированным некоммерческим организациям во временное владение и (или) в пользование областного государственного имущества, включенного в Перечень, а также заключение, изменение, расторжение соответствующих договоров, </w:t>
      </w:r>
      <w:proofErr w:type="gramStart"/>
      <w:r>
        <w:t>контроль за</w:t>
      </w:r>
      <w:proofErr w:type="gramEnd"/>
      <w:r>
        <w:t xml:space="preserve"> использованием областного государственного имущества и поступлением платежей по арендной плате осуществляются министерством имущественных отношений Иркутской области (далее - Министерство).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, предусмотренных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решения принимаются по итогам согласования с антимонопольным органом.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center"/>
        <w:outlineLvl w:val="1"/>
      </w:pPr>
      <w:r>
        <w:t>Глава 2. УСЛОВИЯ И ПОРЯДОК ПРЕДОСТАВЛЕНИЯ ОБЛАСТНОГО</w:t>
      </w:r>
    </w:p>
    <w:p w:rsidR="00A15066" w:rsidRDefault="00A15066">
      <w:pPr>
        <w:pStyle w:val="ConsPlusNormal"/>
        <w:jc w:val="center"/>
      </w:pPr>
      <w:r>
        <w:t>ГОСУДАРСТВЕННОГО ИМУЩЕСТВА, ВКЛЮЧЕННОГО В ПЕРЕЧЕНЬ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ind w:firstLine="540"/>
        <w:jc w:val="both"/>
      </w:pPr>
      <w:r>
        <w:t xml:space="preserve">5. Областное государственное имущество, включенное в Перечень, предоставляется социально ориентированным некоммерческим организациям по договорам аренды (в том числе по льготным ставкам арендной платы), а также по договорам безвозмездного пользования в случаях, предусмотренных </w:t>
      </w:r>
      <w:hyperlink r:id="rId29" w:history="1">
        <w:r>
          <w:rPr>
            <w:color w:val="0000FF"/>
          </w:rPr>
          <w:t>Законом</w:t>
        </w:r>
      </w:hyperlink>
      <w:r>
        <w:t xml:space="preserve"> Иркутской области от 6 декабря 2011 года N 123-ОЗ "О порядке управления и распоряжения государственной собственностью Иркутской области".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6. Для предоставления во временное владение и (или) пользование областного государственного имущества, включенного в Перечень, заинтересованная социально ориентированная некоммерческая организация (далее - заявитель) обращается в Министерство с соответствующим заявлением о предоставлении во временное владение и (или) пользование областного государственного имущества, включенного в Перечень (далее - заявление), в котором указывает следующие сведения: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1) полное наименование социально ориентированной некоммерческой организации с указанием организационно-правовой формы;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2) почтовый адрес (для направления корреспонденции);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3) предполагаемое целевое использование передаваемого областного государственного имущества;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4) индивидуально-определяющие характеристики запрашиваемого имущества, указанные в Перечне в соответствии с Положением о порядке формирования, ведения, обязательного опубликования Перечня имущества, находящегося в государственной собственности Иркутской области, свободного от прав третьих лиц (за исключением имущественных прав некоммерческих организаций);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lastRenderedPageBreak/>
        <w:t>5) предполагаемый срок, на который передается областное государственное имущество;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6) принадлежность к социально ориентированным некоммерческим организациям, являющимся некоммерческими организациями - исполнителями общественно полезных услуг.</w:t>
      </w:r>
    </w:p>
    <w:p w:rsidR="00A15066" w:rsidRDefault="00A15066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15.03.2017 N 148-пп)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7. К заявлению должна быть приложена копия Устава или Положения о социально ориентированной некоммерческой организации, заверенная налоговым органом или нотариально.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7(1). Министерство в целях проверки сведений о принадлежности заявителя к социально ориентированным некоммерческим организациям, являющимся некоммерческими организациями - исполнителями общественно полезных услуг, использует реестр некоммерческих организаций - исполнителей общественно полезных услуг.</w:t>
      </w:r>
    </w:p>
    <w:p w:rsidR="00A15066" w:rsidRDefault="00A150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7(1)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15.03.2017 N 148-пп)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8. Министерство в течение одного месяца со дня поступления заявления </w:t>
      </w:r>
      <w:proofErr w:type="gramStart"/>
      <w:r>
        <w:t>рассматривает его и принимает</w:t>
      </w:r>
      <w:proofErr w:type="gramEnd"/>
      <w:r>
        <w:t xml:space="preserve"> одно из следующих решений: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1) о предоставлении во временное владение и (или) пользование заявителю областного государственного имущества, включенного в Перечень;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2) об отказе в предоставлении во временное владение и (или) пользование заявителю областного государственного имущества, включенного в Перечень.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9. Решение о предоставлении во временное владение и (или) пользование заявителю областного государственного имущества, включенного в Перечень, принимается при выполнении следующих условий: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13" w:name="P162"/>
      <w:bookmarkEnd w:id="13"/>
      <w:proofErr w:type="gramStart"/>
      <w:r>
        <w:t xml:space="preserve">1) юридическое лицо, подавшее заявление, в соответствии с законодательством является социально ориентированной некоммерческой организацией, осуществляющей в соответствии с учредительными документами виды деятельности, предусмотренные </w:t>
      </w:r>
      <w:hyperlink r:id="rId32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33" w:history="1">
        <w:r>
          <w:rPr>
            <w:color w:val="0000FF"/>
          </w:rPr>
          <w:t>статьей 7</w:t>
        </w:r>
      </w:hyperlink>
      <w:r>
        <w:t xml:space="preserve"> Закона Иркутской области от 8 июня 2011 года N 37-ОЗ "Об областной государственной поддержке социально ориентированных некоммерческих организаций";</w:t>
      </w:r>
      <w:proofErr w:type="gramEnd"/>
    </w:p>
    <w:p w:rsidR="00A15066" w:rsidRDefault="00A1506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15.03.2017 N 148-пп)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2) областное государственное имущество, указанное в заявлении, включено в Перечень;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3) заявитель ранее не допускал использования областного государственного имущества не по целевому назначению и (или) с нарушением запретов и ограничений, установленных федеральным и областным законодательством, не имеет задолженности по арендной плате, неустойкам (штрафам, пеням) за пользование областным государственным имуществом;</w:t>
      </w:r>
    </w:p>
    <w:p w:rsidR="00A15066" w:rsidRDefault="00A15066">
      <w:pPr>
        <w:pStyle w:val="ConsPlusNormal"/>
        <w:spacing w:before="220"/>
        <w:ind w:firstLine="540"/>
        <w:jc w:val="both"/>
      </w:pPr>
      <w:bookmarkStart w:id="14" w:name="P166"/>
      <w:bookmarkEnd w:id="14"/>
      <w:r>
        <w:t xml:space="preserve">4) заявление удовлетворяет требованиям, предусмотренным </w:t>
      </w:r>
      <w:hyperlink w:anchor="P56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4" w:history="1">
        <w:r>
          <w:rPr>
            <w:color w:val="0000FF"/>
          </w:rPr>
          <w:t>7</w:t>
        </w:r>
      </w:hyperlink>
      <w:r>
        <w:t xml:space="preserve"> настоящего Положения.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9(1). </w:t>
      </w:r>
      <w:proofErr w:type="gramStart"/>
      <w:r>
        <w:t>В случае одновременного обращения заявителей с заявлениями, в которых индивидуально-определяющие характеристики запрашиваемого имущества совпадают, право на приоритетное получение областного государственного имущества, включенного в Перечень, во владение и (или) в пользование на долгосрочной основе (в том числе по льготным ставкам арендной платы) имеют социально ориентированные некоммерческие организации, являющиеся некоммерческими организациями - исполнителями общественно полезных услуг.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Социально ориентированным некоммерческим организациям, являющимся некоммерческими организациями - исполнителями общественно полезных услуг, областное </w:t>
      </w:r>
      <w:r>
        <w:lastRenderedPageBreak/>
        <w:t>государственное имущество, включенное в Перечень, предоставляется на срок не менее двух лет.</w:t>
      </w:r>
    </w:p>
    <w:p w:rsidR="00A15066" w:rsidRDefault="00A15066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Иркутской области от 15.03.2017 N 148-пп)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невыполнения хотя бы одного условия из перечисленных в </w:t>
      </w:r>
      <w:hyperlink w:anchor="P162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166" w:history="1">
        <w:r>
          <w:rPr>
            <w:color w:val="0000FF"/>
          </w:rPr>
          <w:t>4 пункта 9</w:t>
        </w:r>
      </w:hyperlink>
      <w:r>
        <w:t xml:space="preserve"> настоящего Положения принимается письменное решение об отказе в предоставлении во временное владение и (или) пользование заявителю областного государственного имущества, включенного в Перечень.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принятия письменного решения об отказе в предоставлении во временное владение и (или) пользование заявителю областного государственного имущества, включенного в Перечень, Министерство не позднее одного месяца с даты поступления заявления направляет заявителю письменное уведомление об отказе, в котором указывает основания для отказа.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bookmarkStart w:id="15" w:name="P172"/>
      <w:bookmarkEnd w:id="15"/>
      <w:r>
        <w:t>12. Решение о предоставлении во временное владение и (или) пользование заявителю областного государственного имущества, включенного в Перечень, не позднее одного месяца со дня поступления заявления оформляется распоряжением Министерства о предоставлении во временное владение и (или) пользование заявителю областного государственного имущества, включенного в Перечень.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13. Предоставление во временное владение и (или) в пользование заявителю областного государственного имущества, включенного в Перечень, оформляется договором аренды (безвозмездного пользования).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14. В течение двух месяцев после издания распоряжения, указанного в </w:t>
      </w:r>
      <w:hyperlink w:anchor="P172" w:history="1">
        <w:r>
          <w:rPr>
            <w:color w:val="0000FF"/>
          </w:rPr>
          <w:t>пункте 12</w:t>
        </w:r>
      </w:hyperlink>
      <w:r>
        <w:t xml:space="preserve"> настоящего Положения, Министерство готовит проект договора аренды (безвозмездного пользования) и не позднее трех месяцев со дня поступления заявления передает его заявителю лично либо посредством почтовой связи для рассмотрения и подписания.</w:t>
      </w:r>
    </w:p>
    <w:p w:rsidR="00A15066" w:rsidRDefault="00A1506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26.06.2015 N 322-пп)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Арендная плата за пользование областным государственным имуществом, включенным в Перечень, определяется на основании результатов независимой оценки рыночной стоимости права пользования указанным областным государственным имуществом, проведенной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  <w:proofErr w:type="gramEnd"/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При этом оценка проводится за счет средств областного бюджета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A15066" w:rsidRDefault="00A15066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Иркутской области от 25.11.2013 N 537-пп)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16. При предоставлении в аренду социально ориентированным некоммерческим организациям областного государственного имущества, включенного в Перечень, применяются льготные ставки арендной платы.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17. Льготные ставки арендной платы определяются путем умножения рыночной стоимости права пользования областным государственным имуществом, включенным в Перечень, на понижающий коэффициент 0,5.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18. По договорам аренды (безвозмездного пользования) социально ориентированные некоммерческие организации обязаны самостоятельно за свой счет </w:t>
      </w:r>
      <w:proofErr w:type="gramStart"/>
      <w:r>
        <w:t>содержать и обслуживать</w:t>
      </w:r>
      <w:proofErr w:type="gramEnd"/>
      <w:r>
        <w:t xml:space="preserve"> переданное им областное государственное имущество или возмещать расходы, связанные с содержанием и эксплуатацией передаваемого областного государственного имущества, организациям, уполномоченным Министерством на содержание данного областного государственного имущества.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 xml:space="preserve">19. Социально ориентированная некоммерческая организация, в отношении которой </w:t>
      </w:r>
      <w:r>
        <w:lastRenderedPageBreak/>
        <w:t xml:space="preserve">принято решение о предоставлении во временное владение и (или) пользование областного государственного имущества, включенного в Перечень, получившая для рассмотрения и подписания проект договора аренды (безвозмездного пользования), </w:t>
      </w:r>
      <w:proofErr w:type="gramStart"/>
      <w:r>
        <w:t>рассматривает его и в случае отсутствия разногласий подписывает</w:t>
      </w:r>
      <w:proofErr w:type="gramEnd"/>
      <w:r>
        <w:t xml:space="preserve"> в соответствии с гражданским законодательством Российской Федерации. Все разногласия, возникающие в процессе рассмотрения договора аренды (безвозмездного пользования), должны разрешаться путем переговоров между сторонами.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20. После заключения договора и присвоения ему учетного номера Министерство делает соответствующую отметку в Перечне в соответствии с Положением о порядке формирования, ведения, обязательного опубликования Перечня имущества, находящегося в государственной собственности Иркутской области, свободного от прав третьих лиц (за исключением имущественных прав некоммерческих организаций).</w:t>
      </w:r>
    </w:p>
    <w:p w:rsidR="00A15066" w:rsidRDefault="00A15066">
      <w:pPr>
        <w:pStyle w:val="ConsPlusNormal"/>
        <w:spacing w:before="220"/>
        <w:ind w:firstLine="540"/>
        <w:jc w:val="both"/>
      </w:pPr>
      <w:r>
        <w:t>21. Заявитель вправе отозвать свое заявление в любое время до момента заключения договора аренды (безвозмездного пользования).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right"/>
      </w:pPr>
      <w:r>
        <w:t>Министр имущественных отношений</w:t>
      </w:r>
    </w:p>
    <w:p w:rsidR="00A15066" w:rsidRDefault="00A15066">
      <w:pPr>
        <w:pStyle w:val="ConsPlusNormal"/>
        <w:jc w:val="right"/>
      </w:pPr>
      <w:r>
        <w:t>Иркутской области</w:t>
      </w:r>
    </w:p>
    <w:p w:rsidR="00A15066" w:rsidRDefault="00A15066">
      <w:pPr>
        <w:pStyle w:val="ConsPlusNormal"/>
        <w:jc w:val="right"/>
      </w:pPr>
      <w:r>
        <w:t>А.А.ПРОТАСОВ</w:t>
      </w: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jc w:val="both"/>
      </w:pPr>
    </w:p>
    <w:p w:rsidR="00A15066" w:rsidRDefault="00A150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FE7" w:rsidRDefault="00D31FE7">
      <w:bookmarkStart w:id="16" w:name="_GoBack"/>
      <w:bookmarkEnd w:id="16"/>
    </w:p>
    <w:sectPr w:rsidR="00D31FE7" w:rsidSect="00B2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066"/>
    <w:rsid w:val="00A15066"/>
    <w:rsid w:val="00D3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50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50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B71E0209604AD209782964B4BB69C4F76BB27182BD1702C93FC04AC65D7BCF82C4905A548F98C42114779CCg8C" TargetMode="External"/><Relationship Id="rId13" Type="http://schemas.openxmlformats.org/officeDocument/2006/relationships/hyperlink" Target="consultantplus://offline/ref=700B71E0209604AD209782964B4BB69C4F76BB271828DA762A97FC04AC65D7BCF82C4905A548F98C42114771CCgDC" TargetMode="External"/><Relationship Id="rId18" Type="http://schemas.openxmlformats.org/officeDocument/2006/relationships/hyperlink" Target="consultantplus://offline/ref=700B71E0209604AD20979C9B5D27EC904C75E72C112AD82276C4FA53F335D1E9B86C4F50E1C0gFC" TargetMode="External"/><Relationship Id="rId26" Type="http://schemas.openxmlformats.org/officeDocument/2006/relationships/hyperlink" Target="consultantplus://offline/ref=700B71E0209604AD20979C9B5D27EC904C75E72C112AD82276C4FA53F335D1E9B86C4F50E1C0gFC" TargetMode="External"/><Relationship Id="rId39" Type="http://schemas.openxmlformats.org/officeDocument/2006/relationships/hyperlink" Target="consultantplus://offline/ref=700B71E0209604AD209782964B4BB69C4F76BB27112AD67D2B9BA10EA43CDBBEFF231612A201F58D421147C7gC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00B71E0209604AD209782964B4BB69C4F76BB27112AD67D2B9BA10EA43CDBBEFF231612A201F58D421147C7gCC" TargetMode="External"/><Relationship Id="rId34" Type="http://schemas.openxmlformats.org/officeDocument/2006/relationships/hyperlink" Target="consultantplus://offline/ref=700B71E0209604AD209782964B4BB69C4F76BB271829D0742C95FC04AC65D7BCF82C4905A548F98C42114778CCgDC" TargetMode="External"/><Relationship Id="rId7" Type="http://schemas.openxmlformats.org/officeDocument/2006/relationships/hyperlink" Target="consultantplus://offline/ref=700B71E0209604AD209782964B4BB69C4F76BB27182BD7742997FC04AC65D7BCF82C4905A548F98C4211477BCCg5C" TargetMode="External"/><Relationship Id="rId12" Type="http://schemas.openxmlformats.org/officeDocument/2006/relationships/hyperlink" Target="consultantplus://offline/ref=700B71E0209604AD20979C9B5D27EC904C75E72C112AD82276C4FA53F335D1E9B86C4F50E1C0gFC" TargetMode="External"/><Relationship Id="rId17" Type="http://schemas.openxmlformats.org/officeDocument/2006/relationships/hyperlink" Target="consultantplus://offline/ref=700B71E0209604AD20979C9B5D27EC904C75E72C112AD82276C4FA53F335D1E9B86C4F50E3C0gDC" TargetMode="External"/><Relationship Id="rId25" Type="http://schemas.openxmlformats.org/officeDocument/2006/relationships/hyperlink" Target="consultantplus://offline/ref=700B71E0209604AD20979C9B5D27EC904C75E72C112AD82276C4FA53F335D1E9B86C4F50E3C0gDC" TargetMode="External"/><Relationship Id="rId33" Type="http://schemas.openxmlformats.org/officeDocument/2006/relationships/hyperlink" Target="consultantplus://offline/ref=700B71E0209604AD209782964B4BB69C4F76BB271828DA762A97FC04AC65D7BCF82C4905A548F98C4211477DCCg9C" TargetMode="External"/><Relationship Id="rId38" Type="http://schemas.openxmlformats.org/officeDocument/2006/relationships/hyperlink" Target="consultantplus://offline/ref=700B71E0209604AD20979C9B5D27EC904C7FE4291122D82276C4FA53F3C3g5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0B71E0209604AD20979C9B5D27EC904C75E72C112AD82276C4FA53F335D1E9B86C4F50E60CF48CC4g1C" TargetMode="External"/><Relationship Id="rId20" Type="http://schemas.openxmlformats.org/officeDocument/2006/relationships/hyperlink" Target="consultantplus://offline/ref=700B71E0209604AD209782964B4BB69C4F76BB27182BD1702C93FC04AC65D7BCF82C4905A548F98C42114779CCg8C" TargetMode="External"/><Relationship Id="rId29" Type="http://schemas.openxmlformats.org/officeDocument/2006/relationships/hyperlink" Target="consultantplus://offline/ref=700B71E0209604AD209782964B4BB69C4F76BB271829D6762A95FC04AC65D7BCF8C2gC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0B71E0209604AD209782964B4BB69C4F76BB27112AD67D2B9BA10EA43CDBBEFF231612A201F58D421147C7gCC" TargetMode="External"/><Relationship Id="rId11" Type="http://schemas.openxmlformats.org/officeDocument/2006/relationships/hyperlink" Target="consultantplus://offline/ref=700B71E0209604AD20979C9B5D27EC904C75E72C112AD82276C4FA53F335D1E9B86C4F50E3C0gDC" TargetMode="External"/><Relationship Id="rId24" Type="http://schemas.openxmlformats.org/officeDocument/2006/relationships/hyperlink" Target="consultantplus://offline/ref=700B71E0209604AD20979C9B5D27EC904C75E72C112AD82276C4FA53F335D1E9B86C4F50E60CF48CC4g1C" TargetMode="External"/><Relationship Id="rId32" Type="http://schemas.openxmlformats.org/officeDocument/2006/relationships/hyperlink" Target="consultantplus://offline/ref=700B71E0209604AD20979C9B5D27EC904C75E72C112AD82276C4FA53F335D1E9B86C4F50E5C0g9C" TargetMode="External"/><Relationship Id="rId37" Type="http://schemas.openxmlformats.org/officeDocument/2006/relationships/hyperlink" Target="consultantplus://offline/ref=700B71E0209604AD20979C9B5D27EC904C7FE4291E2CD82276C4FA53F3C3g5C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0B71E0209604AD209782964B4BB69C4F76BB27182BD1702C93FC04AC65D7BCF82C4905A548F98C42114779CCg8C" TargetMode="External"/><Relationship Id="rId23" Type="http://schemas.openxmlformats.org/officeDocument/2006/relationships/hyperlink" Target="consultantplus://offline/ref=700B71E0209604AD209782964B4BB69C4F76BB271829D0742C95FC04AC65D7BCF82C4905A548F98C42114779CCg8C" TargetMode="External"/><Relationship Id="rId28" Type="http://schemas.openxmlformats.org/officeDocument/2006/relationships/hyperlink" Target="consultantplus://offline/ref=700B71E0209604AD20979C9B5D27EC904C7FE42E1B22D82276C4FA53F3C3g5C" TargetMode="External"/><Relationship Id="rId36" Type="http://schemas.openxmlformats.org/officeDocument/2006/relationships/hyperlink" Target="consultantplus://offline/ref=700B71E0209604AD209782964B4BB69C4F76BB27182BD7742997FC04AC65D7BCF82C4905A548F98C4211477BCCg5C" TargetMode="External"/><Relationship Id="rId10" Type="http://schemas.openxmlformats.org/officeDocument/2006/relationships/hyperlink" Target="consultantplus://offline/ref=700B71E0209604AD20979C9B5D27EC904C75E72C112AD82276C4FA53F335D1E9B86C4F50E60CF48CC4g1C" TargetMode="External"/><Relationship Id="rId19" Type="http://schemas.openxmlformats.org/officeDocument/2006/relationships/hyperlink" Target="consultantplus://offline/ref=700B71E0209604AD209782964B4BB69C4F76BB271828DA762A97FC04AC65D7BCF82C4905A548F98C42114771CCgDC" TargetMode="External"/><Relationship Id="rId31" Type="http://schemas.openxmlformats.org/officeDocument/2006/relationships/hyperlink" Target="consultantplus://offline/ref=700B71E0209604AD209782964B4BB69C4F76BB271829D0742C95FC04AC65D7BCF82C4905A548F98C42114779CCg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0B71E0209604AD209782964B4BB69C4F76BB271829D0742C95FC04AC65D7BCF82C4905A548F98C42114779CCg8C" TargetMode="External"/><Relationship Id="rId14" Type="http://schemas.openxmlformats.org/officeDocument/2006/relationships/hyperlink" Target="consultantplus://offline/ref=700B71E0209604AD209782964B4BB69C4F76BB27182ED3752E96FC04AC65D7BCF82C4905A548F98C4211427FCCgEC" TargetMode="External"/><Relationship Id="rId22" Type="http://schemas.openxmlformats.org/officeDocument/2006/relationships/hyperlink" Target="consultantplus://offline/ref=700B71E0209604AD209782964B4BB69C4F76BB27182BD7742997FC04AC65D7BCF82C4905A548F98C4211477BCCg5C" TargetMode="External"/><Relationship Id="rId27" Type="http://schemas.openxmlformats.org/officeDocument/2006/relationships/hyperlink" Target="consultantplus://offline/ref=700B71E0209604AD209782964B4BB69C4F76BB271828DA762A97FC04AC65D7BCF82C4905A548F98C42114771CCgDC" TargetMode="External"/><Relationship Id="rId30" Type="http://schemas.openxmlformats.org/officeDocument/2006/relationships/hyperlink" Target="consultantplus://offline/ref=700B71E0209604AD209782964B4BB69C4F76BB271829D0742C95FC04AC65D7BCF82C4905A548F98C42114779CCgBC" TargetMode="External"/><Relationship Id="rId35" Type="http://schemas.openxmlformats.org/officeDocument/2006/relationships/hyperlink" Target="consultantplus://offline/ref=700B71E0209604AD209782964B4BB69C4F76BB271829D0742C95FC04AC65D7BCF82C4905A548F98C42114778CCg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3743</Words>
  <Characters>28898</Characters>
  <Application>Microsoft Office Word</Application>
  <DocSecurity>0</DocSecurity>
  <Lines>1256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32347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 Иванова</dc:creator>
  <cp:keywords/>
  <dc:description/>
  <cp:lastModifiedBy>Нина Н. Иванова</cp:lastModifiedBy>
  <cp:revision>1</cp:revision>
  <dcterms:created xsi:type="dcterms:W3CDTF">2017-12-29T02:32:00Z</dcterms:created>
  <dcterms:modified xsi:type="dcterms:W3CDTF">2017-12-29T02:32:00Z</dcterms:modified>
</cp:coreProperties>
</file>