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1DD" w:rsidRDefault="004451DD" w:rsidP="000E31F3">
      <w:pPr>
        <w:pStyle w:val="ConsPlusTitle"/>
        <w:jc w:val="center"/>
        <w:outlineLvl w:val="0"/>
        <w:rPr>
          <w:rFonts w:ascii="Times New Roman" w:hAnsi="Times New Roman" w:cs="Times New Roman"/>
          <w:sz w:val="26"/>
          <w:szCs w:val="26"/>
        </w:rPr>
      </w:pPr>
    </w:p>
    <w:p w:rsidR="000E31F3" w:rsidRPr="00F74541" w:rsidRDefault="000E31F3" w:rsidP="000E31F3">
      <w:pPr>
        <w:pStyle w:val="ConsPlusTitle"/>
        <w:jc w:val="center"/>
        <w:outlineLvl w:val="0"/>
        <w:rPr>
          <w:rFonts w:ascii="Times New Roman" w:hAnsi="Times New Roman" w:cs="Times New Roman"/>
          <w:sz w:val="26"/>
          <w:szCs w:val="26"/>
        </w:rPr>
      </w:pPr>
      <w:bookmarkStart w:id="0" w:name="_Toc469932619"/>
      <w:r w:rsidRPr="00F74541">
        <w:rPr>
          <w:rFonts w:ascii="Times New Roman" w:hAnsi="Times New Roman" w:cs="Times New Roman"/>
          <w:sz w:val="26"/>
          <w:szCs w:val="26"/>
        </w:rPr>
        <w:t>ТАРИФНОЕ СОГЛАШЕНИЕ</w:t>
      </w:r>
      <w:bookmarkEnd w:id="0"/>
    </w:p>
    <w:p w:rsidR="000E31F3" w:rsidRPr="00F74541" w:rsidRDefault="000E31F3" w:rsidP="000E31F3">
      <w:pPr>
        <w:pStyle w:val="ConsPlusTitle"/>
        <w:jc w:val="center"/>
        <w:rPr>
          <w:rFonts w:ascii="Times New Roman" w:hAnsi="Times New Roman" w:cs="Times New Roman"/>
          <w:sz w:val="26"/>
          <w:szCs w:val="26"/>
        </w:rPr>
      </w:pPr>
      <w:r w:rsidRPr="00F74541">
        <w:rPr>
          <w:rFonts w:ascii="Times New Roman" w:hAnsi="Times New Roman" w:cs="Times New Roman"/>
          <w:sz w:val="26"/>
          <w:szCs w:val="26"/>
        </w:rPr>
        <w:t>НА ОПЛАТУ МЕДИЦИНСКОЙ ПОМОЩИ ПО ОБЯЗАТЕЛЬНОМУ МЕДИЦИНСКОМУ</w:t>
      </w:r>
    </w:p>
    <w:p w:rsidR="000E31F3" w:rsidRPr="00F74541" w:rsidRDefault="000E31F3" w:rsidP="000E31F3">
      <w:pPr>
        <w:pStyle w:val="ConsPlusTitle"/>
        <w:jc w:val="center"/>
        <w:rPr>
          <w:rFonts w:ascii="Times New Roman" w:hAnsi="Times New Roman" w:cs="Times New Roman"/>
          <w:sz w:val="26"/>
          <w:szCs w:val="26"/>
        </w:rPr>
      </w:pPr>
      <w:r w:rsidRPr="00F74541">
        <w:rPr>
          <w:rFonts w:ascii="Times New Roman" w:hAnsi="Times New Roman" w:cs="Times New Roman"/>
          <w:sz w:val="26"/>
          <w:szCs w:val="26"/>
        </w:rPr>
        <w:t>СТРАХОВАНИЮ НА ТЕРРИТОРИИ ИРКУТСКОЙ ОБЛАСТИ</w:t>
      </w:r>
    </w:p>
    <w:p w:rsidR="000E31F3" w:rsidRPr="00F74541" w:rsidRDefault="000E31F3" w:rsidP="000E31F3">
      <w:pPr>
        <w:pStyle w:val="ConsPlusNormal"/>
        <w:jc w:val="both"/>
        <w:rPr>
          <w:rFonts w:ascii="Times New Roman" w:hAnsi="Times New Roman" w:cs="Times New Roman"/>
          <w:sz w:val="26"/>
          <w:szCs w:val="26"/>
        </w:rPr>
      </w:pPr>
    </w:p>
    <w:p w:rsidR="00440396" w:rsidRPr="00F74541" w:rsidRDefault="00440396" w:rsidP="000E31F3">
      <w:pPr>
        <w:pStyle w:val="ConsPlusNormal"/>
        <w:jc w:val="both"/>
        <w:rPr>
          <w:rFonts w:ascii="Times New Roman" w:hAnsi="Times New Roman" w:cs="Times New Roman"/>
          <w:sz w:val="26"/>
          <w:szCs w:val="2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E31F3" w:rsidRPr="00F74541" w:rsidTr="000E31F3">
        <w:tc>
          <w:tcPr>
            <w:tcW w:w="4677" w:type="dxa"/>
            <w:tcBorders>
              <w:top w:val="nil"/>
              <w:left w:val="nil"/>
              <w:bottom w:val="nil"/>
              <w:right w:val="nil"/>
            </w:tcBorders>
          </w:tcPr>
          <w:p w:rsidR="000E31F3" w:rsidRPr="00F74541" w:rsidRDefault="000E31F3" w:rsidP="000E31F3">
            <w:pPr>
              <w:pStyle w:val="ConsPlusNormal"/>
              <w:rPr>
                <w:rFonts w:ascii="Times New Roman" w:hAnsi="Times New Roman" w:cs="Times New Roman"/>
                <w:sz w:val="26"/>
                <w:szCs w:val="26"/>
              </w:rPr>
            </w:pPr>
            <w:r w:rsidRPr="00F74541">
              <w:rPr>
                <w:rFonts w:ascii="Times New Roman" w:hAnsi="Times New Roman" w:cs="Times New Roman"/>
                <w:sz w:val="26"/>
                <w:szCs w:val="26"/>
              </w:rPr>
              <w:t>г. Иркутск</w:t>
            </w:r>
          </w:p>
        </w:tc>
        <w:tc>
          <w:tcPr>
            <w:tcW w:w="4677" w:type="dxa"/>
            <w:tcBorders>
              <w:top w:val="nil"/>
              <w:left w:val="nil"/>
              <w:bottom w:val="nil"/>
              <w:right w:val="nil"/>
            </w:tcBorders>
          </w:tcPr>
          <w:p w:rsidR="000E31F3" w:rsidRPr="00F74541" w:rsidRDefault="006E11A3" w:rsidP="006E11A3">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«30» декабря</w:t>
            </w:r>
            <w:bookmarkStart w:id="1" w:name="_GoBack"/>
            <w:bookmarkEnd w:id="1"/>
            <w:r w:rsidR="00712AE3" w:rsidRPr="00F74541">
              <w:rPr>
                <w:rFonts w:ascii="Times New Roman" w:hAnsi="Times New Roman" w:cs="Times New Roman"/>
                <w:sz w:val="26"/>
                <w:szCs w:val="26"/>
              </w:rPr>
              <w:t> 20</w:t>
            </w:r>
            <w:r w:rsidR="0047524F">
              <w:rPr>
                <w:rFonts w:ascii="Times New Roman" w:hAnsi="Times New Roman" w:cs="Times New Roman"/>
                <w:sz w:val="26"/>
                <w:szCs w:val="26"/>
              </w:rPr>
              <w:t>16</w:t>
            </w:r>
            <w:r w:rsidR="000E31F3" w:rsidRPr="00F74541">
              <w:rPr>
                <w:rFonts w:ascii="Times New Roman" w:hAnsi="Times New Roman" w:cs="Times New Roman"/>
                <w:sz w:val="26"/>
                <w:szCs w:val="26"/>
              </w:rPr>
              <w:t> г.</w:t>
            </w:r>
          </w:p>
        </w:tc>
      </w:tr>
      <w:tr w:rsidR="00712AE3" w:rsidRPr="00F74541" w:rsidTr="000E31F3">
        <w:tc>
          <w:tcPr>
            <w:tcW w:w="4677" w:type="dxa"/>
            <w:tcBorders>
              <w:top w:val="nil"/>
              <w:left w:val="nil"/>
              <w:bottom w:val="nil"/>
              <w:right w:val="nil"/>
            </w:tcBorders>
          </w:tcPr>
          <w:p w:rsidR="00712AE3" w:rsidRPr="00F74541" w:rsidRDefault="00712AE3" w:rsidP="000E31F3">
            <w:pPr>
              <w:pStyle w:val="ConsPlusNormal"/>
              <w:rPr>
                <w:rFonts w:ascii="Times New Roman" w:hAnsi="Times New Roman" w:cs="Times New Roman"/>
                <w:sz w:val="26"/>
                <w:szCs w:val="26"/>
              </w:rPr>
            </w:pPr>
          </w:p>
        </w:tc>
        <w:tc>
          <w:tcPr>
            <w:tcW w:w="4677" w:type="dxa"/>
            <w:tcBorders>
              <w:top w:val="nil"/>
              <w:left w:val="nil"/>
              <w:bottom w:val="nil"/>
              <w:right w:val="nil"/>
            </w:tcBorders>
          </w:tcPr>
          <w:p w:rsidR="00712AE3" w:rsidRPr="00F74541" w:rsidRDefault="00712AE3" w:rsidP="00F04ABF">
            <w:pPr>
              <w:pStyle w:val="ConsPlusNormal"/>
              <w:jc w:val="right"/>
              <w:rPr>
                <w:rFonts w:ascii="Times New Roman" w:hAnsi="Times New Roman" w:cs="Times New Roman"/>
                <w:sz w:val="26"/>
                <w:szCs w:val="26"/>
              </w:rPr>
            </w:pPr>
          </w:p>
        </w:tc>
      </w:tr>
    </w:tbl>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Ярошенко Олег Николаевич - министр здравоохранения Иркутской области,</w:t>
      </w:r>
    </w:p>
    <w:p w:rsidR="000E31F3" w:rsidRPr="00941538"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Градобоев Евгений Валерьевич - директор государственного учреждения Территориальный фонд обязательного медицинского страхования граждан Иркутской </w:t>
      </w:r>
      <w:r w:rsidRPr="00941538">
        <w:rPr>
          <w:rFonts w:ascii="Times New Roman" w:hAnsi="Times New Roman" w:cs="Times New Roman"/>
          <w:sz w:val="26"/>
          <w:szCs w:val="26"/>
        </w:rPr>
        <w:t>области,</w:t>
      </w:r>
    </w:p>
    <w:p w:rsidR="000E31F3" w:rsidRPr="00F74541" w:rsidRDefault="000E31F3" w:rsidP="000E31F3">
      <w:pPr>
        <w:pStyle w:val="ConsPlusNormal"/>
        <w:ind w:firstLine="540"/>
        <w:jc w:val="both"/>
        <w:rPr>
          <w:rFonts w:ascii="Times New Roman" w:hAnsi="Times New Roman" w:cs="Times New Roman"/>
          <w:sz w:val="26"/>
          <w:szCs w:val="26"/>
        </w:rPr>
      </w:pPr>
      <w:r w:rsidRPr="00941538">
        <w:rPr>
          <w:rFonts w:ascii="Times New Roman" w:hAnsi="Times New Roman" w:cs="Times New Roman"/>
          <w:sz w:val="26"/>
          <w:szCs w:val="26"/>
        </w:rPr>
        <w:t>Приходько Олег Адамович - директор Иркутского филиал</w:t>
      </w:r>
      <w:r w:rsidR="00D6521F" w:rsidRPr="00941538">
        <w:rPr>
          <w:rFonts w:ascii="Times New Roman" w:hAnsi="Times New Roman" w:cs="Times New Roman"/>
          <w:sz w:val="26"/>
          <w:szCs w:val="26"/>
        </w:rPr>
        <w:t>а ОАО "Страховая компания "РОСНО</w:t>
      </w:r>
      <w:r w:rsidRPr="00941538">
        <w:rPr>
          <w:rFonts w:ascii="Times New Roman" w:hAnsi="Times New Roman" w:cs="Times New Roman"/>
          <w:sz w:val="26"/>
          <w:szCs w:val="26"/>
        </w:rPr>
        <w:t>-МС", президент Ассоциации медицинских страховщиков Иркутской области</w:t>
      </w:r>
      <w:r w:rsidRPr="00F74541">
        <w:rPr>
          <w:rFonts w:ascii="Times New Roman" w:hAnsi="Times New Roman" w:cs="Times New Roman"/>
          <w:sz w:val="26"/>
          <w:szCs w:val="26"/>
        </w:rPr>
        <w:t>,</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Никифорова Светлана Владимировна - председатель Иркутской областной организации профсоюза работников здравоохранения Российской Федерации,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Гайдаров Гайдар Мамедович - председатель Правления Иркутского регионального отделения Общероссийской общественной организации "Российское общество по организации здравоохранения и общественного здоровья",</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Дудин Петр Евлампьевич - главный врач Государственного бюджетного учреждения здравоохранения "Иркутская ордена "Знак Почета" областная клиническая больница",</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входящие в состав Комиссии по разработке территориальной программы обязательного медицинского страхования в Иркутской области (далее - Комиссия) и в дальнейшем именуемые "Стороны", на основании решения, принятого Комиссией, заключили настоящее Тарифное соглашение о нижеследующем:</w:t>
      </w:r>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jc w:val="center"/>
        <w:outlineLvl w:val="1"/>
        <w:rPr>
          <w:rFonts w:ascii="Times New Roman" w:hAnsi="Times New Roman" w:cs="Times New Roman"/>
          <w:sz w:val="26"/>
          <w:szCs w:val="26"/>
        </w:rPr>
      </w:pPr>
      <w:bookmarkStart w:id="2" w:name="_Toc469932620"/>
      <w:r w:rsidRPr="00F74541">
        <w:rPr>
          <w:rFonts w:ascii="Times New Roman" w:hAnsi="Times New Roman" w:cs="Times New Roman"/>
          <w:sz w:val="26"/>
          <w:szCs w:val="26"/>
        </w:rPr>
        <w:t>Раздел 1. ОБЩИЕ ПОЛОЖЕНИЯ</w:t>
      </w:r>
      <w:bookmarkEnd w:id="2"/>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1. Настоящее Тарифное соглашение на оплату медицинской помощи по обязательному медицинскому страхованию на территории Иркутской области (далее - Тарифное соглашение) заключено на основании </w:t>
      </w:r>
      <w:hyperlink r:id="rId8" w:history="1">
        <w:r w:rsidRPr="00F74541">
          <w:rPr>
            <w:rFonts w:ascii="Times New Roman" w:hAnsi="Times New Roman" w:cs="Times New Roman"/>
            <w:sz w:val="26"/>
            <w:szCs w:val="26"/>
          </w:rPr>
          <w:t>статьи 30</w:t>
        </w:r>
      </w:hyperlink>
      <w:r w:rsidRPr="00F74541">
        <w:rPr>
          <w:rFonts w:ascii="Times New Roman" w:hAnsi="Times New Roman" w:cs="Times New Roman"/>
          <w:sz w:val="26"/>
          <w:szCs w:val="26"/>
        </w:rPr>
        <w:t xml:space="preserve"> Фед</w:t>
      </w:r>
      <w:r w:rsidR="00F74541" w:rsidRPr="00F74541">
        <w:rPr>
          <w:rFonts w:ascii="Times New Roman" w:hAnsi="Times New Roman" w:cs="Times New Roman"/>
          <w:sz w:val="26"/>
          <w:szCs w:val="26"/>
        </w:rPr>
        <w:t>ерального закона от 29.11.2010 №</w:t>
      </w:r>
      <w:r w:rsidRPr="00F74541">
        <w:rPr>
          <w:rFonts w:ascii="Times New Roman" w:hAnsi="Times New Roman" w:cs="Times New Roman"/>
          <w:sz w:val="26"/>
          <w:szCs w:val="26"/>
        </w:rPr>
        <w:t xml:space="preserve">326-ФЗ "Об обязательном медицинском страховании в Российской Федерации", в соответствии с Федеральным </w:t>
      </w:r>
      <w:hyperlink r:id="rId9" w:history="1">
        <w:r w:rsidRPr="00F74541">
          <w:rPr>
            <w:rFonts w:ascii="Times New Roman" w:hAnsi="Times New Roman" w:cs="Times New Roman"/>
            <w:sz w:val="26"/>
            <w:szCs w:val="26"/>
          </w:rPr>
          <w:t>законом</w:t>
        </w:r>
      </w:hyperlink>
      <w:r w:rsidR="00F74541" w:rsidRPr="00F74541">
        <w:rPr>
          <w:rFonts w:ascii="Times New Roman" w:hAnsi="Times New Roman" w:cs="Times New Roman"/>
          <w:sz w:val="26"/>
          <w:szCs w:val="26"/>
        </w:rPr>
        <w:t xml:space="preserve"> от 21.11.2011 №</w:t>
      </w:r>
      <w:r w:rsidRPr="00F74541">
        <w:rPr>
          <w:rFonts w:ascii="Times New Roman" w:hAnsi="Times New Roman" w:cs="Times New Roman"/>
          <w:sz w:val="26"/>
          <w:szCs w:val="26"/>
        </w:rPr>
        <w:t xml:space="preserve">323-ФЗ "Об основах охраны здоровья граждан в Российской Федерации", </w:t>
      </w:r>
      <w:hyperlink r:id="rId10" w:history="1">
        <w:r w:rsidRPr="00F74541">
          <w:rPr>
            <w:rFonts w:ascii="Times New Roman" w:hAnsi="Times New Roman" w:cs="Times New Roman"/>
            <w:sz w:val="26"/>
            <w:szCs w:val="26"/>
          </w:rPr>
          <w:t>Правилами</w:t>
        </w:r>
      </w:hyperlink>
      <w:r w:rsidRPr="00F74541">
        <w:rPr>
          <w:rFonts w:ascii="Times New Roman" w:hAnsi="Times New Roman" w:cs="Times New Roman"/>
          <w:sz w:val="26"/>
          <w:szCs w:val="26"/>
        </w:rPr>
        <w:t xml:space="preserve"> обязательного медицинского страхования, утвержденными приказом Минздравсо</w:t>
      </w:r>
      <w:r w:rsidR="00F74541" w:rsidRPr="00F74541">
        <w:rPr>
          <w:rFonts w:ascii="Times New Roman" w:hAnsi="Times New Roman" w:cs="Times New Roman"/>
          <w:sz w:val="26"/>
          <w:szCs w:val="26"/>
        </w:rPr>
        <w:t>цразвития России от 28.02.2011 №</w:t>
      </w:r>
      <w:r w:rsidRPr="00F74541">
        <w:rPr>
          <w:rFonts w:ascii="Times New Roman" w:hAnsi="Times New Roman" w:cs="Times New Roman"/>
          <w:sz w:val="26"/>
          <w:szCs w:val="26"/>
        </w:rPr>
        <w:t xml:space="preserve">158н, </w:t>
      </w:r>
      <w:hyperlink r:id="rId11" w:history="1">
        <w:r w:rsidRPr="00F74541">
          <w:rPr>
            <w:rFonts w:ascii="Times New Roman" w:hAnsi="Times New Roman" w:cs="Times New Roman"/>
            <w:sz w:val="26"/>
            <w:szCs w:val="26"/>
          </w:rPr>
          <w:t>Требованиями</w:t>
        </w:r>
      </w:hyperlink>
      <w:r w:rsidRPr="00F74541">
        <w:rPr>
          <w:rFonts w:ascii="Times New Roman" w:hAnsi="Times New Roman" w:cs="Times New Roman"/>
          <w:sz w:val="26"/>
          <w:szCs w:val="26"/>
        </w:rPr>
        <w:t xml:space="preserve"> к структуре и содержанию тарифного соглашения, установленными приказом Федерального фонда обязательного медицинского страхования от 18.11.</w:t>
      </w:r>
      <w:r w:rsidR="00F74541" w:rsidRPr="00F74541">
        <w:rPr>
          <w:rFonts w:ascii="Times New Roman" w:hAnsi="Times New Roman" w:cs="Times New Roman"/>
          <w:sz w:val="26"/>
          <w:szCs w:val="26"/>
        </w:rPr>
        <w:t>2014 №</w:t>
      </w:r>
      <w:r w:rsidR="00712AE3" w:rsidRPr="00F74541">
        <w:rPr>
          <w:rFonts w:ascii="Times New Roman" w:hAnsi="Times New Roman" w:cs="Times New Roman"/>
          <w:sz w:val="26"/>
          <w:szCs w:val="26"/>
        </w:rPr>
        <w:t>200</w:t>
      </w:r>
      <w:r w:rsidR="00941538">
        <w:rPr>
          <w:rFonts w:ascii="Times New Roman" w:hAnsi="Times New Roman" w:cs="Times New Roman"/>
          <w:sz w:val="26"/>
          <w:szCs w:val="26"/>
        </w:rPr>
        <w:t>.</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2. Предметом настоящего Тарифного соглашения являются согласованные Сторонами способы оплаты медицинской помощи, применяемые в Иркутской области в рамках реализации Территориальной программы обязательного медицинского страхования, являющейся составной частью Территориальной программы государственных гарантий бесплатного оказания гражданам медицинской помощи в Иркутской области, размер и структура тарифов на оплату медицинской помощи, размер неоплаты или неполной оплаты затрат на оказание </w:t>
      </w:r>
      <w:r w:rsidRPr="00F74541">
        <w:rPr>
          <w:rFonts w:ascii="Times New Roman" w:hAnsi="Times New Roman" w:cs="Times New Roman"/>
          <w:sz w:val="26"/>
          <w:szCs w:val="26"/>
        </w:rPr>
        <w:lastRenderedPageBreak/>
        <w:t>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расходование средств обязательного медицинского страхования.</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 Термины и определения, используемые в настоящем Тарифном соглашении: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Медицинские организации - организации любой предусмотренной законодательством Российской Федерации организационно-правовой формы/индивидуальные предприниматели, осуществляющие медицинскую деятельность, имеющие право на осуществление медицинской деятельности (лицензию), включенные в реестр медицинских организаций, осуществляющих деятельность в сфере обязательного медицинского страхования на территории Иркутской области, на соответствующий календарный год и которым установлены объемы медицинской помощи.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Страховые медицинские организации - страховые медицинские организации, филиалы страховых медицинских организаций, имеющие лицензию на осуществление обязательного медицинского страхования на территории Иркутской области и включенные в реестр страховых медицинских организаций, осуществляющих деятельность в сфере обязательного медицинского страхования на территории Иркутской области, на соответствующий календарный год.</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Объемы медицинской помощи - установленные территориальной программой обязательного медицинского страхования объемы предоставления медицинской помощи, распределенные Комиссией по разработке территориальной программы обязательного медицинского страхования Иркутской области между страховыми медицинскими организациями и медицинскими организациями исходя из количества, пола и возраста застрахованных лиц, количества прикрепленных застрахованных лиц к медицинским организациям, оказывающим первичную медико-санитарную помощь в амбулаторных условиях, а также потребности застрахованных лиц в медицинской помощи.</w:t>
      </w:r>
    </w:p>
    <w:p w:rsidR="000E31F3" w:rsidRPr="00F74541" w:rsidRDefault="000E31F3" w:rsidP="000E31F3">
      <w:pPr>
        <w:pStyle w:val="ConsPlusNormal"/>
        <w:jc w:val="both"/>
        <w:rPr>
          <w:rFonts w:ascii="Times New Roman" w:hAnsi="Times New Roman" w:cs="Times New Roman"/>
          <w:sz w:val="26"/>
          <w:szCs w:val="26"/>
        </w:rPr>
      </w:pPr>
    </w:p>
    <w:p w:rsidR="00A31DCC" w:rsidRPr="00941538" w:rsidRDefault="00A31DCC" w:rsidP="00A31DCC">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bookmarkStart w:id="3" w:name="_Toc469932621"/>
      <w:r w:rsidRPr="00941538">
        <w:rPr>
          <w:rFonts w:ascii="Times New Roman" w:eastAsia="Times New Roman" w:hAnsi="Times New Roman" w:cs="Times New Roman"/>
          <w:sz w:val="26"/>
          <w:szCs w:val="26"/>
          <w:lang w:eastAsia="ru-RU"/>
        </w:rPr>
        <w:t>Раздел 2. СПОСОБЫ ОПЛАТЫ МЕДИЦИНСКОЙ ПОМОЩИ,</w:t>
      </w:r>
      <w:bookmarkEnd w:id="3"/>
    </w:p>
    <w:p w:rsidR="00A31DCC" w:rsidRPr="00941538" w:rsidRDefault="00A31DCC" w:rsidP="00A31DCC">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941538">
        <w:rPr>
          <w:rFonts w:ascii="Times New Roman" w:eastAsia="Times New Roman" w:hAnsi="Times New Roman" w:cs="Times New Roman"/>
          <w:sz w:val="26"/>
          <w:szCs w:val="26"/>
          <w:lang w:eastAsia="ru-RU"/>
        </w:rPr>
        <w:t>ПРИМЕНЯЕМЫЕ В ИРКУТСКОЙ ОБЛАСТИ</w:t>
      </w:r>
    </w:p>
    <w:p w:rsidR="00A31DCC" w:rsidRPr="00941538" w:rsidRDefault="00A31DCC" w:rsidP="00A31DCC">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A31DCC" w:rsidRPr="00941538" w:rsidRDefault="00A31DCC" w:rsidP="00A31DCC">
      <w:pPr>
        <w:widowControl w:val="0"/>
        <w:autoSpaceDE w:val="0"/>
        <w:autoSpaceDN w:val="0"/>
        <w:spacing w:after="0" w:line="240" w:lineRule="auto"/>
        <w:jc w:val="center"/>
        <w:outlineLvl w:val="2"/>
        <w:rPr>
          <w:rFonts w:ascii="Times New Roman" w:eastAsia="Times New Roman" w:hAnsi="Times New Roman" w:cs="Times New Roman"/>
          <w:sz w:val="26"/>
          <w:szCs w:val="26"/>
          <w:lang w:eastAsia="ru-RU"/>
        </w:rPr>
      </w:pPr>
      <w:bookmarkStart w:id="4" w:name="_Toc469932622"/>
      <w:r w:rsidRPr="00941538">
        <w:rPr>
          <w:rFonts w:ascii="Times New Roman" w:eastAsia="Times New Roman" w:hAnsi="Times New Roman" w:cs="Times New Roman"/>
          <w:sz w:val="26"/>
          <w:szCs w:val="26"/>
          <w:lang w:eastAsia="ru-RU"/>
        </w:rPr>
        <w:t>Глава 1. СПОСОБЫ ОПЛАТЫ МЕДИ</w:t>
      </w:r>
      <w:r w:rsidR="00941538" w:rsidRPr="00941538">
        <w:rPr>
          <w:rFonts w:ascii="Times New Roman" w:eastAsia="Times New Roman" w:hAnsi="Times New Roman" w:cs="Times New Roman"/>
          <w:sz w:val="26"/>
          <w:szCs w:val="26"/>
          <w:lang w:eastAsia="ru-RU"/>
        </w:rPr>
        <w:t xml:space="preserve">ЦИНСКОЙ </w:t>
      </w:r>
      <w:r w:rsidRPr="00941538">
        <w:rPr>
          <w:rFonts w:ascii="Times New Roman" w:eastAsia="Times New Roman" w:hAnsi="Times New Roman" w:cs="Times New Roman"/>
          <w:sz w:val="26"/>
          <w:szCs w:val="26"/>
          <w:lang w:eastAsia="ru-RU"/>
        </w:rPr>
        <w:t>ПОМОЩИ</w:t>
      </w:r>
      <w:r w:rsidR="00793016" w:rsidRPr="00941538">
        <w:rPr>
          <w:rFonts w:ascii="Times New Roman" w:eastAsia="Times New Roman" w:hAnsi="Times New Roman" w:cs="Times New Roman"/>
          <w:sz w:val="26"/>
          <w:szCs w:val="26"/>
          <w:lang w:eastAsia="ru-RU"/>
        </w:rPr>
        <w:t>,</w:t>
      </w:r>
      <w:r w:rsidRPr="00941538">
        <w:rPr>
          <w:rFonts w:ascii="Times New Roman" w:eastAsia="Times New Roman" w:hAnsi="Times New Roman" w:cs="Times New Roman"/>
          <w:sz w:val="26"/>
          <w:szCs w:val="26"/>
          <w:lang w:eastAsia="ru-RU"/>
        </w:rPr>
        <w:t xml:space="preserve"> ОКАЗАННОЙ В АМБУЛАТОРНЫХ УСЛОВИЯХ</w:t>
      </w:r>
      <w:bookmarkEnd w:id="4"/>
    </w:p>
    <w:p w:rsidR="00A31DCC" w:rsidRPr="00F74541" w:rsidRDefault="00A31DCC" w:rsidP="00A31DCC">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1. Перечень медицинских организаций (структурных подразделений медицинских организаций), оказывающих медицинскую помощь в амбулаторных условиях, имеющих прикрепившихся лиц, оплата медицинской помощи в которых осуществляется по подушевому нормативу финансирования на прикрепившихся лиц, приведен </w:t>
      </w:r>
      <w:r w:rsidRPr="004C0C98">
        <w:rPr>
          <w:rFonts w:ascii="Times New Roman" w:eastAsia="Times New Roman" w:hAnsi="Times New Roman" w:cs="Times New Roman"/>
          <w:sz w:val="26"/>
          <w:szCs w:val="26"/>
          <w:lang w:eastAsia="ru-RU"/>
        </w:rPr>
        <w:t xml:space="preserve">в </w:t>
      </w:r>
      <w:r w:rsidR="00941538" w:rsidRPr="004C0C98">
        <w:rPr>
          <w:rFonts w:ascii="Times New Roman" w:eastAsia="Times New Roman" w:hAnsi="Times New Roman" w:cs="Times New Roman"/>
          <w:sz w:val="26"/>
          <w:szCs w:val="26"/>
          <w:lang w:eastAsia="ru-RU"/>
        </w:rPr>
        <w:t>приложение №1</w:t>
      </w:r>
      <w:r w:rsidRPr="004C0C98">
        <w:rPr>
          <w:rFonts w:ascii="Times New Roman" w:eastAsia="Times New Roman" w:hAnsi="Times New Roman" w:cs="Times New Roman"/>
          <w:sz w:val="26"/>
          <w:szCs w:val="26"/>
          <w:lang w:eastAsia="ru-RU"/>
        </w:rPr>
        <w:t xml:space="preserve"> к Тарифному соглашению </w:t>
      </w:r>
      <w:hyperlink w:anchor="P792" w:history="1">
        <w:r w:rsidRPr="004C0C98">
          <w:rPr>
            <w:rFonts w:ascii="Times New Roman" w:eastAsia="Times New Roman" w:hAnsi="Times New Roman" w:cs="Times New Roman"/>
            <w:sz w:val="26"/>
            <w:szCs w:val="26"/>
            <w:lang w:eastAsia="ru-RU"/>
          </w:rPr>
          <w:t>(раздел 1)</w:t>
        </w:r>
      </w:hyperlink>
      <w:r w:rsidRPr="004C0C98">
        <w:rPr>
          <w:rFonts w:ascii="Times New Roman" w:eastAsia="Times New Roman" w:hAnsi="Times New Roman" w:cs="Times New Roman"/>
          <w:sz w:val="26"/>
          <w:szCs w:val="26"/>
          <w:lang w:eastAsia="ru-RU"/>
        </w:rPr>
        <w:t>.</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Перечень медицинских организаций (структурных подразделений медицинских организаций), оказывающих медицинскую помощь в амбулаторных условиях, не имеющих прикрепившихся лиц, оплата медицинской помощи в которых осуществляется за единицу объема медицинской помощи - за медицинскую услугу, за посещение</w:t>
      </w:r>
      <w:r w:rsidRPr="00E141BB">
        <w:rPr>
          <w:rFonts w:ascii="Times New Roman" w:eastAsia="Times New Roman" w:hAnsi="Times New Roman" w:cs="Times New Roman"/>
          <w:sz w:val="26"/>
          <w:szCs w:val="26"/>
          <w:lang w:eastAsia="ru-RU"/>
        </w:rPr>
        <w:t xml:space="preserve">, за </w:t>
      </w:r>
      <w:r w:rsidR="001C4BF7" w:rsidRPr="00E141BB">
        <w:rPr>
          <w:rFonts w:ascii="Times New Roman" w:eastAsia="Times New Roman" w:hAnsi="Times New Roman" w:cs="Times New Roman"/>
          <w:sz w:val="26"/>
          <w:szCs w:val="26"/>
          <w:lang w:eastAsia="ru-RU"/>
        </w:rPr>
        <w:t>обращение (</w:t>
      </w:r>
      <w:r w:rsidRPr="00E141BB">
        <w:rPr>
          <w:rFonts w:ascii="Times New Roman" w:eastAsia="Times New Roman" w:hAnsi="Times New Roman" w:cs="Times New Roman"/>
          <w:sz w:val="26"/>
          <w:szCs w:val="26"/>
          <w:lang w:eastAsia="ru-RU"/>
        </w:rPr>
        <w:t>законченный случай) приведен</w:t>
      </w:r>
      <w:r w:rsidRPr="00F74541">
        <w:rPr>
          <w:rFonts w:ascii="Times New Roman" w:eastAsia="Times New Roman" w:hAnsi="Times New Roman" w:cs="Times New Roman"/>
          <w:sz w:val="26"/>
          <w:szCs w:val="26"/>
          <w:lang w:eastAsia="ru-RU"/>
        </w:rPr>
        <w:t xml:space="preserve"> в приложении </w:t>
      </w:r>
      <w:r w:rsidR="00E141BB" w:rsidRPr="00E141BB">
        <w:rPr>
          <w:rFonts w:ascii="Times New Roman" w:eastAsia="Times New Roman" w:hAnsi="Times New Roman" w:cs="Times New Roman"/>
          <w:sz w:val="26"/>
          <w:szCs w:val="26"/>
          <w:lang w:eastAsia="ru-RU"/>
        </w:rPr>
        <w:t>№</w:t>
      </w:r>
      <w:r w:rsidRPr="00E141BB">
        <w:rPr>
          <w:rFonts w:ascii="Times New Roman" w:eastAsia="Times New Roman" w:hAnsi="Times New Roman" w:cs="Times New Roman"/>
          <w:sz w:val="26"/>
          <w:szCs w:val="26"/>
          <w:lang w:eastAsia="ru-RU"/>
        </w:rPr>
        <w:t xml:space="preserve">1 к Тарифному соглашению </w:t>
      </w:r>
      <w:hyperlink w:anchor="P1046" w:history="1">
        <w:r w:rsidRPr="00E141BB">
          <w:rPr>
            <w:rFonts w:ascii="Times New Roman" w:eastAsia="Times New Roman" w:hAnsi="Times New Roman" w:cs="Times New Roman"/>
            <w:sz w:val="26"/>
            <w:szCs w:val="26"/>
            <w:lang w:eastAsia="ru-RU"/>
          </w:rPr>
          <w:t>(раздел 2)</w:t>
        </w:r>
      </w:hyperlink>
      <w:r w:rsidRPr="00E141BB">
        <w:rPr>
          <w:rFonts w:ascii="Times New Roman" w:eastAsia="Times New Roman" w:hAnsi="Times New Roman" w:cs="Times New Roman"/>
          <w:sz w:val="26"/>
          <w:szCs w:val="26"/>
          <w:lang w:eastAsia="ru-RU"/>
        </w:rPr>
        <w:t>.</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2. Оплата медицинской помощи, оказываемой в амбулаторных условиях, осуществляется по подушевому нормативу финансирования на прикрепившихся лиц </w:t>
      </w:r>
      <w:r w:rsidRPr="00F74541">
        <w:rPr>
          <w:rFonts w:ascii="Times New Roman" w:eastAsia="Times New Roman" w:hAnsi="Times New Roman" w:cs="Times New Roman"/>
          <w:sz w:val="26"/>
          <w:szCs w:val="26"/>
          <w:lang w:eastAsia="ru-RU"/>
        </w:rPr>
        <w:lastRenderedPageBreak/>
        <w:t xml:space="preserve">(далее – подушевой </w:t>
      </w:r>
      <w:r w:rsidR="003E0043" w:rsidRPr="00F74541">
        <w:rPr>
          <w:rFonts w:ascii="Times New Roman" w:eastAsia="Times New Roman" w:hAnsi="Times New Roman" w:cs="Times New Roman"/>
          <w:sz w:val="26"/>
          <w:szCs w:val="26"/>
          <w:lang w:eastAsia="ru-RU"/>
        </w:rPr>
        <w:t>норматив) в</w:t>
      </w:r>
      <w:r w:rsidRPr="00F74541">
        <w:rPr>
          <w:rFonts w:ascii="Times New Roman" w:eastAsia="Times New Roman" w:hAnsi="Times New Roman" w:cs="Times New Roman"/>
          <w:sz w:val="26"/>
          <w:szCs w:val="26"/>
          <w:lang w:eastAsia="ru-RU"/>
        </w:rPr>
        <w:t xml:space="preserve"> сочетании с оплатой за единицу объема медицинской помощи -  за медицинскую услугу, за посещение, за обращение (законченный случай).</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3. В рамках подушевого норматива финансируется первичная медико-санитарная помощь</w:t>
      </w:r>
      <w:r w:rsidRPr="00E141BB">
        <w:rPr>
          <w:rFonts w:ascii="Times New Roman" w:eastAsia="Times New Roman" w:hAnsi="Times New Roman" w:cs="Times New Roman"/>
          <w:sz w:val="26"/>
          <w:szCs w:val="26"/>
          <w:lang w:eastAsia="ru-RU"/>
        </w:rPr>
        <w:t xml:space="preserve">, в том </w:t>
      </w:r>
      <w:r w:rsidR="003E0043" w:rsidRPr="00E141BB">
        <w:rPr>
          <w:rFonts w:ascii="Times New Roman" w:eastAsia="Times New Roman" w:hAnsi="Times New Roman" w:cs="Times New Roman"/>
          <w:sz w:val="26"/>
          <w:szCs w:val="26"/>
          <w:lang w:eastAsia="ru-RU"/>
        </w:rPr>
        <w:t>числе первичная</w:t>
      </w:r>
      <w:r w:rsidRPr="00F74541">
        <w:rPr>
          <w:rFonts w:ascii="Times New Roman" w:eastAsia="Times New Roman" w:hAnsi="Times New Roman" w:cs="Times New Roman"/>
          <w:sz w:val="26"/>
          <w:szCs w:val="26"/>
          <w:lang w:eastAsia="ru-RU"/>
        </w:rPr>
        <w:t xml:space="preserve"> специализированная медико-санитарная помощь, оказанная в амбулаторных условиях прикрепившимся застрахованным лицам. Единицей объема медицинской помощи является 1 посещение, обращение.</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Подушевой норматив включает финансовые средства, обеспечивающие собственную деятельность поликлиники, а также внешние консультации и обследования (исследования), оказанные в амбулаторных условиях в других медицинских организациях застрахованным лицам.</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4. В подушевой норматив не включаются:</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расходы на оплату диализа в амбулаторных условиях;</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расходы на медицинскую помощь оказанную в неотложной форме;</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расходы на стоматологическую помощь;</w:t>
      </w:r>
    </w:p>
    <w:p w:rsidR="00A31DCC" w:rsidRPr="00F74541" w:rsidRDefault="00F80320"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-проведение</w:t>
      </w:r>
      <w:r w:rsidR="00A31DCC" w:rsidRPr="00F74541">
        <w:rPr>
          <w:rFonts w:ascii="Times New Roman" w:eastAsia="Times New Roman" w:hAnsi="Times New Roman" w:cs="Times New Roman"/>
          <w:sz w:val="26"/>
          <w:szCs w:val="26"/>
          <w:lang w:eastAsia="ru-RU"/>
        </w:rPr>
        <w:t xml:space="preserve"> бактериологических исследований и прижизненных патолого-анатомических исследований операционного и биопсийного материала;</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-расходы на оплату услуг магнитно-резонансной томографии и компьютерной томографии.</w:t>
      </w:r>
    </w:p>
    <w:p w:rsidR="00A31DCC" w:rsidRPr="00F74541" w:rsidRDefault="00A31DCC" w:rsidP="00A31DCC">
      <w:pPr>
        <w:spacing w:after="0" w:line="235" w:lineRule="auto"/>
        <w:ind w:firstLine="567"/>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При формировании реестров счетов и счетов на оплату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rsidR="00A31DCC" w:rsidRPr="00F74541" w:rsidRDefault="00A31DCC" w:rsidP="00A31DCC">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5.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медицинской помощи, оказанной в амбулаторных условиях в расчете на одно застрахованное лицо по следующей формуле:</w:t>
      </w:r>
    </w:p>
    <w:p w:rsidR="00A31DCC" w:rsidRPr="00F74541" w:rsidRDefault="00A31DCC" w:rsidP="00A31DCC">
      <w:pPr>
        <w:spacing w:after="0" w:line="240" w:lineRule="auto"/>
        <w:ind w:firstLine="709"/>
        <w:jc w:val="both"/>
        <w:rPr>
          <w:rFonts w:ascii="Times New Roman" w:eastAsia="Times New Roman" w:hAnsi="Times New Roman" w:cs="Times New Roman"/>
          <w:sz w:val="26"/>
          <w:szCs w:val="26"/>
          <w:lang w:eastAsia="ru-RU"/>
        </w:rPr>
      </w:pPr>
    </w:p>
    <w:p w:rsidR="00A31DCC" w:rsidRPr="00F74541" w:rsidRDefault="006E11A3" w:rsidP="00A31DCC">
      <w:pPr>
        <w:spacing w:after="0" w:line="240" w:lineRule="auto"/>
        <w:ind w:firstLine="567"/>
        <w:rPr>
          <w:rFonts w:ascii="Times New Roman" w:eastAsiaTheme="minorEastAsia" w:hAnsi="Times New Roman" w:cs="Times New Roman"/>
          <w:sz w:val="26"/>
          <w:szCs w:val="26"/>
        </w:rPr>
      </w:pPr>
      <m:oMath>
        <m:sSubSup>
          <m:sSubSupPr>
            <m:ctrlPr>
              <w:rPr>
                <w:rFonts w:ascii="Cambria Math" w:hAnsi="Cambria Math" w:cs="Times New Roman"/>
                <w:i/>
                <w:sz w:val="26"/>
                <w:szCs w:val="26"/>
              </w:rPr>
            </m:ctrlPr>
          </m:sSubSupPr>
          <m:e>
            <m:r>
              <w:rPr>
                <w:rFonts w:ascii="Cambria Math" w:hAnsi="Cambria Math" w:cs="Times New Roman"/>
                <w:sz w:val="26"/>
                <w:szCs w:val="26"/>
              </w:rPr>
              <m:t>ФО</m:t>
            </m:r>
          </m:e>
          <m:sub>
            <m:r>
              <w:rPr>
                <w:rFonts w:ascii="Cambria Math" w:hAnsi="Cambria Math" w:cs="Times New Roman"/>
                <w:sz w:val="26"/>
                <w:szCs w:val="26"/>
              </w:rPr>
              <m:t>СР</m:t>
            </m:r>
          </m:sub>
          <m:sup>
            <m:r>
              <w:rPr>
                <w:rFonts w:ascii="Cambria Math" w:hAnsi="Cambria Math" w:cs="Times New Roman"/>
                <w:sz w:val="26"/>
                <w:szCs w:val="26"/>
              </w:rPr>
              <m:t>АМБ</m:t>
            </m:r>
          </m:sup>
        </m:sSubSup>
        <m:r>
          <w:rPr>
            <w:rFonts w:ascii="Cambria Math" w:hAnsi="Cambria Math" w:cs="Times New Roman"/>
            <w:sz w:val="26"/>
            <w:szCs w:val="26"/>
          </w:rPr>
          <m:t>=</m:t>
        </m:r>
        <m:f>
          <m:fPr>
            <m:ctrlPr>
              <w:rPr>
                <w:rFonts w:ascii="Cambria Math" w:hAnsi="Cambria Math" w:cs="Times New Roman"/>
                <w:i/>
                <w:sz w:val="26"/>
                <w:szCs w:val="26"/>
              </w:rPr>
            </m:ctrlPr>
          </m:fPr>
          <m:num>
            <m:d>
              <m:dPr>
                <m:ctrlPr>
                  <w:rPr>
                    <w:rFonts w:ascii="Cambria Math" w:hAnsi="Cambria Math" w:cs="Times New Roman"/>
                    <w:i/>
                    <w:sz w:val="26"/>
                    <w:szCs w:val="26"/>
                  </w:rPr>
                </m:ctrlPr>
              </m:dPr>
              <m:e>
                <m:sSub>
                  <m:sSubPr>
                    <m:ctrlPr>
                      <w:rPr>
                        <w:rFonts w:ascii="Cambria Math" w:hAnsi="Cambria Math" w:cs="Times New Roman"/>
                        <w:i/>
                        <w:sz w:val="26"/>
                        <w:szCs w:val="26"/>
                      </w:rPr>
                    </m:ctrlPr>
                  </m:sSubPr>
                  <m:e>
                    <m:r>
                      <w:rPr>
                        <w:rFonts w:ascii="Cambria Math" w:hAnsi="Cambria Math" w:cs="Times New Roman"/>
                        <w:sz w:val="26"/>
                        <w:szCs w:val="26"/>
                      </w:rPr>
                      <m:t>Но</m:t>
                    </m:r>
                  </m:e>
                  <m:sub>
                    <m:r>
                      <w:rPr>
                        <w:rFonts w:ascii="Cambria Math" w:hAnsi="Cambria Math" w:cs="Times New Roman"/>
                        <w:sz w:val="26"/>
                        <w:szCs w:val="26"/>
                      </w:rPr>
                      <m:t>ПРОФ</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Нфз</m:t>
                    </m:r>
                  </m:e>
                  <m:sub>
                    <m:r>
                      <w:rPr>
                        <w:rFonts w:ascii="Cambria Math" w:hAnsi="Cambria Math" w:cs="Times New Roman"/>
                        <w:sz w:val="26"/>
                        <w:szCs w:val="26"/>
                      </w:rPr>
                      <m:t>ПРОФ</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Но</m:t>
                    </m:r>
                  </m:e>
                  <m:sub>
                    <m:r>
                      <w:rPr>
                        <w:rFonts w:ascii="Cambria Math" w:hAnsi="Cambria Math" w:cs="Times New Roman"/>
                        <w:sz w:val="26"/>
                        <w:szCs w:val="26"/>
                      </w:rPr>
                      <m:t>ОЗ</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Нфз</m:t>
                    </m:r>
                  </m:e>
                  <m:sub>
                    <m:r>
                      <w:rPr>
                        <w:rFonts w:ascii="Cambria Math" w:hAnsi="Cambria Math" w:cs="Times New Roman"/>
                        <w:sz w:val="26"/>
                        <w:szCs w:val="26"/>
                      </w:rPr>
                      <m:t>ОЗ</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Но</m:t>
                    </m:r>
                  </m:e>
                  <m:sub>
                    <m:r>
                      <w:rPr>
                        <w:rFonts w:ascii="Cambria Math" w:hAnsi="Cambria Math" w:cs="Times New Roman"/>
                        <w:sz w:val="26"/>
                        <w:szCs w:val="26"/>
                      </w:rPr>
                      <m:t>НЕОТЛ</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Нфз</m:t>
                    </m:r>
                  </m:e>
                  <m:sub>
                    <m:r>
                      <w:rPr>
                        <w:rFonts w:ascii="Cambria Math" w:hAnsi="Cambria Math" w:cs="Times New Roman"/>
                        <w:sz w:val="26"/>
                        <w:szCs w:val="26"/>
                      </w:rPr>
                      <m:t>НЕОТЛ</m:t>
                    </m:r>
                  </m:sub>
                </m:sSub>
              </m:e>
            </m:d>
            <m:r>
              <w:rPr>
                <w:rFonts w:ascii="Cambria Math" w:hAnsi="Cambria Math" w:cs="Times New Roman"/>
                <w:sz w:val="26"/>
                <w:szCs w:val="26"/>
              </w:rPr>
              <m:t>×Чз-</m:t>
            </m:r>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МТР</m:t>
                </m:r>
              </m:sub>
            </m:sSub>
          </m:num>
          <m:den>
            <m:r>
              <w:rPr>
                <w:rFonts w:ascii="Cambria Math" w:hAnsi="Cambria Math" w:cs="Times New Roman"/>
                <w:sz w:val="26"/>
                <w:szCs w:val="26"/>
              </w:rPr>
              <m:t>Чз</m:t>
            </m:r>
          </m:den>
        </m:f>
      </m:oMath>
      <w:r w:rsidR="00A31DCC" w:rsidRPr="00F74541">
        <w:rPr>
          <w:rFonts w:ascii="Times New Roman" w:eastAsiaTheme="minorEastAsia" w:hAnsi="Times New Roman" w:cs="Times New Roman"/>
          <w:sz w:val="26"/>
          <w:szCs w:val="26"/>
        </w:rPr>
        <w:t xml:space="preserve">, </w:t>
      </w:r>
      <w:r w:rsidR="00A31DCC" w:rsidRPr="00F74541">
        <w:rPr>
          <w:rFonts w:ascii="Times New Roman" w:eastAsiaTheme="minorEastAsia" w:hAnsi="Times New Roman" w:cs="Times New Roman"/>
          <w:sz w:val="26"/>
          <w:szCs w:val="26"/>
        </w:rPr>
        <w:br/>
        <w:t>где: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8"/>
        <w:gridCol w:w="1055"/>
        <w:gridCol w:w="6952"/>
      </w:tblGrid>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Sup>
                  <m:sSubSupPr>
                    <m:ctrlPr>
                      <w:rPr>
                        <w:rFonts w:ascii="Cambria Math" w:hAnsi="Cambria Math" w:cs="Times New Roman"/>
                        <w:i/>
                        <w:sz w:val="26"/>
                        <w:szCs w:val="26"/>
                      </w:rPr>
                    </m:ctrlPr>
                  </m:sSubSupPr>
                  <m:e>
                    <m:r>
                      <w:rPr>
                        <w:rFonts w:ascii="Cambria Math" w:hAnsi="Cambria Math" w:cs="Times New Roman"/>
                        <w:sz w:val="26"/>
                        <w:szCs w:val="26"/>
                      </w:rPr>
                      <m:t>ФО</m:t>
                    </m:r>
                  </m:e>
                  <m:sub>
                    <m:r>
                      <w:rPr>
                        <w:rFonts w:ascii="Cambria Math" w:hAnsi="Cambria Math" w:cs="Times New Roman"/>
                        <w:sz w:val="26"/>
                        <w:szCs w:val="26"/>
                      </w:rPr>
                      <m:t>СР</m:t>
                    </m:r>
                  </m:sub>
                  <m:sup>
                    <m:r>
                      <w:rPr>
                        <w:rFonts w:ascii="Cambria Math" w:hAnsi="Cambria Math" w:cs="Times New Roman"/>
                        <w:sz w:val="26"/>
                        <w:szCs w:val="26"/>
                      </w:rPr>
                      <m:t>АМБ</m:t>
                    </m:r>
                  </m:sup>
                </m:sSubSup>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AB16AE">
              <w:rPr>
                <w:rFonts w:ascii="Times New Roman" w:hAnsi="Times New Roman" w:cs="Times New Roman"/>
                <w:sz w:val="28"/>
                <w:szCs w:val="26"/>
              </w:rPr>
              <w:t>средний</w:t>
            </w:r>
            <w:r w:rsidRPr="00F74541">
              <w:rPr>
                <w:rFonts w:ascii="Times New Roman" w:hAnsi="Times New Roman" w:cs="Times New Roman"/>
                <w:sz w:val="26"/>
                <w:szCs w:val="26"/>
              </w:rPr>
              <w:t xml:space="preserve">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Иркутской области, в расчете на одно застрахованное лицо, рублей;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Times New Roman"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hAnsi="Times New Roman" w:cs="Times New Roman"/>
                <w:sz w:val="26"/>
                <w:szCs w:val="26"/>
              </w:rPr>
            </w:pPr>
          </w:p>
        </w:tc>
      </w:tr>
      <w:tr w:rsidR="00A31DCC" w:rsidRPr="00F74541" w:rsidTr="00A31DCC">
        <w:tc>
          <w:tcPr>
            <w:tcW w:w="1360" w:type="dxa"/>
            <w:vAlign w:val="center"/>
          </w:tcPr>
          <w:p w:rsidR="00A31DCC" w:rsidRPr="00F74541" w:rsidRDefault="006E11A3" w:rsidP="00A31DCC">
            <w:pPr>
              <w:jc w:val="both"/>
              <w:rPr>
                <w:rFonts w:ascii="Times New Roman" w:eastAsia="Times New Roman" w:hAnsi="Times New Roman" w:cs="Times New Roman"/>
                <w:sz w:val="26"/>
                <w:szCs w:val="26"/>
                <w:lang w:eastAsia="ru-RU"/>
              </w:rPr>
            </w:pPr>
            <m:oMath>
              <m:sSub>
                <m:sSubPr>
                  <m:ctrlPr>
                    <w:rPr>
                      <w:rFonts w:ascii="Cambria Math" w:hAnsi="Cambria Math" w:cs="Times New Roman"/>
                      <w:i/>
                      <w:sz w:val="26"/>
                      <w:szCs w:val="26"/>
                    </w:rPr>
                  </m:ctrlPr>
                </m:sSubPr>
                <m:e>
                  <m:r>
                    <w:rPr>
                      <w:rFonts w:ascii="Cambria Math" w:hAnsi="Cambria Math" w:cs="Times New Roman"/>
                      <w:sz w:val="26"/>
                      <w:szCs w:val="26"/>
                    </w:rPr>
                    <m:t>Но</m:t>
                  </m:r>
                </m:e>
                <m:sub>
                  <m:r>
                    <w:rPr>
                      <w:rFonts w:ascii="Cambria Math" w:hAnsi="Cambria Math" w:cs="Times New Roman"/>
                      <w:sz w:val="26"/>
                      <w:szCs w:val="26"/>
                    </w:rPr>
                    <m:t>ПРОФ</m:t>
                  </m:r>
                </m:sub>
              </m:sSub>
            </m:oMath>
            <w:r w:rsidR="00A31DCC" w:rsidRPr="00F74541">
              <w:rPr>
                <w:rFonts w:ascii="Times New Roman" w:eastAsiaTheme="minorEastAsia" w:hAnsi="Times New Roman" w:cs="Times New Roman"/>
                <w:sz w:val="26"/>
                <w:szCs w:val="26"/>
              </w:rPr>
              <w:t xml:space="preserve"> </w:t>
            </w: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 xml:space="preserve">норматив объема медицинской помощи, </w:t>
            </w:r>
            <w:r w:rsidRPr="00F74541">
              <w:rPr>
                <w:rFonts w:ascii="Times New Roman" w:hAnsi="Times New Roman" w:cs="Times New Roman"/>
                <w:sz w:val="26"/>
                <w:szCs w:val="26"/>
              </w:rPr>
              <w:t xml:space="preserve">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w:t>
            </w:r>
            <w:r w:rsidRPr="00F74541">
              <w:rPr>
                <w:rFonts w:ascii="Times New Roman" w:hAnsi="Times New Roman" w:cs="Times New Roman"/>
                <w:sz w:val="26"/>
                <w:szCs w:val="26"/>
              </w:rPr>
              <w:lastRenderedPageBreak/>
              <w:t>программы обязательного медицинского страхования, посещений;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Но</m:t>
                    </m:r>
                  </m:e>
                  <m:sub>
                    <m:r>
                      <w:rPr>
                        <w:rFonts w:ascii="Cambria Math" w:hAnsi="Cambria Math" w:cs="Times New Roman"/>
                        <w:sz w:val="26"/>
                        <w:szCs w:val="26"/>
                      </w:rPr>
                      <m:t>ОЗ</m:t>
                    </m:r>
                  </m:sub>
                </m:sSub>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 xml:space="preserve">норматив объема медицинской помощи, </w:t>
            </w:r>
            <w:r w:rsidRPr="00F74541">
              <w:rPr>
                <w:rFonts w:ascii="Times New Roman" w:hAnsi="Times New Roman" w:cs="Times New Roman"/>
                <w:sz w:val="26"/>
                <w:szCs w:val="26"/>
              </w:rPr>
              <w:t>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Но</m:t>
                    </m:r>
                  </m:e>
                  <m:sub>
                    <m:r>
                      <w:rPr>
                        <w:rFonts w:ascii="Cambria Math" w:hAnsi="Cambria Math" w:cs="Times New Roman"/>
                        <w:sz w:val="26"/>
                        <w:szCs w:val="26"/>
                      </w:rPr>
                      <m:t>НЕОТЛ</m:t>
                    </m:r>
                  </m:sub>
                </m:sSub>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 xml:space="preserve">норматив объема медицинской помощи, </w:t>
            </w:r>
            <w:r w:rsidRPr="00F74541">
              <w:rPr>
                <w:rFonts w:ascii="Times New Roman" w:hAnsi="Times New Roman" w:cs="Times New Roman"/>
                <w:sz w:val="26"/>
                <w:szCs w:val="26"/>
              </w:rPr>
              <w:t>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Нфз</m:t>
                    </m:r>
                  </m:e>
                  <m:sub>
                    <m:r>
                      <w:rPr>
                        <w:rFonts w:ascii="Cambria Math" w:hAnsi="Cambria Math" w:cs="Times New Roman"/>
                        <w:sz w:val="26"/>
                        <w:szCs w:val="26"/>
                      </w:rPr>
                      <m:t>ПРОФ</m:t>
                    </m:r>
                  </m:sub>
                </m:sSub>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 xml:space="preserve">норматив </w:t>
            </w:r>
            <w:r w:rsidRPr="00F74541">
              <w:rPr>
                <w:rFonts w:ascii="Times New Roman" w:eastAsia="Times New Roman" w:hAnsi="Times New Roman" w:cs="Times New Roman"/>
                <w:sz w:val="26"/>
                <w:szCs w:val="26"/>
                <w:lang w:eastAsia="ru-RU"/>
              </w:rPr>
              <w:t>финансовых затрат на единицу объема медицинской помощи</w:t>
            </w:r>
            <w:r w:rsidRPr="00F74541">
              <w:rPr>
                <w:rFonts w:ascii="Times New Roman" w:eastAsiaTheme="minorEastAsia" w:hAnsi="Times New Roman" w:cs="Times New Roman"/>
                <w:sz w:val="26"/>
                <w:szCs w:val="26"/>
              </w:rPr>
              <w:t xml:space="preserve">, </w:t>
            </w:r>
            <w:r w:rsidRPr="00F74541">
              <w:rPr>
                <w:rFonts w:ascii="Times New Roman" w:hAnsi="Times New Roman" w:cs="Times New Roman"/>
                <w:sz w:val="26"/>
                <w:szCs w:val="26"/>
              </w:rPr>
              <w:t>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Нфз</m:t>
                    </m:r>
                  </m:e>
                  <m:sub>
                    <m:r>
                      <w:rPr>
                        <w:rFonts w:ascii="Cambria Math" w:hAnsi="Cambria Math" w:cs="Times New Roman"/>
                        <w:sz w:val="26"/>
                        <w:szCs w:val="26"/>
                      </w:rPr>
                      <m:t>ОЗ</m:t>
                    </m:r>
                  </m:sub>
                </m:sSub>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 xml:space="preserve">норматив </w:t>
            </w:r>
            <w:r w:rsidRPr="00F74541">
              <w:rPr>
                <w:rFonts w:ascii="Times New Roman" w:eastAsia="Times New Roman" w:hAnsi="Times New Roman" w:cs="Times New Roman"/>
                <w:sz w:val="26"/>
                <w:szCs w:val="26"/>
                <w:lang w:eastAsia="ru-RU"/>
              </w:rPr>
              <w:t>финансовых затрат на единицу объема медицинской помощи</w:t>
            </w:r>
            <w:r w:rsidRPr="00F74541">
              <w:rPr>
                <w:rFonts w:ascii="Times New Roman" w:eastAsiaTheme="minorEastAsia" w:hAnsi="Times New Roman" w:cs="Times New Roman"/>
                <w:sz w:val="26"/>
                <w:szCs w:val="26"/>
              </w:rPr>
              <w:t xml:space="preserve">, </w:t>
            </w:r>
            <w:r w:rsidRPr="00F74541">
              <w:rPr>
                <w:rFonts w:ascii="Times New Roman" w:hAnsi="Times New Roman" w:cs="Times New Roman"/>
                <w:sz w:val="26"/>
                <w:szCs w:val="26"/>
              </w:rPr>
              <w:t>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Нфз</m:t>
                    </m:r>
                  </m:e>
                  <m:sub>
                    <m:r>
                      <w:rPr>
                        <w:rFonts w:ascii="Cambria Math" w:hAnsi="Cambria Math" w:cs="Times New Roman"/>
                        <w:sz w:val="26"/>
                        <w:szCs w:val="26"/>
                      </w:rPr>
                      <m:t>НЕОТЛ</m:t>
                    </m:r>
                  </m:sub>
                </m:sSub>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 xml:space="preserve">норматив </w:t>
            </w:r>
            <w:r w:rsidRPr="00F74541">
              <w:rPr>
                <w:rFonts w:ascii="Times New Roman" w:eastAsia="Times New Roman" w:hAnsi="Times New Roman" w:cs="Times New Roman"/>
                <w:sz w:val="26"/>
                <w:szCs w:val="26"/>
                <w:lang w:eastAsia="ru-RU"/>
              </w:rPr>
              <w:t>финансовых затрат на единицу объема медицинской помощи</w:t>
            </w:r>
            <w:r w:rsidRPr="00F74541">
              <w:rPr>
                <w:rFonts w:ascii="Times New Roman" w:eastAsiaTheme="minorEastAsia" w:hAnsi="Times New Roman" w:cs="Times New Roman"/>
                <w:sz w:val="26"/>
                <w:szCs w:val="26"/>
              </w:rPr>
              <w:t xml:space="preserve">, </w:t>
            </w:r>
            <w:r w:rsidRPr="00F74541">
              <w:rPr>
                <w:rFonts w:ascii="Times New Roman" w:hAnsi="Times New Roman" w:cs="Times New Roman"/>
                <w:sz w:val="26"/>
                <w:szCs w:val="26"/>
              </w:rPr>
              <w:t>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6E11A3" w:rsidP="00A31DCC">
            <w:pPr>
              <w:ind w:firstLine="709"/>
              <w:jc w:val="both"/>
              <w:rPr>
                <w:rFonts w:ascii="Times New Roman" w:eastAsia="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МТР</m:t>
                    </m:r>
                  </m:sub>
                </m:sSub>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eastAsia="Times New Roman" w:hAnsi="Times New Roman" w:cs="Times New Roman"/>
                <w:sz w:val="26"/>
                <w:szCs w:val="26"/>
                <w:lang w:eastAsia="ru-RU"/>
              </w:rPr>
            </w:pPr>
            <w:r w:rsidRPr="00F74541">
              <w:rPr>
                <w:rFonts w:ascii="Times New Roman" w:eastAsiaTheme="minorEastAsia" w:hAnsi="Times New Roman" w:cs="Times New Roman"/>
                <w:sz w:val="26"/>
                <w:szCs w:val="26"/>
              </w:rPr>
              <w:t>размер средств, направляемых на оплату медицинской помощи, оказываемой в амбулаторных условиях за единицу объема медицинской помощи</w:t>
            </w:r>
            <w:r w:rsidRPr="00F74541">
              <w:rPr>
                <w:rFonts w:ascii="Times New Roman" w:eastAsia="Times New Roman" w:hAnsi="Times New Roman" w:cs="Times New Roman"/>
                <w:sz w:val="26"/>
                <w:szCs w:val="26"/>
                <w:lang w:eastAsia="ru-RU"/>
              </w:rPr>
              <w:t xml:space="preserve"> застрахованным лицам за пределами Иркутской </w:t>
            </w:r>
            <w:r w:rsidR="003E0043" w:rsidRPr="00F74541">
              <w:rPr>
                <w:rFonts w:ascii="Times New Roman" w:eastAsia="Times New Roman" w:hAnsi="Times New Roman" w:cs="Times New Roman"/>
                <w:sz w:val="26"/>
                <w:szCs w:val="26"/>
                <w:lang w:eastAsia="ru-RU"/>
              </w:rPr>
              <w:t>области, рублей</w:t>
            </w:r>
            <w:r w:rsidRPr="00F74541">
              <w:rPr>
                <w:rFonts w:ascii="Times New Roman" w:eastAsia="Times New Roman" w:hAnsi="Times New Roman" w:cs="Times New Roman"/>
                <w:sz w:val="26"/>
                <w:szCs w:val="26"/>
                <w:lang w:eastAsia="ru-RU"/>
              </w:rPr>
              <w:t>;</w:t>
            </w:r>
          </w:p>
        </w:tc>
      </w:tr>
      <w:tr w:rsidR="00A31DCC" w:rsidRPr="00F74541" w:rsidTr="00A31DCC">
        <w:tc>
          <w:tcPr>
            <w:tcW w:w="1360" w:type="dxa"/>
            <w:vAlign w:val="center"/>
          </w:tcPr>
          <w:p w:rsidR="00A31DCC" w:rsidRPr="00F74541" w:rsidRDefault="00A31DCC" w:rsidP="00A31DCC">
            <w:pPr>
              <w:ind w:firstLine="709"/>
              <w:jc w:val="both"/>
              <w:rPr>
                <w:rFonts w:ascii="Times New Roman" w:eastAsia="Calibri" w:hAnsi="Times New Roman" w:cs="Times New Roman"/>
                <w:sz w:val="26"/>
                <w:szCs w:val="26"/>
              </w:rPr>
            </w:pPr>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690" w:type="dxa"/>
          </w:tcPr>
          <w:p w:rsidR="00A31DCC" w:rsidRPr="00F74541" w:rsidRDefault="00A31DCC" w:rsidP="00A31DCC">
            <w:pPr>
              <w:jc w:val="both"/>
              <w:rPr>
                <w:rFonts w:ascii="Times New Roman" w:eastAsiaTheme="minorEastAsia" w:hAnsi="Times New Roman" w:cs="Times New Roman"/>
                <w:sz w:val="26"/>
                <w:szCs w:val="26"/>
              </w:rPr>
            </w:pPr>
          </w:p>
        </w:tc>
      </w:tr>
      <w:tr w:rsidR="00A31DCC" w:rsidRPr="00F74541" w:rsidTr="00A31DCC">
        <w:tc>
          <w:tcPr>
            <w:tcW w:w="1360" w:type="dxa"/>
            <w:vAlign w:val="center"/>
          </w:tcPr>
          <w:p w:rsidR="00A31DCC" w:rsidRPr="00F74541" w:rsidRDefault="00A31DCC" w:rsidP="00A31DCC">
            <w:pPr>
              <w:ind w:firstLine="709"/>
              <w:jc w:val="both"/>
              <w:rPr>
                <w:rFonts w:ascii="Times New Roman" w:eastAsia="Times New Roman" w:hAnsi="Times New Roman" w:cs="Times New Roman"/>
                <w:sz w:val="26"/>
                <w:szCs w:val="26"/>
              </w:rPr>
            </w:pPr>
            <m:oMathPara>
              <m:oMathParaPr>
                <m:jc m:val="left"/>
              </m:oMathParaPr>
              <m:oMath>
                <m:r>
                  <w:rPr>
                    <w:rFonts w:ascii="Cambria Math" w:hAnsi="Cambria Math" w:cs="Times New Roman"/>
                    <w:sz w:val="26"/>
                    <w:szCs w:val="26"/>
                  </w:rPr>
                  <w:lastRenderedPageBreak/>
                  <m:t>Чз</m:t>
                </m:r>
              </m:oMath>
            </m:oMathPara>
          </w:p>
        </w:tc>
        <w:tc>
          <w:tcPr>
            <w:tcW w:w="521"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690" w:type="dxa"/>
          </w:tcPr>
          <w:p w:rsidR="00A31DCC" w:rsidRPr="00F74541" w:rsidRDefault="00A31DCC" w:rsidP="00A31DCC">
            <w:pPr>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численность застрахованного населения, человек.</w:t>
            </w:r>
          </w:p>
        </w:tc>
      </w:tr>
    </w:tbl>
    <w:p w:rsidR="00A31DCC" w:rsidRPr="00F74541" w:rsidRDefault="00A31DCC" w:rsidP="00A31DCC">
      <w:pPr>
        <w:widowControl w:val="0"/>
        <w:autoSpaceDE w:val="0"/>
        <w:autoSpaceDN w:val="0"/>
        <w:spacing w:after="0" w:line="240" w:lineRule="auto"/>
        <w:ind w:firstLine="540"/>
        <w:jc w:val="both"/>
        <w:rPr>
          <w:rFonts w:ascii="Calibri" w:eastAsia="Times New Roman" w:hAnsi="Calibri" w:cs="Calibri"/>
          <w:sz w:val="26"/>
          <w:szCs w:val="26"/>
          <w:lang w:eastAsia="ru-RU"/>
        </w:rPr>
      </w:pPr>
    </w:p>
    <w:p w:rsidR="00A31DCC" w:rsidRPr="00F74541" w:rsidRDefault="00A31DCC" w:rsidP="00A31DCC">
      <w:pPr>
        <w:spacing w:after="0" w:line="235" w:lineRule="auto"/>
        <w:ind w:firstLine="567"/>
        <w:jc w:val="both"/>
        <w:rPr>
          <w:rFonts w:ascii="Times New Roman" w:eastAsia="Times New Roman" w:hAnsi="Times New Roman" w:cs="Times New Roman"/>
          <w:sz w:val="26"/>
          <w:szCs w:val="26"/>
          <w:lang w:eastAsia="ru-RU"/>
        </w:rPr>
      </w:pPr>
    </w:p>
    <w:p w:rsidR="00A31DCC" w:rsidRPr="00F74541" w:rsidRDefault="00AB16AE" w:rsidP="00A31DCC">
      <w:pPr>
        <w:spacing w:after="0" w:line="235"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A31DCC" w:rsidRPr="00F74541">
        <w:rPr>
          <w:rFonts w:ascii="Times New Roman" w:eastAsia="Times New Roman" w:hAnsi="Times New Roman" w:cs="Times New Roman"/>
          <w:sz w:val="26"/>
          <w:szCs w:val="26"/>
          <w:lang w:eastAsia="ru-RU"/>
        </w:rPr>
        <w:t>. Определение</w:t>
      </w:r>
      <w:r w:rsidR="007814AF">
        <w:rPr>
          <w:rFonts w:ascii="Times New Roman" w:eastAsia="Times New Roman" w:hAnsi="Times New Roman" w:cs="Times New Roman"/>
          <w:sz w:val="26"/>
          <w:szCs w:val="26"/>
          <w:lang w:eastAsia="ru-RU"/>
        </w:rPr>
        <w:t xml:space="preserve"> базового</w:t>
      </w:r>
      <w:r w:rsidR="00A31DCC" w:rsidRPr="00F74541">
        <w:rPr>
          <w:rFonts w:ascii="Times New Roman" w:eastAsia="Times New Roman" w:hAnsi="Times New Roman" w:cs="Times New Roman"/>
          <w:sz w:val="26"/>
          <w:szCs w:val="26"/>
          <w:lang w:eastAsia="ru-RU"/>
        </w:rPr>
        <w:t xml:space="preserve"> </w:t>
      </w:r>
      <w:r w:rsidR="0083428F" w:rsidRPr="00F74541">
        <w:rPr>
          <w:rFonts w:ascii="Times New Roman" w:eastAsiaTheme="minorEastAsia" w:hAnsi="Times New Roman" w:cs="Times New Roman"/>
          <w:sz w:val="26"/>
          <w:szCs w:val="26"/>
        </w:rPr>
        <w:t>подушево</w:t>
      </w:r>
      <w:r w:rsidR="0083428F">
        <w:rPr>
          <w:rFonts w:ascii="Times New Roman" w:eastAsiaTheme="minorEastAsia" w:hAnsi="Times New Roman" w:cs="Times New Roman"/>
          <w:sz w:val="26"/>
          <w:szCs w:val="26"/>
        </w:rPr>
        <w:t>го</w:t>
      </w:r>
      <w:r w:rsidR="0083428F" w:rsidRPr="00F74541">
        <w:rPr>
          <w:rFonts w:ascii="Times New Roman" w:eastAsiaTheme="minorEastAsia" w:hAnsi="Times New Roman" w:cs="Times New Roman"/>
          <w:sz w:val="26"/>
          <w:szCs w:val="26"/>
        </w:rPr>
        <w:t xml:space="preserve"> норматив</w:t>
      </w:r>
      <w:r w:rsidR="0083428F">
        <w:rPr>
          <w:rFonts w:ascii="Times New Roman" w:eastAsiaTheme="minorEastAsia" w:hAnsi="Times New Roman" w:cs="Times New Roman"/>
          <w:sz w:val="26"/>
          <w:szCs w:val="26"/>
        </w:rPr>
        <w:t>а</w:t>
      </w:r>
      <w:r w:rsidR="00A31DCC" w:rsidRPr="00F74541">
        <w:rPr>
          <w:rFonts w:ascii="Times New Roman" w:eastAsia="Times New Roman" w:hAnsi="Times New Roman" w:cs="Times New Roman"/>
          <w:sz w:val="26"/>
          <w:szCs w:val="26"/>
          <w:lang w:eastAsia="ru-RU"/>
        </w:rPr>
        <w:t xml:space="preserve"> финансирования на прикрепившихся лиц.</w:t>
      </w:r>
    </w:p>
    <w:p w:rsidR="00A31DCC" w:rsidRPr="00F74541" w:rsidRDefault="00AB16AE" w:rsidP="00AB16AE">
      <w:pPr>
        <w:spacing w:after="0" w:line="235"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31DCC" w:rsidRPr="00F74541">
        <w:rPr>
          <w:rFonts w:ascii="Times New Roman" w:eastAsia="Times New Roman" w:hAnsi="Times New Roman" w:cs="Times New Roman"/>
          <w:sz w:val="26"/>
          <w:szCs w:val="26"/>
          <w:lang w:eastAsia="ru-RU"/>
        </w:rPr>
        <w:t xml:space="preserve">Исходя из </w:t>
      </w:r>
      <w:r w:rsidR="00A31DCC" w:rsidRPr="00F74541">
        <w:rPr>
          <w:rFonts w:ascii="Times New Roman" w:hAnsi="Times New Roman" w:cs="Times New Roman"/>
          <w:sz w:val="26"/>
          <w:szCs w:val="26"/>
        </w:rPr>
        <w:t>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Иркутской области, в расчете на одно застрахованное лицо определяется б</w:t>
      </w:r>
      <w:r w:rsidR="00A31DCC" w:rsidRPr="00F74541">
        <w:rPr>
          <w:rFonts w:ascii="Times New Roman" w:eastAsia="Times New Roman" w:hAnsi="Times New Roman" w:cs="Times New Roman"/>
          <w:sz w:val="26"/>
          <w:szCs w:val="26"/>
          <w:lang w:eastAsia="ru-RU"/>
        </w:rPr>
        <w:t>азовый подушевой норматив</w:t>
      </w:r>
      <w:r w:rsidR="0083428F" w:rsidRPr="0083428F">
        <w:rPr>
          <w:rFonts w:ascii="Times New Roman" w:eastAsia="Times New Roman" w:hAnsi="Times New Roman" w:cs="Times New Roman"/>
          <w:sz w:val="26"/>
          <w:szCs w:val="26"/>
          <w:lang w:eastAsia="ru-RU"/>
        </w:rPr>
        <w:t xml:space="preserve"> </w:t>
      </w:r>
      <w:r w:rsidR="0083428F" w:rsidRPr="00903F45">
        <w:rPr>
          <w:rFonts w:ascii="Times New Roman" w:eastAsia="Times New Roman" w:hAnsi="Times New Roman" w:cs="Times New Roman"/>
          <w:color w:val="000000" w:themeColor="text1"/>
          <w:sz w:val="26"/>
          <w:szCs w:val="26"/>
          <w:lang w:eastAsia="ru-RU"/>
        </w:rPr>
        <w:t>финансирования на прикрепившихся лиц.</w:t>
      </w:r>
      <w:r w:rsidR="00A31DCC" w:rsidRPr="00F74541">
        <w:rPr>
          <w:rFonts w:ascii="Times New Roman" w:eastAsia="Times New Roman" w:hAnsi="Times New Roman" w:cs="Times New Roman"/>
          <w:sz w:val="26"/>
          <w:szCs w:val="26"/>
          <w:lang w:eastAsia="ru-RU"/>
        </w:rPr>
        <w:t>, по следующей формуле:</w:t>
      </w:r>
    </w:p>
    <w:p w:rsidR="00A31DCC" w:rsidRPr="00F74541" w:rsidRDefault="00A31DCC" w:rsidP="00A31DCC">
      <w:pPr>
        <w:spacing w:after="0" w:line="235" w:lineRule="auto"/>
        <w:ind w:firstLine="567"/>
        <w:jc w:val="both"/>
        <w:rPr>
          <w:rFonts w:ascii="Times New Roman" w:eastAsia="Times New Roman" w:hAnsi="Times New Roman" w:cs="Times New Roman"/>
          <w:sz w:val="26"/>
          <w:szCs w:val="26"/>
          <w:lang w:eastAsia="ru-RU"/>
        </w:rPr>
      </w:pPr>
    </w:p>
    <w:p w:rsidR="00A31DCC" w:rsidRPr="00F74541" w:rsidRDefault="00A31DCC" w:rsidP="00A31DCC">
      <w:pPr>
        <w:spacing w:after="0" w:line="240" w:lineRule="auto"/>
        <w:ind w:firstLine="567"/>
        <w:rPr>
          <w:rFonts w:ascii="Times New Roman" w:eastAsiaTheme="minorEastAsia" w:hAnsi="Times New Roman" w:cs="Times New Roman"/>
          <w:sz w:val="26"/>
          <w:szCs w:val="26"/>
        </w:rPr>
      </w:pPr>
    </w:p>
    <w:p w:rsidR="00A31DCC" w:rsidRPr="00F74541" w:rsidRDefault="006E11A3" w:rsidP="00A31DCC">
      <w:pPr>
        <w:spacing w:after="0" w:line="240" w:lineRule="auto"/>
        <w:ind w:firstLine="567"/>
        <w:rPr>
          <w:rFonts w:ascii="Times New Roman" w:eastAsiaTheme="minorEastAsia"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rPr>
              <m:t>Пн</m:t>
            </m:r>
          </m:e>
          <m:sub>
            <m:r>
              <w:rPr>
                <w:rFonts w:ascii="Cambria Math" w:hAnsi="Cambria Math" w:cs="Times New Roman"/>
                <w:sz w:val="26"/>
                <w:szCs w:val="26"/>
              </w:rPr>
              <m:t>БАЗ</m:t>
            </m:r>
          </m:sub>
        </m:sSub>
        <m:r>
          <w:rPr>
            <w:rFonts w:ascii="Cambria Math" w:hAnsi="Cambria Math" w:cs="Times New Roman"/>
            <w:sz w:val="26"/>
            <w:szCs w:val="26"/>
          </w:rPr>
          <m:t>=</m:t>
        </m:r>
        <m:f>
          <m:fPr>
            <m:ctrlPr>
              <w:rPr>
                <w:rFonts w:ascii="Cambria Math" w:hAnsi="Cambria Math" w:cs="Times New Roman"/>
                <w:i/>
                <w:sz w:val="26"/>
                <w:szCs w:val="26"/>
              </w:rPr>
            </m:ctrlPr>
          </m:fPr>
          <m:num>
            <m:d>
              <m:dPr>
                <m:ctrlPr>
                  <w:rPr>
                    <w:rFonts w:ascii="Cambria Math" w:hAnsi="Cambria Math" w:cs="Times New Roman"/>
                    <w:i/>
                    <w:sz w:val="26"/>
                    <w:szCs w:val="26"/>
                  </w:rPr>
                </m:ctrlPr>
              </m:dPr>
              <m:e>
                <m:sSubSup>
                  <m:sSubSupPr>
                    <m:ctrlPr>
                      <w:rPr>
                        <w:rFonts w:ascii="Cambria Math" w:hAnsi="Cambria Math" w:cs="Times New Roman"/>
                        <w:i/>
                        <w:sz w:val="26"/>
                        <w:szCs w:val="26"/>
                      </w:rPr>
                    </m:ctrlPr>
                  </m:sSubSupPr>
                  <m:e>
                    <m:r>
                      <w:rPr>
                        <w:rFonts w:ascii="Cambria Math" w:hAnsi="Cambria Math" w:cs="Times New Roman"/>
                        <w:sz w:val="26"/>
                        <w:szCs w:val="26"/>
                      </w:rPr>
                      <m:t>ФО</m:t>
                    </m:r>
                  </m:e>
                  <m:sub>
                    <m:r>
                      <w:rPr>
                        <w:rFonts w:ascii="Cambria Math" w:hAnsi="Cambria Math" w:cs="Times New Roman"/>
                        <w:sz w:val="26"/>
                        <w:szCs w:val="26"/>
                      </w:rPr>
                      <m:t>СР</m:t>
                    </m:r>
                  </m:sub>
                  <m:sup>
                    <m:r>
                      <w:rPr>
                        <w:rFonts w:ascii="Cambria Math" w:hAnsi="Cambria Math" w:cs="Times New Roman"/>
                        <w:sz w:val="26"/>
                        <w:szCs w:val="26"/>
                      </w:rPr>
                      <m:t>АМБ</m:t>
                    </m:r>
                  </m:sup>
                </m:sSubSup>
                <m:r>
                  <w:rPr>
                    <w:rFonts w:ascii="Cambria Math" w:hAnsi="Cambria Math" w:cs="Times New Roman"/>
                    <w:sz w:val="26"/>
                    <w:szCs w:val="26"/>
                  </w:rPr>
                  <m:t>×Чз-</m:t>
                </m:r>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ЕО</m:t>
                    </m:r>
                  </m:sub>
                </m:sSub>
              </m:e>
            </m:d>
          </m:num>
          <m:den>
            <m:r>
              <w:rPr>
                <w:rFonts w:ascii="Cambria Math" w:hAnsi="Cambria Math" w:cs="Times New Roman"/>
                <w:sz w:val="26"/>
                <w:szCs w:val="26"/>
              </w:rPr>
              <m:t>Чз</m:t>
            </m:r>
          </m:den>
        </m:f>
      </m:oMath>
      <w:r w:rsidR="00A31DCC" w:rsidRPr="00F74541">
        <w:rPr>
          <w:rFonts w:ascii="Times New Roman" w:eastAsiaTheme="minorEastAsia" w:hAnsi="Times New Roman" w:cs="Times New Roman"/>
          <w:sz w:val="26"/>
          <w:szCs w:val="26"/>
        </w:rPr>
        <w:t>, где:</w:t>
      </w:r>
    </w:p>
    <w:p w:rsidR="00A31DCC" w:rsidRPr="00F74541" w:rsidRDefault="00A31DCC" w:rsidP="00A31DCC">
      <w:pPr>
        <w:spacing w:after="0" w:line="240" w:lineRule="auto"/>
        <w:ind w:firstLine="567"/>
        <w:rPr>
          <w:rFonts w:ascii="Times New Roman" w:eastAsiaTheme="minorEastAsia" w:hAnsi="Times New Roman" w:cs="Times New Roman"/>
          <w:sz w:val="26"/>
          <w:szCs w:val="26"/>
        </w:rPr>
      </w:pPr>
    </w:p>
    <w:tbl>
      <w:tblPr>
        <w:tblStyle w:val="a3"/>
        <w:tblW w:w="95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
        <w:gridCol w:w="2773"/>
        <w:gridCol w:w="210"/>
        <w:gridCol w:w="803"/>
        <w:gridCol w:w="262"/>
        <w:gridCol w:w="5284"/>
        <w:gridCol w:w="71"/>
      </w:tblGrid>
      <w:tr w:rsidR="00A31DCC" w:rsidRPr="00F74541" w:rsidTr="00A31DCC">
        <w:trPr>
          <w:gridBefore w:val="1"/>
          <w:gridAfter w:val="1"/>
          <w:wBefore w:w="168" w:type="dxa"/>
          <w:wAfter w:w="71" w:type="dxa"/>
        </w:trPr>
        <w:tc>
          <w:tcPr>
            <w:tcW w:w="2983" w:type="dxa"/>
            <w:gridSpan w:val="2"/>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Пн</m:t>
                    </m:r>
                  </m:e>
                  <m:sub>
                    <m:r>
                      <m:rPr>
                        <m:sty m:val="p"/>
                      </m:rPr>
                      <w:rPr>
                        <w:rFonts w:ascii="Cambria Math" w:eastAsia="Times New Roman" w:hAnsi="Cambria Math" w:cs="Times New Roman"/>
                        <w:sz w:val="26"/>
                        <w:szCs w:val="26"/>
                        <w:lang w:eastAsia="ru-RU"/>
                      </w:rPr>
                      <m:t>БАЗ</m:t>
                    </m:r>
                  </m:sub>
                </m:sSub>
              </m:oMath>
            </m:oMathPara>
          </w:p>
        </w:tc>
        <w:tc>
          <w:tcPr>
            <w:tcW w:w="1065" w:type="dxa"/>
            <w:gridSpan w:val="2"/>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5284" w:type="dxa"/>
          </w:tcPr>
          <w:p w:rsidR="00A31DCC" w:rsidRPr="00F74541" w:rsidRDefault="00A31DCC" w:rsidP="00A31DCC">
            <w:pPr>
              <w:tabs>
                <w:tab w:val="left" w:pos="246"/>
              </w:tabs>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Базовый подушевой норматив финансирования, рублей;</w:t>
            </w:r>
          </w:p>
        </w:tc>
      </w:tr>
      <w:tr w:rsidR="00A31DCC" w:rsidRPr="00F74541" w:rsidTr="00A31DCC">
        <w:trPr>
          <w:gridBefore w:val="1"/>
          <w:gridAfter w:val="1"/>
          <w:wBefore w:w="168" w:type="dxa"/>
          <w:wAfter w:w="71" w:type="dxa"/>
        </w:trPr>
        <w:tc>
          <w:tcPr>
            <w:tcW w:w="2983" w:type="dxa"/>
            <w:gridSpan w:val="2"/>
            <w:vAlign w:val="center"/>
          </w:tcPr>
          <w:p w:rsidR="00A31DCC" w:rsidRPr="00F74541" w:rsidRDefault="00A31DCC" w:rsidP="00A31DCC">
            <w:pPr>
              <w:ind w:firstLine="709"/>
              <w:jc w:val="both"/>
              <w:rPr>
                <w:rFonts w:ascii="Times New Roman" w:eastAsia="Times New Roman" w:hAnsi="Times New Roman" w:cs="Times New Roman"/>
                <w:sz w:val="26"/>
                <w:szCs w:val="26"/>
                <w:lang w:eastAsia="ru-RU"/>
              </w:rPr>
            </w:pPr>
          </w:p>
        </w:tc>
        <w:tc>
          <w:tcPr>
            <w:tcW w:w="1065" w:type="dxa"/>
            <w:gridSpan w:val="2"/>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5284" w:type="dxa"/>
          </w:tcPr>
          <w:p w:rsidR="00A31DCC" w:rsidRPr="00F74541" w:rsidRDefault="00A31DCC" w:rsidP="00A31DCC">
            <w:pPr>
              <w:jc w:val="both"/>
              <w:rPr>
                <w:rFonts w:ascii="Times New Roman" w:eastAsia="Times New Roman" w:hAnsi="Times New Roman" w:cs="Times New Roman"/>
                <w:sz w:val="26"/>
                <w:szCs w:val="26"/>
                <w:lang w:eastAsia="ru-RU"/>
              </w:rPr>
            </w:pPr>
          </w:p>
        </w:tc>
      </w:tr>
      <w:tr w:rsidR="00A31DCC" w:rsidRPr="00F74541" w:rsidTr="00A31DCC">
        <w:trPr>
          <w:gridBefore w:val="1"/>
          <w:gridAfter w:val="1"/>
          <w:wBefore w:w="168" w:type="dxa"/>
          <w:wAfter w:w="71" w:type="dxa"/>
          <w:trHeight w:val="1226"/>
        </w:trPr>
        <w:tc>
          <w:tcPr>
            <w:tcW w:w="2983" w:type="dxa"/>
            <w:gridSpan w:val="2"/>
            <w:vAlign w:val="center"/>
          </w:tcPr>
          <w:p w:rsidR="00A31DCC" w:rsidRPr="00F74541" w:rsidRDefault="006E11A3" w:rsidP="00A31DCC">
            <w:pPr>
              <w:ind w:firstLine="709"/>
              <w:jc w:val="both"/>
              <w:rPr>
                <w:rFonts w:ascii="Times New Roman" w:eastAsia="Times New Roman" w:hAnsi="Times New Roman" w:cs="Times New Roman"/>
                <w:sz w:val="26"/>
                <w:szCs w:val="26"/>
              </w:rPr>
            </w:pPr>
            <m:oMathPara>
              <m:oMathParaPr>
                <m:jc m:val="left"/>
              </m:oMathParaPr>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ЕО</m:t>
                    </m:r>
                  </m:sub>
                </m:sSub>
              </m:oMath>
            </m:oMathPara>
          </w:p>
        </w:tc>
        <w:tc>
          <w:tcPr>
            <w:tcW w:w="1065" w:type="dxa"/>
            <w:gridSpan w:val="2"/>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5284" w:type="dxa"/>
          </w:tcPr>
          <w:p w:rsidR="00A31DCC" w:rsidRPr="00F74541" w:rsidRDefault="00A31DCC" w:rsidP="009F064B">
            <w:pPr>
              <w:spacing w:line="235" w:lineRule="auto"/>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размер средств, направляемых на оплату медицинской помощи, оказываемой в амбулаторных условиях за единицу объема медицинской помощи, застрахованным в </w:t>
            </w:r>
            <w:r w:rsidR="009F064B">
              <w:rPr>
                <w:rFonts w:ascii="Times New Roman" w:eastAsiaTheme="minorEastAsia" w:hAnsi="Times New Roman" w:cs="Times New Roman"/>
                <w:sz w:val="26"/>
                <w:szCs w:val="26"/>
              </w:rPr>
              <w:t>Иркутской области.</w:t>
            </w:r>
          </w:p>
        </w:tc>
      </w:tr>
      <w:tr w:rsidR="00A31DCC" w:rsidRPr="00F74541" w:rsidTr="00A31DCC">
        <w:trPr>
          <w:trHeight w:val="100"/>
        </w:trPr>
        <w:tc>
          <w:tcPr>
            <w:tcW w:w="2941" w:type="dxa"/>
            <w:gridSpan w:val="2"/>
            <w:vAlign w:val="center"/>
          </w:tcPr>
          <w:p w:rsidR="00A31DCC" w:rsidRPr="00F74541" w:rsidRDefault="00A31DCC" w:rsidP="00A31DCC">
            <w:pPr>
              <w:ind w:firstLine="709"/>
              <w:jc w:val="both"/>
              <w:rPr>
                <w:rFonts w:ascii="Times New Roman" w:eastAsia="Times New Roman" w:hAnsi="Times New Roman" w:cs="Times New Roman"/>
                <w:sz w:val="26"/>
                <w:szCs w:val="26"/>
                <w:lang w:eastAsia="ru-RU"/>
              </w:rPr>
            </w:pPr>
          </w:p>
        </w:tc>
        <w:tc>
          <w:tcPr>
            <w:tcW w:w="1013" w:type="dxa"/>
            <w:gridSpan w:val="2"/>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5617" w:type="dxa"/>
            <w:gridSpan w:val="3"/>
          </w:tcPr>
          <w:p w:rsidR="00A31DCC" w:rsidRPr="00F74541" w:rsidRDefault="00A31DCC" w:rsidP="00A31DCC">
            <w:pPr>
              <w:jc w:val="both"/>
              <w:rPr>
                <w:rFonts w:ascii="Times New Roman" w:eastAsia="Times New Roman" w:hAnsi="Times New Roman" w:cs="Times New Roman"/>
                <w:sz w:val="26"/>
                <w:szCs w:val="26"/>
                <w:lang w:eastAsia="ru-RU"/>
              </w:rPr>
            </w:pPr>
          </w:p>
        </w:tc>
      </w:tr>
      <w:tr w:rsidR="00A31DCC" w:rsidRPr="00F74541" w:rsidTr="00A31DCC">
        <w:tc>
          <w:tcPr>
            <w:tcW w:w="2941" w:type="dxa"/>
            <w:gridSpan w:val="2"/>
            <w:vAlign w:val="center"/>
          </w:tcPr>
          <w:p w:rsidR="00A31DCC" w:rsidRPr="00F74541" w:rsidRDefault="00A31DCC" w:rsidP="00A31DCC">
            <w:pPr>
              <w:ind w:firstLine="709"/>
              <w:jc w:val="both"/>
              <w:rPr>
                <w:rFonts w:ascii="Times New Roman" w:eastAsia="Times New Roman" w:hAnsi="Times New Roman" w:cs="Times New Roman"/>
                <w:sz w:val="26"/>
                <w:szCs w:val="26"/>
                <w:lang w:eastAsia="ru-RU"/>
              </w:rPr>
            </w:pPr>
          </w:p>
        </w:tc>
        <w:tc>
          <w:tcPr>
            <w:tcW w:w="1013" w:type="dxa"/>
            <w:gridSpan w:val="2"/>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5617" w:type="dxa"/>
            <w:gridSpan w:val="3"/>
          </w:tcPr>
          <w:p w:rsidR="00A31DCC" w:rsidRPr="00F74541" w:rsidRDefault="00A31DCC" w:rsidP="00A31DCC">
            <w:pPr>
              <w:jc w:val="both"/>
              <w:rPr>
                <w:rFonts w:ascii="Times New Roman" w:eastAsia="Times New Roman" w:hAnsi="Times New Roman" w:cs="Times New Roman"/>
                <w:sz w:val="26"/>
                <w:szCs w:val="26"/>
                <w:lang w:eastAsia="ru-RU"/>
              </w:rPr>
            </w:pPr>
          </w:p>
        </w:tc>
      </w:tr>
    </w:tbl>
    <w:p w:rsidR="00903F45" w:rsidRPr="00F74541" w:rsidRDefault="00903F45" w:rsidP="00903F45">
      <w:pPr>
        <w:spacing w:after="0" w:line="240" w:lineRule="auto"/>
        <w:ind w:firstLine="567"/>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Среднемесячный подушевой норматив</w:t>
      </w:r>
      <w:r>
        <w:rPr>
          <w:rFonts w:ascii="Times New Roman" w:eastAsiaTheme="minorEastAsia" w:hAnsi="Times New Roman" w:cs="Times New Roman"/>
          <w:sz w:val="26"/>
          <w:szCs w:val="26"/>
        </w:rPr>
        <w:t xml:space="preserve"> финансирования на прикрепившихся лиц</w:t>
      </w:r>
      <w:r>
        <w:rPr>
          <w:rFonts w:ascii="Times New Roman" w:eastAsia="Times New Roman" w:hAnsi="Times New Roman" w:cs="Times New Roman"/>
          <w:sz w:val="26"/>
          <w:szCs w:val="26"/>
          <w:lang w:eastAsia="ru-RU"/>
        </w:rPr>
        <w:t xml:space="preserve"> </w:t>
      </w:r>
      <w:r w:rsidRPr="00F74541">
        <w:rPr>
          <w:rFonts w:ascii="Times New Roman" w:eastAsiaTheme="minorEastAsia" w:hAnsi="Times New Roman" w:cs="Times New Roman"/>
          <w:sz w:val="26"/>
          <w:szCs w:val="26"/>
        </w:rPr>
        <w:t>(</w:t>
      </w: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Пн</m:t>
            </m:r>
          </m:e>
          <m:sub>
            <m:r>
              <w:rPr>
                <w:rFonts w:ascii="Cambria Math" w:eastAsia="Times New Roman" w:hAnsi="Cambria Math" w:cs="Times New Roman"/>
                <w:sz w:val="26"/>
                <w:szCs w:val="26"/>
                <w:lang w:eastAsia="ru-RU"/>
              </w:rPr>
              <m:t>пл</m:t>
            </m:r>
          </m:sub>
        </m:sSub>
      </m:oMath>
      <w:r w:rsidRPr="00F74541">
        <w:rPr>
          <w:rFonts w:ascii="Times New Roman" w:eastAsiaTheme="minorEastAsia" w:hAnsi="Times New Roman" w:cs="Times New Roman"/>
          <w:sz w:val="26"/>
          <w:szCs w:val="26"/>
        </w:rPr>
        <w:t>)</w:t>
      </w:r>
      <w:r>
        <w:rPr>
          <w:rFonts w:ascii="Times New Roman" w:eastAsiaTheme="minorEastAsia" w:hAnsi="Times New Roman" w:cs="Times New Roman"/>
          <w:sz w:val="26"/>
          <w:szCs w:val="26"/>
        </w:rPr>
        <w:t>,</w:t>
      </w:r>
      <w:r w:rsidRPr="00F74541">
        <w:rPr>
          <w:rFonts w:ascii="Times New Roman" w:eastAsiaTheme="minorEastAsia" w:hAnsi="Times New Roman" w:cs="Times New Roman"/>
          <w:sz w:val="26"/>
          <w:szCs w:val="26"/>
        </w:rPr>
        <w:t xml:space="preserve"> определяется путем деления базового подушевого норматива финансирования на двенадцать месяцев.</w:t>
      </w:r>
    </w:p>
    <w:p w:rsidR="00A31DCC" w:rsidRPr="00F74541" w:rsidRDefault="00AB16AE" w:rsidP="00A31DCC">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814AF">
        <w:rPr>
          <w:rFonts w:ascii="Times New Roman" w:eastAsia="Times New Roman" w:hAnsi="Times New Roman" w:cs="Times New Roman"/>
          <w:sz w:val="26"/>
          <w:szCs w:val="26"/>
          <w:lang w:eastAsia="ru-RU"/>
        </w:rPr>
        <w:t>7.</w:t>
      </w:r>
      <w:r w:rsidR="00A31DCC" w:rsidRPr="00F74541">
        <w:rPr>
          <w:rFonts w:ascii="Times New Roman" w:eastAsia="Times New Roman" w:hAnsi="Times New Roman" w:cs="Times New Roman"/>
          <w:sz w:val="26"/>
          <w:szCs w:val="26"/>
          <w:lang w:eastAsia="ru-RU"/>
        </w:rPr>
        <w:t>Определение дифференцированного подушевого норматива финансирования на прикрепившихся лиц.</w:t>
      </w:r>
    </w:p>
    <w:p w:rsidR="00A31DCC" w:rsidRPr="00F74541" w:rsidRDefault="00AB16AE" w:rsidP="00AB16A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31DCC" w:rsidRPr="00E141BB">
        <w:rPr>
          <w:rFonts w:ascii="Times New Roman" w:eastAsia="Times New Roman" w:hAnsi="Times New Roman" w:cs="Times New Roman"/>
          <w:sz w:val="26"/>
          <w:szCs w:val="26"/>
          <w:lang w:eastAsia="ru-RU"/>
        </w:rPr>
        <w:t xml:space="preserve">На основе подушевого норматива финансирования </w:t>
      </w:r>
      <w:r w:rsidR="00271AF4" w:rsidRPr="00E141BB">
        <w:rPr>
          <w:rFonts w:ascii="Times New Roman" w:eastAsia="Times New Roman" w:hAnsi="Times New Roman" w:cs="Times New Roman"/>
          <w:sz w:val="26"/>
          <w:szCs w:val="26"/>
          <w:lang w:eastAsia="ru-RU"/>
        </w:rPr>
        <w:t>(</w:t>
      </w:r>
      <w:r w:rsidR="00271AF4" w:rsidRPr="00E141BB">
        <w:rPr>
          <w:rFonts w:ascii="Times New Roman" w:eastAsiaTheme="minorEastAsia" w:hAnsi="Times New Roman" w:cs="Times New Roman"/>
          <w:sz w:val="26"/>
          <w:szCs w:val="26"/>
        </w:rPr>
        <w:t>среднемесячного)</w:t>
      </w:r>
      <w:r w:rsidR="00271AF4" w:rsidRPr="00E141BB">
        <w:rPr>
          <w:rFonts w:ascii="Times New Roman" w:eastAsia="Times New Roman" w:hAnsi="Times New Roman" w:cs="Times New Roman"/>
          <w:sz w:val="26"/>
          <w:szCs w:val="26"/>
          <w:lang w:eastAsia="ru-RU"/>
        </w:rPr>
        <w:t xml:space="preserve"> </w:t>
      </w:r>
      <w:r w:rsidR="0083428F" w:rsidRPr="00E141BB">
        <w:rPr>
          <w:rFonts w:ascii="Times New Roman" w:eastAsia="Times New Roman" w:hAnsi="Times New Roman" w:cs="Times New Roman"/>
          <w:sz w:val="26"/>
          <w:szCs w:val="26"/>
          <w:lang w:eastAsia="ru-RU"/>
        </w:rPr>
        <w:t>на прикрепившихся лиц</w:t>
      </w:r>
      <w:r w:rsidR="00A31DCC" w:rsidRPr="00E141BB">
        <w:rPr>
          <w:rFonts w:ascii="Times New Roman" w:eastAsia="Times New Roman" w:hAnsi="Times New Roman" w:cs="Times New Roman"/>
          <w:sz w:val="26"/>
          <w:szCs w:val="26"/>
          <w:lang w:eastAsia="ru-RU"/>
        </w:rPr>
        <w:t xml:space="preserve">, с учетом объективных критериев дифференциации стоимости оказания медицинской помощи, </w:t>
      </w:r>
      <w:r w:rsidR="00346508" w:rsidRPr="00E141BB">
        <w:rPr>
          <w:rFonts w:ascii="Times New Roman" w:hAnsi="Times New Roman" w:cs="Times New Roman"/>
          <w:sz w:val="26"/>
          <w:szCs w:val="26"/>
        </w:rPr>
        <w:t>Территориальный фонд обязательного медицинского страхования граждан Иркутской области</w:t>
      </w:r>
      <w:r w:rsidR="00346508" w:rsidRPr="00E141BB">
        <w:rPr>
          <w:rFonts w:ascii="Times New Roman" w:eastAsia="Times New Roman" w:hAnsi="Times New Roman" w:cs="Times New Roman"/>
          <w:sz w:val="26"/>
          <w:szCs w:val="26"/>
          <w:lang w:eastAsia="ru-RU"/>
        </w:rPr>
        <w:t xml:space="preserve"> (далее-</w:t>
      </w:r>
      <w:r w:rsidR="00A31DCC" w:rsidRPr="00E141BB">
        <w:rPr>
          <w:rFonts w:ascii="Times New Roman" w:eastAsia="Times New Roman" w:hAnsi="Times New Roman" w:cs="Times New Roman"/>
          <w:sz w:val="26"/>
          <w:szCs w:val="26"/>
          <w:lang w:eastAsia="ru-RU"/>
        </w:rPr>
        <w:t>Фонд</w:t>
      </w:r>
      <w:r w:rsidR="00346508" w:rsidRPr="00E141BB">
        <w:rPr>
          <w:rFonts w:ascii="Times New Roman" w:eastAsia="Times New Roman" w:hAnsi="Times New Roman" w:cs="Times New Roman"/>
          <w:sz w:val="26"/>
          <w:szCs w:val="26"/>
          <w:lang w:eastAsia="ru-RU"/>
        </w:rPr>
        <w:t>)</w:t>
      </w:r>
      <w:r w:rsidR="00A31DCC" w:rsidRPr="00E141BB">
        <w:rPr>
          <w:rFonts w:ascii="Times New Roman" w:eastAsia="Times New Roman" w:hAnsi="Times New Roman" w:cs="Times New Roman"/>
          <w:sz w:val="26"/>
          <w:szCs w:val="26"/>
          <w:lang w:eastAsia="ru-RU"/>
        </w:rPr>
        <w:t xml:space="preserve"> рассчитывает дифференцированный подушевой норматив для однородных групп (подгрупп</w:t>
      </w:r>
      <w:r w:rsidR="00A31DCC" w:rsidRPr="00F74541">
        <w:rPr>
          <w:rFonts w:ascii="Times New Roman" w:eastAsia="Times New Roman" w:hAnsi="Times New Roman" w:cs="Times New Roman"/>
          <w:sz w:val="26"/>
          <w:szCs w:val="26"/>
          <w:lang w:eastAsia="ru-RU"/>
        </w:rPr>
        <w:t>) медицинских организаций по следующей формуле:</w:t>
      </w:r>
    </w:p>
    <w:p w:rsidR="00A31DCC" w:rsidRPr="00F74541" w:rsidRDefault="00A31DCC" w:rsidP="00A31DCC">
      <w:pPr>
        <w:spacing w:after="0" w:line="240" w:lineRule="auto"/>
        <w:ind w:firstLine="709"/>
        <w:jc w:val="both"/>
        <w:rPr>
          <w:rFonts w:ascii="Times New Roman" w:eastAsia="Times New Roman" w:hAnsi="Times New Roman" w:cs="Times New Roman"/>
          <w:sz w:val="26"/>
          <w:szCs w:val="26"/>
          <w:lang w:eastAsia="ru-RU"/>
        </w:rPr>
      </w:pPr>
    </w:p>
    <w:p w:rsidR="00A31DCC" w:rsidRPr="00F74541" w:rsidRDefault="006E11A3" w:rsidP="00A31DCC">
      <w:pPr>
        <w:spacing w:after="0" w:line="240" w:lineRule="auto"/>
        <w:ind w:firstLine="709"/>
        <w:rPr>
          <w:rFonts w:ascii="Times New Roman" w:eastAsia="Times New Roman" w:hAnsi="Times New Roman" w:cs="Times New Roman"/>
          <w:sz w:val="26"/>
          <w:szCs w:val="26"/>
          <w:lang w:eastAsia="ru-RU"/>
        </w:rPr>
      </w:p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Пн</m:t>
            </m:r>
          </m:e>
          <m:sub>
            <m:r>
              <w:rPr>
                <w:rFonts w:ascii="Cambria Math" w:eastAsia="Times New Roman" w:hAnsi="Cambria Math" w:cs="Times New Roman"/>
                <w:sz w:val="26"/>
                <w:szCs w:val="26"/>
                <w:lang w:eastAsia="ru-RU"/>
              </w:rPr>
              <m:t>пл</m:t>
            </m:r>
          </m:sub>
        </m:sSub>
        <m:r>
          <m:rPr>
            <m:sty m:val="p"/>
          </m:rPr>
          <w:rPr>
            <w:rFonts w:ascii="Cambria Math" w:eastAsia="Times New Roman" w:hAnsi="Cambria Math" w:cs="Times New Roman"/>
            <w:sz w:val="26"/>
            <w:szCs w:val="26"/>
            <w:lang w:eastAsia="ru-RU"/>
          </w:rPr>
          <m:t>×</m:t>
        </m:r>
        <m:sSubSup>
          <m:sSubSupPr>
            <m:ctrlPr>
              <w:rPr>
                <w:rFonts w:ascii="Cambria Math" w:eastAsia="Times New Roman" w:hAnsi="Cambria Math" w:cs="Times New Roman"/>
                <w:sz w:val="26"/>
                <w:szCs w:val="26"/>
                <w:lang w:eastAsia="ru-RU"/>
              </w:rPr>
            </m:ctrlPr>
          </m:sSubSupPr>
          <m:e>
            <m:r>
              <m:rPr>
                <m:sty m:val="p"/>
              </m:rPr>
              <w:rPr>
                <w:rFonts w:ascii="Cambria Math" w:eastAsia="Times New Roman" w:hAnsi="Cambria Math" w:cs="Times New Roman"/>
                <w:sz w:val="26"/>
                <w:szCs w:val="26"/>
                <w:lang w:eastAsia="ru-RU"/>
              </w:rPr>
              <m:t>СКД</m:t>
            </m:r>
          </m:e>
          <m:sub>
            <m:r>
              <m:rPr>
                <m:sty m:val="p"/>
              </m:rPr>
              <w:rPr>
                <w:rFonts w:ascii="Cambria Math" w:eastAsia="Times New Roman" w:hAnsi="Cambria Math" w:cs="Times New Roman"/>
                <w:sz w:val="26"/>
                <w:szCs w:val="26"/>
                <w:lang w:eastAsia="ru-RU"/>
              </w:rPr>
              <m:t>ИНТ</m:t>
            </m:r>
          </m:sub>
          <m:sup>
            <m:r>
              <w:rPr>
                <w:rFonts w:ascii="Cambria Math" w:eastAsia="Times New Roman" w:hAnsi="Cambria Math" w:cs="Times New Roman"/>
                <w:sz w:val="26"/>
                <w:szCs w:val="26"/>
                <w:lang w:val="en-US" w:eastAsia="ru-RU"/>
              </w:rPr>
              <m:t>i</m:t>
            </m:r>
          </m:sup>
        </m:sSubSup>
      </m:oMath>
      <w:r w:rsidR="00A31DCC" w:rsidRPr="00F74541">
        <w:rPr>
          <w:rFonts w:ascii="Times New Roman" w:eastAsia="Times New Roman" w:hAnsi="Times New Roman" w:cs="Times New Roman"/>
          <w:sz w:val="26"/>
          <w:szCs w:val="26"/>
          <w:lang w:eastAsia="ru-RU"/>
        </w:rPr>
        <w:t>, где:</w:t>
      </w:r>
    </w:p>
    <w:p w:rsidR="00A31DCC" w:rsidRPr="00F74541" w:rsidRDefault="00A31DCC" w:rsidP="00A31DCC">
      <w:pPr>
        <w:spacing w:after="0" w:line="240" w:lineRule="auto"/>
        <w:ind w:firstLine="709"/>
        <w:jc w:val="both"/>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055"/>
        <w:gridCol w:w="7161"/>
      </w:tblGrid>
      <w:tr w:rsidR="00A31DCC" w:rsidRPr="00F74541" w:rsidTr="00A31DCC">
        <w:tc>
          <w:tcPr>
            <w:tcW w:w="1151"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oMath>
            </m:oMathPara>
          </w:p>
        </w:tc>
        <w:tc>
          <w:tcPr>
            <w:tcW w:w="527"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893" w:type="dxa"/>
          </w:tcPr>
          <w:p w:rsidR="00A31DCC" w:rsidRPr="00F74541" w:rsidRDefault="00A31DCC" w:rsidP="00A31DCC">
            <w:pPr>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дифференцированный подушевой норматив для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 группы (подгруппы) медицинских организаций, рублей;</w:t>
            </w:r>
          </w:p>
        </w:tc>
      </w:tr>
      <w:tr w:rsidR="00A31DCC" w:rsidRPr="00F74541" w:rsidTr="00A31DCC">
        <w:tc>
          <w:tcPr>
            <w:tcW w:w="1151" w:type="dxa"/>
            <w:vAlign w:val="center"/>
          </w:tcPr>
          <w:p w:rsidR="00A31DCC" w:rsidRPr="00F74541" w:rsidRDefault="00A31DCC" w:rsidP="00A31DCC">
            <w:pPr>
              <w:ind w:firstLine="709"/>
              <w:jc w:val="both"/>
              <w:rPr>
                <w:rFonts w:ascii="Times New Roman" w:eastAsia="Times New Roman" w:hAnsi="Times New Roman" w:cs="Times New Roman"/>
                <w:sz w:val="26"/>
                <w:szCs w:val="26"/>
                <w:lang w:eastAsia="ru-RU"/>
              </w:rPr>
            </w:pPr>
          </w:p>
        </w:tc>
        <w:tc>
          <w:tcPr>
            <w:tcW w:w="527"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7893" w:type="dxa"/>
          </w:tcPr>
          <w:p w:rsidR="00A31DCC" w:rsidRPr="00F74541" w:rsidRDefault="00A31DCC" w:rsidP="00A31DCC">
            <w:pPr>
              <w:jc w:val="both"/>
              <w:rPr>
                <w:rFonts w:ascii="Times New Roman" w:eastAsia="Times New Roman" w:hAnsi="Times New Roman" w:cs="Times New Roman"/>
                <w:sz w:val="26"/>
                <w:szCs w:val="26"/>
                <w:lang w:eastAsia="ru-RU"/>
              </w:rPr>
            </w:pPr>
          </w:p>
        </w:tc>
      </w:tr>
      <w:tr w:rsidR="00A31DCC" w:rsidRPr="00F74541" w:rsidTr="00A31DCC">
        <w:tc>
          <w:tcPr>
            <w:tcW w:w="1151"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Sup>
                  <m:sSubSupPr>
                    <m:ctrlPr>
                      <w:rPr>
                        <w:rFonts w:ascii="Cambria Math" w:eastAsia="Times New Roman" w:hAnsi="Cambria Math" w:cs="Times New Roman"/>
                        <w:sz w:val="26"/>
                        <w:szCs w:val="26"/>
                        <w:lang w:eastAsia="ru-RU"/>
                      </w:rPr>
                    </m:ctrlPr>
                  </m:sSubSupPr>
                  <m:e>
                    <m:r>
                      <m:rPr>
                        <m:sty m:val="p"/>
                      </m:rPr>
                      <w:rPr>
                        <w:rFonts w:ascii="Cambria Math" w:eastAsia="Times New Roman" w:hAnsi="Cambria Math" w:cs="Times New Roman"/>
                        <w:sz w:val="26"/>
                        <w:szCs w:val="26"/>
                        <w:lang w:eastAsia="ru-RU"/>
                      </w:rPr>
                      <m:t>СКД</m:t>
                    </m:r>
                  </m:e>
                  <m:sub>
                    <m:r>
                      <m:rPr>
                        <m:sty m:val="p"/>
                      </m:rPr>
                      <w:rPr>
                        <w:rFonts w:ascii="Cambria Math" w:eastAsia="Times New Roman" w:hAnsi="Cambria Math" w:cs="Times New Roman"/>
                        <w:sz w:val="26"/>
                        <w:szCs w:val="26"/>
                        <w:lang w:eastAsia="ru-RU"/>
                      </w:rPr>
                      <m:t>ИНТ</m:t>
                    </m:r>
                  </m:sub>
                  <m:sup>
                    <m:r>
                      <w:rPr>
                        <w:rFonts w:ascii="Cambria Math" w:eastAsia="Times New Roman" w:hAnsi="Cambria Math" w:cs="Times New Roman"/>
                        <w:sz w:val="26"/>
                        <w:szCs w:val="26"/>
                        <w:lang w:val="en-US" w:eastAsia="ru-RU"/>
                      </w:rPr>
                      <m:t>i</m:t>
                    </m:r>
                  </m:sup>
                </m:sSubSup>
              </m:oMath>
            </m:oMathPara>
          </w:p>
        </w:tc>
        <w:tc>
          <w:tcPr>
            <w:tcW w:w="527"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893" w:type="dxa"/>
          </w:tcPr>
          <w:p w:rsidR="00A31DCC" w:rsidRPr="00F74541" w:rsidRDefault="00A31DCC" w:rsidP="00A31DCC">
            <w:pPr>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средневзвешенный интегрированный коэффициент дифференциации подушевого норматива, определенный </w:t>
            </w:r>
            <w:r w:rsidRPr="00F74541">
              <w:rPr>
                <w:rFonts w:ascii="Times New Roman" w:eastAsia="Times New Roman" w:hAnsi="Times New Roman" w:cs="Times New Roman"/>
                <w:sz w:val="26"/>
                <w:szCs w:val="26"/>
                <w:lang w:eastAsia="ru-RU"/>
              </w:rPr>
              <w:br/>
              <w:t xml:space="preserve">для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 группы (подгруппы) медицинских организаций.</w:t>
            </w:r>
          </w:p>
        </w:tc>
      </w:tr>
    </w:tbl>
    <w:p w:rsidR="008C0CD9" w:rsidRPr="00E141BB" w:rsidRDefault="007814AF" w:rsidP="00A31DC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8C0CD9" w:rsidRPr="00E141BB">
        <w:rPr>
          <w:rFonts w:ascii="Times New Roman" w:eastAsia="Times New Roman" w:hAnsi="Times New Roman" w:cs="Times New Roman"/>
          <w:sz w:val="26"/>
          <w:szCs w:val="26"/>
          <w:lang w:eastAsia="ru-RU"/>
        </w:rPr>
        <w:t xml:space="preserve">Средневзвешенный интегрированный коэффициент дифференциации подушевого норматива определяется путем ранжирования значений интегрированных коэффициентов дифференциации подушевого норматива, в </w:t>
      </w:r>
      <w:r w:rsidR="008C0CD9" w:rsidRPr="00E141BB">
        <w:rPr>
          <w:rFonts w:ascii="Times New Roman" w:eastAsia="Times New Roman" w:hAnsi="Times New Roman" w:cs="Times New Roman"/>
          <w:sz w:val="26"/>
          <w:szCs w:val="26"/>
          <w:lang w:eastAsia="ru-RU"/>
        </w:rPr>
        <w:lastRenderedPageBreak/>
        <w:t>группы (подгруппы) медицинских организаций.</w:t>
      </w:r>
      <w:r w:rsidR="00642979">
        <w:rPr>
          <w:rFonts w:ascii="Times New Roman" w:eastAsia="Times New Roman" w:hAnsi="Times New Roman" w:cs="Times New Roman"/>
          <w:sz w:val="26"/>
          <w:szCs w:val="26"/>
          <w:lang w:eastAsia="ru-RU"/>
        </w:rPr>
        <w:t xml:space="preserve"> (Приложение №20 к Тарифному соглашению.)</w:t>
      </w:r>
    </w:p>
    <w:p w:rsidR="00A31DCC" w:rsidRPr="00E141BB" w:rsidRDefault="008C0CD9" w:rsidP="00A31DCC">
      <w:pPr>
        <w:spacing w:after="0" w:line="240" w:lineRule="auto"/>
        <w:ind w:firstLine="709"/>
        <w:jc w:val="both"/>
        <w:rPr>
          <w:rFonts w:ascii="Times New Roman" w:eastAsia="Times New Roman" w:hAnsi="Times New Roman" w:cs="Times New Roman"/>
          <w:sz w:val="26"/>
          <w:szCs w:val="26"/>
          <w:lang w:eastAsia="ru-RU"/>
        </w:rPr>
      </w:pPr>
      <w:r w:rsidRPr="00E141BB">
        <w:rPr>
          <w:rFonts w:ascii="Times New Roman" w:eastAsia="Times New Roman" w:hAnsi="Times New Roman" w:cs="Times New Roman"/>
          <w:sz w:val="26"/>
          <w:szCs w:val="26"/>
          <w:lang w:eastAsia="ru-RU"/>
        </w:rPr>
        <w:t xml:space="preserve"> </w:t>
      </w:r>
      <w:r w:rsidR="00A31DCC" w:rsidRPr="00E141BB">
        <w:rPr>
          <w:rFonts w:ascii="Times New Roman" w:eastAsia="Times New Roman" w:hAnsi="Times New Roman" w:cs="Times New Roman"/>
          <w:sz w:val="26"/>
          <w:szCs w:val="26"/>
          <w:lang w:eastAsia="ru-RU"/>
        </w:rPr>
        <w:t>Интегрированный коэффициент дифференциации подушевого норматива определяется по каждой медицинской организации по следующей формуле:</w:t>
      </w:r>
    </w:p>
    <w:p w:rsidR="00A31DCC" w:rsidRPr="00E141BB" w:rsidRDefault="00A31DCC" w:rsidP="00A31DCC">
      <w:pPr>
        <w:spacing w:after="0" w:line="240" w:lineRule="auto"/>
        <w:ind w:firstLine="709"/>
        <w:jc w:val="both"/>
        <w:rPr>
          <w:rFonts w:ascii="Times New Roman" w:eastAsia="Times New Roman" w:hAnsi="Times New Roman" w:cs="Times New Roman"/>
          <w:sz w:val="26"/>
          <w:szCs w:val="26"/>
          <w:lang w:eastAsia="ru-RU"/>
        </w:rPr>
      </w:pPr>
    </w:p>
    <w:p w:rsidR="00A31DCC" w:rsidRPr="00F74541" w:rsidRDefault="006E11A3" w:rsidP="00A31DCC">
      <w:pPr>
        <w:spacing w:after="0" w:line="240" w:lineRule="auto"/>
        <w:ind w:firstLine="709"/>
        <w:jc w:val="both"/>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ИНТ</m:t>
            </m:r>
          </m:sub>
        </m:sSub>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ПВапп</m:t>
            </m:r>
          </m:sub>
        </m:sSub>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eastAsia="ru-RU"/>
              </w:rPr>
            </m:ctrlPr>
          </m:sSubPr>
          <m:e>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СУБ</m:t>
                </m:r>
              </m:sub>
            </m:sSub>
          </m:e>
          <m:sub/>
        </m:sSub>
      </m:oMath>
      <w:r w:rsidR="00A31DCC" w:rsidRPr="00E141BB">
        <w:rPr>
          <w:rFonts w:ascii="Times New Roman" w:eastAsia="Times New Roman" w:hAnsi="Times New Roman" w:cs="Times New Roman"/>
          <w:sz w:val="26"/>
          <w:szCs w:val="26"/>
          <w:lang w:eastAsia="ru-RU"/>
        </w:rPr>
        <w:t>, где:</w:t>
      </w:r>
    </w:p>
    <w:p w:rsidR="00A31DCC" w:rsidRPr="00F74541" w:rsidRDefault="00A31DCC" w:rsidP="00A31DCC">
      <w:pPr>
        <w:spacing w:after="0" w:line="240" w:lineRule="auto"/>
        <w:ind w:firstLine="709"/>
        <w:jc w:val="both"/>
        <w:rPr>
          <w:rFonts w:ascii="Times New Roman"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0"/>
        <w:gridCol w:w="1065"/>
        <w:gridCol w:w="6980"/>
      </w:tblGrid>
      <w:tr w:rsidR="00A31DCC" w:rsidRPr="00F74541" w:rsidTr="00A31DCC">
        <w:tc>
          <w:tcPr>
            <w:tcW w:w="131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ИНТ</m:t>
                    </m:r>
                  </m:sub>
                </m:sSub>
              </m:oMath>
            </m:oMathPara>
          </w:p>
        </w:tc>
        <w:tc>
          <w:tcPr>
            <w:tcW w:w="1065"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6980" w:type="dxa"/>
          </w:tcPr>
          <w:p w:rsidR="00A31DCC" w:rsidRPr="00F74541" w:rsidRDefault="00A31DCC" w:rsidP="00A31DCC">
            <w:pPr>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интегрированный коэффициент дифференциации подушевого норматива, определенный для медицинской организации;</w:t>
            </w:r>
          </w:p>
        </w:tc>
      </w:tr>
      <w:tr w:rsidR="00A31DCC" w:rsidRPr="00F74541" w:rsidTr="00A31DCC">
        <w:tc>
          <w:tcPr>
            <w:tcW w:w="1310" w:type="dxa"/>
            <w:vAlign w:val="center"/>
          </w:tcPr>
          <w:p w:rsidR="00A31DCC" w:rsidRPr="00F74541" w:rsidRDefault="00A31DCC" w:rsidP="00A31DCC">
            <w:pPr>
              <w:ind w:firstLine="709"/>
              <w:jc w:val="both"/>
              <w:rPr>
                <w:rFonts w:ascii="Times New Roman" w:eastAsia="Calibri" w:hAnsi="Times New Roman" w:cs="Times New Roman"/>
                <w:sz w:val="26"/>
                <w:szCs w:val="26"/>
                <w:lang w:eastAsia="ru-RU"/>
              </w:rPr>
            </w:pPr>
          </w:p>
        </w:tc>
        <w:tc>
          <w:tcPr>
            <w:tcW w:w="1065"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6980" w:type="dxa"/>
          </w:tcPr>
          <w:p w:rsidR="00A31DCC" w:rsidRPr="00F74541" w:rsidRDefault="00A31DCC" w:rsidP="00A31DCC">
            <w:pPr>
              <w:jc w:val="both"/>
              <w:rPr>
                <w:rFonts w:ascii="Times New Roman" w:eastAsia="Times New Roman" w:hAnsi="Times New Roman" w:cs="Times New Roman"/>
                <w:sz w:val="26"/>
                <w:szCs w:val="26"/>
                <w:lang w:eastAsia="ru-RU"/>
              </w:rPr>
            </w:pPr>
          </w:p>
        </w:tc>
      </w:tr>
      <w:tr w:rsidR="00A31DCC" w:rsidRPr="00F74541" w:rsidTr="00A31DCC">
        <w:tc>
          <w:tcPr>
            <w:tcW w:w="1310"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ПВапп</m:t>
                    </m:r>
                  </m:sub>
                </m:sSub>
              </m:oMath>
            </m:oMathPara>
          </w:p>
        </w:tc>
        <w:tc>
          <w:tcPr>
            <w:tcW w:w="1065"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6980" w:type="dxa"/>
          </w:tcPr>
          <w:p w:rsidR="00A31DCC" w:rsidRPr="00F74541" w:rsidRDefault="00A31DCC" w:rsidP="00A31DCC">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половозрастной коэффициент дифференциации подушевого норматива</w:t>
            </w:r>
            <w:r w:rsidRPr="00F74541">
              <w:rPr>
                <w:rFonts w:ascii="Times New Roman" w:eastAsia="Times New Roman" w:hAnsi="Times New Roman" w:cs="Times New Roman"/>
                <w:sz w:val="26"/>
                <w:szCs w:val="26"/>
                <w:lang w:eastAsia="ru-RU"/>
              </w:rPr>
              <w:t>, рассчитанный для соответствующей медицинской организации</w:t>
            </w:r>
            <w:r w:rsidR="00346508" w:rsidRPr="00E141BB">
              <w:rPr>
                <w:rFonts w:ascii="Times New Roman" w:eastAsia="Times New Roman" w:hAnsi="Times New Roman" w:cs="Times New Roman"/>
                <w:sz w:val="26"/>
                <w:szCs w:val="26"/>
                <w:lang w:eastAsia="ru-RU"/>
              </w:rPr>
              <w:t>,</w:t>
            </w:r>
          </w:p>
          <w:p w:rsidR="00A31DCC" w:rsidRPr="00F74541" w:rsidRDefault="00A31DCC" w:rsidP="00A31DCC">
            <w:pPr>
              <w:jc w:val="both"/>
              <w:rPr>
                <w:rFonts w:ascii="Times New Roman" w:hAnsi="Times New Roman" w:cs="Times New Roman"/>
                <w:sz w:val="26"/>
                <w:szCs w:val="26"/>
              </w:rPr>
            </w:pPr>
          </w:p>
        </w:tc>
      </w:tr>
      <w:tr w:rsidR="00A31DCC" w:rsidRPr="00F74541" w:rsidTr="00A31DCC">
        <w:tc>
          <w:tcPr>
            <w:tcW w:w="1310" w:type="dxa"/>
            <w:vAlign w:val="center"/>
          </w:tcPr>
          <w:p w:rsidR="00A31DCC" w:rsidRPr="00F74541" w:rsidRDefault="006E11A3" w:rsidP="00A31DCC">
            <w:pPr>
              <w:ind w:firstLine="709"/>
              <w:jc w:val="both"/>
              <w:rPr>
                <w:rFonts w:ascii="Times New Roman" w:eastAsia="Calibri"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СУБ</m:t>
                    </m:r>
                  </m:sub>
                </m:sSub>
              </m:oMath>
            </m:oMathPara>
          </w:p>
        </w:tc>
        <w:tc>
          <w:tcPr>
            <w:tcW w:w="1065"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6980" w:type="dxa"/>
          </w:tcPr>
          <w:p w:rsidR="00A31DCC" w:rsidRPr="00F74541" w:rsidRDefault="00A31DCC" w:rsidP="00A31DCC">
            <w:pPr>
              <w:jc w:val="both"/>
              <w:rPr>
                <w:rFonts w:ascii="Times New Roman" w:hAnsi="Times New Roman" w:cs="Times New Roman"/>
                <w:sz w:val="26"/>
                <w:szCs w:val="26"/>
              </w:rPr>
            </w:pPr>
            <w:r w:rsidRPr="00F74541">
              <w:rPr>
                <w:rFonts w:ascii="Times New Roman" w:hAnsi="Times New Roman" w:cs="Times New Roman"/>
                <w:sz w:val="26"/>
                <w:szCs w:val="26"/>
              </w:rPr>
              <w:t xml:space="preserve">районный коэффициент к заработной плате и процентная </w:t>
            </w:r>
            <w:r w:rsidR="003E0043" w:rsidRPr="00F74541">
              <w:rPr>
                <w:rFonts w:ascii="Times New Roman" w:hAnsi="Times New Roman" w:cs="Times New Roman"/>
                <w:sz w:val="26"/>
                <w:szCs w:val="26"/>
              </w:rPr>
              <w:t>надбавка к</w:t>
            </w:r>
            <w:r w:rsidRPr="00F74541">
              <w:rPr>
                <w:rFonts w:ascii="Times New Roman" w:hAnsi="Times New Roman" w:cs="Times New Roman"/>
                <w:sz w:val="26"/>
                <w:szCs w:val="26"/>
              </w:rPr>
              <w:t xml:space="preserve">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w:t>
            </w:r>
            <w:r w:rsidR="00AB16AE">
              <w:rPr>
                <w:rFonts w:ascii="Times New Roman" w:hAnsi="Times New Roman" w:cs="Times New Roman"/>
                <w:sz w:val="26"/>
                <w:szCs w:val="26"/>
              </w:rPr>
              <w:t xml:space="preserve">и </w:t>
            </w:r>
            <w:r w:rsidR="009F064B">
              <w:rPr>
                <w:rFonts w:ascii="Times New Roman" w:hAnsi="Times New Roman" w:cs="Times New Roman"/>
                <w:sz w:val="26"/>
                <w:szCs w:val="26"/>
              </w:rPr>
              <w:t>Иркутской области</w:t>
            </w:r>
            <w:r w:rsidR="00AB16AE">
              <w:rPr>
                <w:rFonts w:ascii="Times New Roman" w:hAnsi="Times New Roman" w:cs="Times New Roman"/>
                <w:sz w:val="26"/>
                <w:szCs w:val="26"/>
              </w:rPr>
              <w:t>.</w:t>
            </w:r>
          </w:p>
          <w:p w:rsidR="00A31DCC" w:rsidRPr="00F74541" w:rsidRDefault="00A31DCC" w:rsidP="00A31DCC">
            <w:pPr>
              <w:jc w:val="both"/>
              <w:rPr>
                <w:rFonts w:ascii="Times New Roman" w:hAnsi="Times New Roman" w:cs="Times New Roman"/>
                <w:sz w:val="26"/>
                <w:szCs w:val="26"/>
              </w:rPr>
            </w:pPr>
          </w:p>
        </w:tc>
      </w:tr>
      <w:tr w:rsidR="00A31DCC" w:rsidRPr="00F74541" w:rsidTr="00A31DCC">
        <w:tc>
          <w:tcPr>
            <w:tcW w:w="1310" w:type="dxa"/>
            <w:vAlign w:val="center"/>
          </w:tcPr>
          <w:p w:rsidR="00A31DCC" w:rsidRPr="00F74541" w:rsidRDefault="00A31DCC" w:rsidP="005E5172">
            <w:pPr>
              <w:jc w:val="both"/>
              <w:rPr>
                <w:rFonts w:ascii="Times New Roman" w:eastAsia="Times New Roman" w:hAnsi="Times New Roman" w:cs="Times New Roman"/>
                <w:i/>
                <w:color w:val="C00000"/>
                <w:sz w:val="26"/>
                <w:szCs w:val="26"/>
                <w:lang w:eastAsia="ru-RU"/>
              </w:rPr>
            </w:pPr>
          </w:p>
        </w:tc>
        <w:tc>
          <w:tcPr>
            <w:tcW w:w="1065" w:type="dxa"/>
            <w:vAlign w:val="center"/>
          </w:tcPr>
          <w:p w:rsidR="00A31DCC" w:rsidRPr="00F74541" w:rsidRDefault="00A31DCC" w:rsidP="00A31DCC">
            <w:pPr>
              <w:ind w:firstLine="709"/>
              <w:jc w:val="center"/>
              <w:rPr>
                <w:rFonts w:ascii="Times New Roman" w:eastAsia="Times New Roman" w:hAnsi="Times New Roman" w:cs="Times New Roman"/>
                <w:i/>
                <w:color w:val="C00000"/>
                <w:sz w:val="26"/>
                <w:szCs w:val="26"/>
                <w:lang w:eastAsia="ru-RU"/>
              </w:rPr>
            </w:pPr>
          </w:p>
        </w:tc>
        <w:tc>
          <w:tcPr>
            <w:tcW w:w="6980" w:type="dxa"/>
          </w:tcPr>
          <w:p w:rsidR="00A31DCC" w:rsidRPr="00F74541" w:rsidRDefault="00A31DCC" w:rsidP="00085F69">
            <w:pPr>
              <w:jc w:val="both"/>
              <w:rPr>
                <w:rFonts w:ascii="Times New Roman" w:hAnsi="Times New Roman" w:cs="Times New Roman"/>
                <w:i/>
                <w:color w:val="C00000"/>
                <w:sz w:val="26"/>
                <w:szCs w:val="26"/>
              </w:rPr>
            </w:pPr>
          </w:p>
        </w:tc>
      </w:tr>
      <w:tr w:rsidR="00A31DCC" w:rsidRPr="00F74541" w:rsidTr="00A31DCC">
        <w:tc>
          <w:tcPr>
            <w:tcW w:w="1310" w:type="dxa"/>
            <w:vAlign w:val="center"/>
          </w:tcPr>
          <w:p w:rsidR="00A31DCC" w:rsidRPr="00F74541" w:rsidRDefault="00A31DCC" w:rsidP="00A31DCC">
            <w:pPr>
              <w:ind w:firstLine="709"/>
              <w:jc w:val="both"/>
              <w:rPr>
                <w:rFonts w:ascii="Times New Roman" w:eastAsia="Calibri" w:hAnsi="Times New Roman" w:cs="Times New Roman"/>
                <w:sz w:val="26"/>
                <w:szCs w:val="26"/>
                <w:lang w:eastAsia="ru-RU"/>
              </w:rPr>
            </w:pPr>
          </w:p>
        </w:tc>
        <w:tc>
          <w:tcPr>
            <w:tcW w:w="1065"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6980" w:type="dxa"/>
          </w:tcPr>
          <w:p w:rsidR="00A31DCC" w:rsidRPr="00F74541" w:rsidRDefault="00A31DCC" w:rsidP="00A31DCC">
            <w:pPr>
              <w:jc w:val="both"/>
              <w:rPr>
                <w:rFonts w:ascii="Times New Roman" w:eastAsiaTheme="minorEastAsia" w:hAnsi="Times New Roman" w:cs="Times New Roman"/>
                <w:sz w:val="26"/>
                <w:szCs w:val="26"/>
              </w:rPr>
            </w:pPr>
          </w:p>
        </w:tc>
      </w:tr>
    </w:tbl>
    <w:p w:rsidR="00A31DCC" w:rsidRPr="00F74541" w:rsidRDefault="007814AF" w:rsidP="00AB16A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9.</w:t>
      </w:r>
      <w:r w:rsidR="00A31DCC" w:rsidRPr="00F74541">
        <w:rPr>
          <w:rFonts w:ascii="Times New Roman" w:eastAsia="Times New Roman" w:hAnsi="Times New Roman" w:cs="Times New Roman"/>
          <w:sz w:val="26"/>
          <w:szCs w:val="26"/>
          <w:lang w:eastAsia="ru-RU"/>
        </w:rPr>
        <w:t>В целях приведения в соответствие объема средств, рассчитанного по дифференцированным подушевым нормативам, к общему объему средств на финансирование медицинских организаций рассчитывается поправочный коэффициент (ПК) по формуле:</w:t>
      </w:r>
    </w:p>
    <w:p w:rsidR="00A31DCC" w:rsidRPr="00F74541" w:rsidRDefault="00A31DCC" w:rsidP="00A31DCC">
      <w:pPr>
        <w:spacing w:after="0" w:line="240" w:lineRule="auto"/>
        <w:ind w:firstLine="567"/>
        <w:jc w:val="both"/>
        <w:rPr>
          <w:rFonts w:ascii="Times New Roman" w:eastAsia="Times New Roman" w:hAnsi="Times New Roman" w:cs="Times New Roman"/>
          <w:sz w:val="26"/>
          <w:szCs w:val="26"/>
          <w:lang w:eastAsia="ru-RU"/>
        </w:rPr>
      </w:pPr>
    </w:p>
    <w:p w:rsidR="00A31DCC" w:rsidRPr="00F74541" w:rsidRDefault="00A31DCC" w:rsidP="00A31DCC">
      <w:pPr>
        <w:spacing w:after="0" w:line="240" w:lineRule="auto"/>
        <w:ind w:firstLine="709"/>
        <w:rPr>
          <w:rFonts w:ascii="Times New Roman" w:eastAsia="Times New Roman" w:hAnsi="Times New Roman" w:cs="Times New Roman"/>
          <w:sz w:val="26"/>
          <w:szCs w:val="26"/>
        </w:rPr>
      </w:pPr>
      <m:oMath>
        <m:r>
          <w:rPr>
            <w:rFonts w:ascii="Cambria Math" w:hAnsi="Cambria Math" w:cs="Times New Roman"/>
            <w:sz w:val="26"/>
            <w:szCs w:val="26"/>
          </w:rPr>
          <m:t>ПК=</m:t>
        </m:r>
        <m:f>
          <m:fPr>
            <m:ctrlPr>
              <w:rPr>
                <w:rFonts w:ascii="Cambria Math" w:hAnsi="Cambria Math" w:cs="Times New Roman"/>
                <w:i/>
                <w:sz w:val="26"/>
                <w:szCs w:val="26"/>
              </w:rPr>
            </m:ctrlPr>
          </m:fPr>
          <m:num>
            <m:nary>
              <m:naryPr>
                <m:chr m:val="∑"/>
                <m:limLoc m:val="subSup"/>
                <m:supHide m:val="1"/>
                <m:ctrlPr>
                  <w:rPr>
                    <w:rFonts w:ascii="Cambria Math" w:hAnsi="Cambria Math" w:cs="Times New Roman"/>
                    <w:i/>
                    <w:sz w:val="26"/>
                    <w:szCs w:val="26"/>
                  </w:rPr>
                </m:ctrlPr>
              </m:naryPr>
              <m:sub>
                <m:r>
                  <w:rPr>
                    <w:rFonts w:ascii="Cambria Math" w:hAnsi="Cambria Math" w:cs="Times New Roman"/>
                    <w:sz w:val="26"/>
                    <w:szCs w:val="26"/>
                  </w:rPr>
                  <m:t>i</m:t>
                </m:r>
              </m:sub>
              <m:sup/>
              <m:e>
                <m:r>
                  <w:rPr>
                    <w:rFonts w:ascii="Cambria Math" w:hAnsi="Cambria Math" w:cs="Times New Roman"/>
                    <w:sz w:val="26"/>
                    <w:szCs w:val="26"/>
                  </w:rPr>
                  <m:t>(</m:t>
                </m:r>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sSubSup>
                  <m:sSubSupPr>
                    <m:ctrlPr>
                      <w:rPr>
                        <w:rFonts w:ascii="Cambria Math" w:eastAsia="Times New Roman" w:hAnsi="Cambria Math" w:cs="Times New Roman"/>
                        <w:sz w:val="26"/>
                        <w:szCs w:val="26"/>
                        <w:lang w:eastAsia="ru-RU"/>
                      </w:rPr>
                    </m:ctrlPr>
                  </m:sSubSupPr>
                  <m:e>
                    <m:r>
                      <m:rPr>
                        <m:sty m:val="p"/>
                      </m:rPr>
                      <w:rPr>
                        <w:rFonts w:ascii="Cambria Math" w:eastAsia="Times New Roman" w:hAnsi="Cambria Math" w:cs="Times New Roman"/>
                        <w:sz w:val="26"/>
                        <w:szCs w:val="26"/>
                        <w:lang w:eastAsia="ru-RU"/>
                      </w:rPr>
                      <m:t>Ч</m:t>
                    </m:r>
                  </m:e>
                  <m:sub>
                    <m:r>
                      <w:rPr>
                        <w:rFonts w:ascii="Cambria Math" w:eastAsia="Times New Roman" w:hAnsi="Cambria Math" w:cs="Times New Roman"/>
                        <w:sz w:val="26"/>
                        <w:szCs w:val="26"/>
                        <w:lang w:eastAsia="ru-RU"/>
                      </w:rPr>
                      <m:t>З</m:t>
                    </m:r>
                  </m:sub>
                  <m:sup>
                    <m:r>
                      <w:rPr>
                        <w:rFonts w:ascii="Cambria Math" w:eastAsia="Times New Roman" w:hAnsi="Cambria Math" w:cs="Times New Roman"/>
                        <w:sz w:val="26"/>
                        <w:szCs w:val="26"/>
                        <w:lang w:val="en-US" w:eastAsia="ru-RU"/>
                      </w:rPr>
                      <m:t>i</m:t>
                    </m:r>
                  </m:sup>
                </m:sSubSup>
                <m:r>
                  <w:rPr>
                    <w:rFonts w:ascii="Cambria Math" w:eastAsia="Times New Roman" w:hAnsi="Cambria Math" w:cs="Times New Roman"/>
                    <w:sz w:val="26"/>
                    <w:szCs w:val="26"/>
                    <w:lang w:eastAsia="ru-RU"/>
                  </w:rPr>
                  <m:t>)</m:t>
                </m:r>
              </m:e>
            </m:nary>
          </m:num>
          <m:den>
            <m:sSub>
              <m:sSubPr>
                <m:ctrlPr>
                  <w:rPr>
                    <w:rFonts w:ascii="Cambria Math" w:hAnsi="Cambria Math" w:cs="Times New Roman"/>
                    <w:i/>
                    <w:sz w:val="26"/>
                    <w:szCs w:val="26"/>
                  </w:rPr>
                </m:ctrlPr>
              </m:sSubPr>
              <m:e>
                <m:r>
                  <w:rPr>
                    <w:rFonts w:ascii="Cambria Math" w:hAnsi="Cambria Math" w:cs="Times New Roman"/>
                    <w:sz w:val="26"/>
                    <w:szCs w:val="26"/>
                  </w:rPr>
                  <m:t>Пн</m:t>
                </m:r>
              </m:e>
              <m:sub>
                <m:r>
                  <w:rPr>
                    <w:rFonts w:ascii="Cambria Math" w:hAnsi="Cambria Math" w:cs="Times New Roman"/>
                    <w:sz w:val="26"/>
                    <w:szCs w:val="26"/>
                  </w:rPr>
                  <m:t>пл</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Ч</m:t>
                </m:r>
              </m:e>
              <m:sub>
                <m:r>
                  <w:rPr>
                    <w:rFonts w:ascii="Cambria Math" w:hAnsi="Cambria Math" w:cs="Times New Roman"/>
                    <w:sz w:val="26"/>
                    <w:szCs w:val="26"/>
                  </w:rPr>
                  <m:t>З</m:t>
                </m:r>
              </m:sub>
            </m:sSub>
          </m:den>
        </m:f>
      </m:oMath>
      <w:r w:rsidRPr="00F74541">
        <w:rPr>
          <w:rFonts w:ascii="Times New Roman" w:eastAsia="Times New Roman" w:hAnsi="Times New Roman" w:cs="Times New Roman"/>
          <w:sz w:val="26"/>
          <w:szCs w:val="26"/>
        </w:rPr>
        <w:t>, где</w:t>
      </w:r>
    </w:p>
    <w:p w:rsidR="00A31DCC" w:rsidRPr="00F74541" w:rsidRDefault="00A31DCC" w:rsidP="00A31DCC">
      <w:pPr>
        <w:spacing w:after="0" w:line="240" w:lineRule="auto"/>
        <w:ind w:firstLine="709"/>
        <w:rPr>
          <w:rFonts w:ascii="Times New Roman" w:eastAsia="Times New Roman" w:hAnsi="Times New Roman" w:cs="Times New Roman"/>
          <w:sz w:val="26"/>
          <w:szCs w:val="26"/>
        </w:rPr>
      </w:pPr>
    </w:p>
    <w:p w:rsidR="00A31DCC" w:rsidRPr="00F74541" w:rsidRDefault="00A31DCC" w:rsidP="00A31DCC">
      <w:pPr>
        <w:spacing w:after="0" w:line="240" w:lineRule="auto"/>
        <w:ind w:firstLine="709"/>
        <w:jc w:val="both"/>
        <w:rPr>
          <w:rFonts w:ascii="Times New Roman" w:eastAsia="Times New Roman"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
        <w:gridCol w:w="1055"/>
        <w:gridCol w:w="7224"/>
      </w:tblGrid>
      <w:tr w:rsidR="00A31DCC" w:rsidRPr="00F74541" w:rsidTr="00A31DCC">
        <w:tc>
          <w:tcPr>
            <w:tcW w:w="1151" w:type="dxa"/>
            <w:vAlign w:val="center"/>
          </w:tcPr>
          <w:p w:rsidR="00A31DCC" w:rsidRPr="00F74541" w:rsidRDefault="006E11A3" w:rsidP="00A31DCC">
            <w:pPr>
              <w:ind w:right="-625"/>
              <w:jc w:val="both"/>
              <w:rPr>
                <w:rFonts w:ascii="Times New Roman" w:eastAsia="Times New Roman" w:hAnsi="Times New Roman" w:cs="Times New Roman"/>
                <w:sz w:val="26"/>
                <w:szCs w:val="26"/>
                <w:lang w:eastAsia="ru-RU"/>
              </w:rPr>
            </w:pPr>
            <m:oMathPara>
              <m:oMathParaPr>
                <m:jc m:val="left"/>
              </m:oMathParaPr>
              <m:oMath>
                <m:sSubSup>
                  <m:sSubSupPr>
                    <m:ctrlPr>
                      <w:rPr>
                        <w:rFonts w:ascii="Cambria Math" w:eastAsia="Times New Roman" w:hAnsi="Cambria Math" w:cs="Times New Roman"/>
                        <w:sz w:val="26"/>
                        <w:szCs w:val="26"/>
                        <w:lang w:eastAsia="ru-RU"/>
                      </w:rPr>
                    </m:ctrlPr>
                  </m:sSubSupPr>
                  <m:e>
                    <m:r>
                      <w:rPr>
                        <w:rFonts w:ascii="Cambria Math" w:eastAsia="Times New Roman" w:hAnsi="Cambria Math" w:cs="Times New Roman"/>
                        <w:sz w:val="26"/>
                        <w:szCs w:val="26"/>
                        <w:lang w:eastAsia="ru-RU"/>
                      </w:rPr>
                      <m:t>Ч</m:t>
                    </m:r>
                  </m:e>
                  <m:sub>
                    <m:r>
                      <m:rPr>
                        <m:sty m:val="p"/>
                      </m:rPr>
                      <w:rPr>
                        <w:rFonts w:ascii="Cambria Math" w:eastAsia="Times New Roman" w:hAnsi="Cambria Math" w:cs="Times New Roman"/>
                        <w:sz w:val="26"/>
                        <w:szCs w:val="26"/>
                        <w:lang w:eastAsia="ru-RU"/>
                      </w:rPr>
                      <m:t>З</m:t>
                    </m:r>
                  </m:sub>
                  <m:sup>
                    <m:r>
                      <w:rPr>
                        <w:rFonts w:ascii="Cambria Math" w:eastAsia="Times New Roman" w:hAnsi="Cambria Math" w:cs="Times New Roman"/>
                        <w:sz w:val="26"/>
                        <w:szCs w:val="26"/>
                        <w:lang w:val="en-US" w:eastAsia="ru-RU"/>
                      </w:rPr>
                      <m:t>i</m:t>
                    </m:r>
                  </m:sup>
                </m:sSubSup>
              </m:oMath>
            </m:oMathPara>
          </w:p>
        </w:tc>
        <w:tc>
          <w:tcPr>
            <w:tcW w:w="527"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893" w:type="dxa"/>
          </w:tcPr>
          <w:p w:rsidR="00A31DCC" w:rsidRPr="00F74541" w:rsidRDefault="00A31DCC" w:rsidP="00A31DCC">
            <w:pPr>
              <w:ind w:firstLine="23"/>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численность застрахованных лиц, прикрепленных к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w:t>
            </w:r>
            <w:r w:rsidRPr="00F74541">
              <w:rPr>
                <w:rFonts w:ascii="Times New Roman" w:eastAsiaTheme="minorEastAsia" w:hAnsi="Times New Roman" w:cs="Times New Roman"/>
                <w:sz w:val="26"/>
                <w:szCs w:val="26"/>
              </w:rPr>
              <w:t xml:space="preserve"> группе (подгруппе) медицинских организаций, человек.</w:t>
            </w:r>
          </w:p>
          <w:p w:rsidR="00A31DCC" w:rsidRPr="00F74541" w:rsidRDefault="00A31DCC" w:rsidP="00A31DCC">
            <w:pPr>
              <w:ind w:firstLine="23"/>
              <w:jc w:val="both"/>
              <w:rPr>
                <w:rFonts w:ascii="Times New Roman" w:eastAsiaTheme="minorEastAsia" w:hAnsi="Times New Roman" w:cs="Times New Roman"/>
                <w:sz w:val="26"/>
                <w:szCs w:val="26"/>
              </w:rPr>
            </w:pPr>
          </w:p>
        </w:tc>
      </w:tr>
    </w:tbl>
    <w:p w:rsidR="00A31DCC" w:rsidRPr="00F74541" w:rsidRDefault="00A31DCC" w:rsidP="00A31DCC">
      <w:pPr>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Фактический дифференцированный подушевой норматив для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 группы (подгруппы) медицинских организаций (</w:t>
      </w:r>
      <m:oMath>
        <m:r>
          <w:rPr>
            <w:rFonts w:ascii="Cambria Math" w:eastAsia="Times New Roman" w:hAnsi="Cambria Math" w:cs="Times New Roman"/>
            <w:sz w:val="26"/>
            <w:szCs w:val="26"/>
            <w:lang w:eastAsia="ru-RU"/>
          </w:rPr>
          <m:t>Ф</m:t>
        </m:r>
        <m:r>
          <m:rPr>
            <m:sty m:val="p"/>
          </m:rPr>
          <w:rPr>
            <w:rFonts w:ascii="Cambria Math" w:eastAsia="Times New Roman" w:hAnsi="Cambria Math" w:cs="Times New Roman"/>
            <w:sz w:val="26"/>
            <w:szCs w:val="26"/>
            <w:lang w:eastAsia="ru-RU"/>
          </w:rPr>
          <m:t>ДПн</m:t>
        </m:r>
      </m:oMath>
      <w:r w:rsidRPr="00F74541">
        <w:rPr>
          <w:rFonts w:ascii="Times New Roman" w:eastAsia="Times New Roman" w:hAnsi="Times New Roman" w:cs="Times New Roman"/>
          <w:sz w:val="26"/>
          <w:szCs w:val="26"/>
          <w:lang w:eastAsia="ru-RU"/>
        </w:rPr>
        <w:t>) рассчитывается по формуле:</w:t>
      </w:r>
    </w:p>
    <w:p w:rsidR="00A31DCC" w:rsidRPr="00F74541" w:rsidRDefault="00A31DCC" w:rsidP="00A31DCC">
      <w:pPr>
        <w:spacing w:after="0" w:line="240" w:lineRule="auto"/>
        <w:ind w:firstLine="709"/>
        <w:jc w:val="both"/>
        <w:rPr>
          <w:rFonts w:ascii="Times New Roman" w:eastAsia="Times New Roman" w:hAnsi="Times New Roman" w:cs="Times New Roman"/>
          <w:sz w:val="26"/>
          <w:szCs w:val="26"/>
          <w:lang w:eastAsia="ru-RU"/>
        </w:rPr>
      </w:pPr>
    </w:p>
    <w:p w:rsidR="00A31DCC" w:rsidRPr="00F74541" w:rsidRDefault="006E11A3" w:rsidP="00A31DCC">
      <w:pPr>
        <w:spacing w:after="0" w:line="240" w:lineRule="auto"/>
        <w:ind w:firstLine="709"/>
        <w:rPr>
          <w:rFonts w:ascii="Times New Roman" w:eastAsia="Times New Roman" w:hAnsi="Times New Roman" w:cs="Times New Roman"/>
          <w:sz w:val="26"/>
          <w:szCs w:val="26"/>
          <w:lang w:eastAsia="ru-RU"/>
        </w:rPr>
      </w:p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ФДПн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f>
          <m:fPr>
            <m:ctrlPr>
              <w:rPr>
                <w:rFonts w:ascii="Cambria Math" w:eastAsia="Times New Roman" w:hAnsi="Cambria Math" w:cs="Times New Roman"/>
                <w:sz w:val="26"/>
                <w:szCs w:val="26"/>
                <w:lang w:eastAsia="ru-RU"/>
              </w:rPr>
            </m:ctrlPr>
          </m:fPr>
          <m:num>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num>
          <m:den>
            <m:r>
              <m:rPr>
                <m:sty m:val="p"/>
              </m:rPr>
              <w:rPr>
                <w:rFonts w:ascii="Cambria Math" w:eastAsia="Times New Roman" w:hAnsi="Cambria Math" w:cs="Times New Roman"/>
                <w:sz w:val="26"/>
                <w:szCs w:val="26"/>
                <w:lang w:eastAsia="ru-RU"/>
              </w:rPr>
              <m:t>ПК</m:t>
            </m:r>
          </m:den>
        </m:f>
      </m:oMath>
      <w:r w:rsidR="00A31DCC" w:rsidRPr="00F74541">
        <w:rPr>
          <w:rFonts w:ascii="Times New Roman" w:eastAsia="Times New Roman" w:hAnsi="Times New Roman" w:cs="Times New Roman"/>
          <w:sz w:val="26"/>
          <w:szCs w:val="26"/>
          <w:lang w:eastAsia="ru-RU"/>
        </w:rPr>
        <w:t>, где:</w:t>
      </w:r>
    </w:p>
    <w:p w:rsidR="00A31DCC" w:rsidRPr="00F74541" w:rsidRDefault="00A31DCC" w:rsidP="00A31DCC">
      <w:pPr>
        <w:spacing w:after="0" w:line="240" w:lineRule="auto"/>
        <w:ind w:firstLine="709"/>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0"/>
        <w:gridCol w:w="1055"/>
        <w:gridCol w:w="7170"/>
      </w:tblGrid>
      <w:tr w:rsidR="00A31DCC" w:rsidRPr="00F74541" w:rsidTr="00A31DCC">
        <w:tc>
          <w:tcPr>
            <w:tcW w:w="1151"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ФДПн</m:t>
                    </m:r>
                  </m:e>
                  <m:sup>
                    <m:r>
                      <w:rPr>
                        <w:rFonts w:ascii="Cambria Math" w:eastAsia="Times New Roman" w:hAnsi="Cambria Math" w:cs="Times New Roman"/>
                        <w:sz w:val="26"/>
                        <w:szCs w:val="26"/>
                        <w:lang w:val="en-US" w:eastAsia="ru-RU"/>
                      </w:rPr>
                      <m:t>i</m:t>
                    </m:r>
                  </m:sup>
                </m:sSup>
              </m:oMath>
            </m:oMathPara>
          </w:p>
        </w:tc>
        <w:tc>
          <w:tcPr>
            <w:tcW w:w="527"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893" w:type="dxa"/>
          </w:tcPr>
          <w:p w:rsidR="00A31DCC" w:rsidRPr="00F74541" w:rsidRDefault="00A31DCC" w:rsidP="00A31DCC">
            <w:pPr>
              <w:jc w:val="both"/>
              <w:rPr>
                <w:rFonts w:ascii="Times New Roman" w:eastAsiaTheme="minorEastAsia" w:hAnsi="Times New Roman" w:cs="Times New Roman"/>
                <w:sz w:val="26"/>
                <w:szCs w:val="26"/>
              </w:rPr>
            </w:pPr>
            <w:r w:rsidRPr="00F74541">
              <w:rPr>
                <w:rFonts w:ascii="Times New Roman" w:eastAsia="Times New Roman" w:hAnsi="Times New Roman" w:cs="Times New Roman"/>
                <w:sz w:val="26"/>
                <w:szCs w:val="26"/>
                <w:lang w:eastAsia="ru-RU"/>
              </w:rPr>
              <w:t xml:space="preserve">фактический дифференцированный подушевой норматив финансирования для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w:t>
            </w:r>
            <w:r w:rsidRPr="00F74541">
              <w:rPr>
                <w:rFonts w:ascii="Times New Roman" w:eastAsia="Times New Roman" w:hAnsi="Times New Roman" w:cs="Times New Roman"/>
                <w:i/>
                <w:sz w:val="26"/>
                <w:szCs w:val="26"/>
                <w:lang w:eastAsia="ru-RU"/>
              </w:rPr>
              <w:t xml:space="preserve"> </w:t>
            </w:r>
            <w:r w:rsidRPr="00F74541">
              <w:rPr>
                <w:rFonts w:ascii="Times New Roman" w:eastAsia="Times New Roman" w:hAnsi="Times New Roman" w:cs="Times New Roman"/>
                <w:sz w:val="26"/>
                <w:szCs w:val="26"/>
                <w:lang w:eastAsia="ru-RU"/>
              </w:rPr>
              <w:t>группы (подгруппы) медицинских организаций, рублей</w:t>
            </w:r>
            <w:r w:rsidRPr="00F74541">
              <w:rPr>
                <w:rFonts w:ascii="Times New Roman" w:eastAsiaTheme="minorEastAsia" w:hAnsi="Times New Roman" w:cs="Times New Roman"/>
                <w:sz w:val="26"/>
                <w:szCs w:val="26"/>
              </w:rPr>
              <w:t>.</w:t>
            </w:r>
          </w:p>
        </w:tc>
      </w:tr>
    </w:tbl>
    <w:p w:rsidR="00A31DCC" w:rsidRPr="00F74541" w:rsidRDefault="00A31DCC" w:rsidP="00A31DCC">
      <w:pPr>
        <w:spacing w:after="0" w:line="240" w:lineRule="auto"/>
        <w:ind w:firstLine="567"/>
        <w:jc w:val="both"/>
        <w:rPr>
          <w:rFonts w:ascii="Times New Roman" w:eastAsia="Times New Roman" w:hAnsi="Times New Roman" w:cs="Times New Roman"/>
          <w:sz w:val="26"/>
          <w:szCs w:val="26"/>
          <w:lang w:eastAsia="ru-RU"/>
        </w:rPr>
      </w:pPr>
    </w:p>
    <w:p w:rsidR="00A31DCC" w:rsidRPr="00F74541" w:rsidRDefault="007814AF" w:rsidP="00A31DCC">
      <w:pPr>
        <w:widowControl w:val="0"/>
        <w:autoSpaceDE w:val="0"/>
        <w:autoSpaceDN w:val="0"/>
        <w:spacing w:after="0" w:line="240" w:lineRule="auto"/>
        <w:ind w:firstLine="540"/>
        <w:jc w:val="both"/>
        <w:rPr>
          <w:rFonts w:ascii="Calibri" w:eastAsia="Times New Roman" w:hAnsi="Calibri" w:cs="Times New Roman"/>
          <w:sz w:val="26"/>
          <w:szCs w:val="26"/>
          <w:lang w:eastAsia="ru-RU"/>
        </w:rPr>
      </w:pPr>
      <w:r>
        <w:rPr>
          <w:rFonts w:ascii="Times New Roman" w:eastAsia="Times New Roman" w:hAnsi="Times New Roman" w:cs="Times New Roman"/>
          <w:sz w:val="26"/>
          <w:szCs w:val="26"/>
          <w:lang w:eastAsia="ru-RU"/>
        </w:rPr>
        <w:t>10</w:t>
      </w:r>
      <w:r w:rsidR="00AB16AE">
        <w:rPr>
          <w:rFonts w:ascii="Times New Roman" w:eastAsia="Times New Roman" w:hAnsi="Times New Roman" w:cs="Times New Roman"/>
          <w:sz w:val="26"/>
          <w:szCs w:val="26"/>
          <w:lang w:eastAsia="ru-RU"/>
        </w:rPr>
        <w:t>.</w:t>
      </w:r>
      <w:r w:rsidR="00A31DCC" w:rsidRPr="00F74541">
        <w:rPr>
          <w:rFonts w:ascii="Times New Roman" w:eastAsia="Times New Roman" w:hAnsi="Times New Roman" w:cs="Times New Roman"/>
          <w:sz w:val="26"/>
          <w:szCs w:val="26"/>
          <w:lang w:eastAsia="ru-RU"/>
        </w:rPr>
        <w:t xml:space="preserve"> </w:t>
      </w:r>
      <w:r w:rsidR="00AB16AE">
        <w:rPr>
          <w:rFonts w:ascii="Times New Roman" w:eastAsia="Times New Roman" w:hAnsi="Times New Roman" w:cs="Times New Roman"/>
          <w:sz w:val="26"/>
          <w:szCs w:val="26"/>
          <w:lang w:eastAsia="ru-RU"/>
        </w:rPr>
        <w:t>Р</w:t>
      </w:r>
      <w:r w:rsidR="00A31DCC" w:rsidRPr="00F74541">
        <w:rPr>
          <w:rFonts w:ascii="Times New Roman" w:eastAsia="Times New Roman" w:hAnsi="Times New Roman" w:cs="Times New Roman"/>
          <w:sz w:val="26"/>
          <w:szCs w:val="26"/>
          <w:lang w:eastAsia="ru-RU"/>
        </w:rPr>
        <w:t xml:space="preserve">асчет финансирования медицинской помощи, оказанной в амбулаторных условиях и оплачиваемой по подушевому нормативу, по следующей формуле: </w:t>
      </w:r>
    </w:p>
    <w:p w:rsidR="008C0CD9" w:rsidRPr="008C0CD9" w:rsidRDefault="008C0CD9" w:rsidP="00A31DCC">
      <w:pPr>
        <w:spacing w:after="0" w:line="240" w:lineRule="auto"/>
        <w:ind w:firstLine="709"/>
        <w:rPr>
          <w:rFonts w:ascii="Calibri" w:eastAsia="Times New Roman" w:hAnsi="Calibri" w:cs="Times New Roman"/>
          <w:sz w:val="26"/>
          <w:szCs w:val="26"/>
          <w:lang w:eastAsia="ru-RU"/>
        </w:rPr>
      </w:pPr>
    </w:p>
    <w:p w:rsidR="00A31DCC" w:rsidRPr="00F74541" w:rsidRDefault="006E11A3" w:rsidP="00A31DCC">
      <w:pPr>
        <w:spacing w:after="0" w:line="240" w:lineRule="auto"/>
        <w:ind w:firstLine="709"/>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ФО</m:t>
            </m:r>
          </m:e>
          <m:sub/>
        </m:sSub>
        <m:r>
          <m:rPr>
            <m:sty m:val="p"/>
          </m:rPr>
          <w:rPr>
            <w:rFonts w:ascii="Cambria Math" w:eastAsia="Times New Roman" w:hAnsi="Cambria Math" w:cs="Times New Roman"/>
            <w:sz w:val="26"/>
            <w:szCs w:val="26"/>
            <w:lang w:eastAsia="ru-RU"/>
          </w:rPr>
          <m:t>=</m:t>
        </m:r>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ФДПн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sSup>
          <m:sSupPr>
            <m:ctrlPr>
              <w:rPr>
                <w:rFonts w:ascii="Cambria Math" w:eastAsia="Times New Roman" w:hAnsi="Cambria Math" w:cs="Times New Roman"/>
                <w:sz w:val="26"/>
                <w:szCs w:val="26"/>
                <w:lang w:eastAsia="ru-RU"/>
              </w:rPr>
            </m:ctrlPr>
          </m:sSupPr>
          <m:e>
            <m:r>
              <w:rPr>
                <w:rFonts w:ascii="Cambria Math" w:hAnsi="Cambria Math" w:cs="Times New Roman"/>
                <w:sz w:val="26"/>
                <w:szCs w:val="26"/>
              </w:rPr>
              <m:t>Чз</m:t>
            </m:r>
          </m:e>
          <m:sup>
            <m:r>
              <m:rPr>
                <m:sty m:val="p"/>
              </m:rPr>
              <w:rPr>
                <w:rFonts w:ascii="Cambria Math" w:eastAsia="Times New Roman" w:hAnsi="Cambria Math" w:cs="Times New Roman"/>
                <w:sz w:val="26"/>
                <w:szCs w:val="26"/>
                <w:lang w:eastAsia="ru-RU"/>
              </w:rPr>
              <m:t>ПР</m:t>
            </m:r>
          </m:sup>
        </m:sSup>
      </m:oMath>
      <w:r w:rsidR="00A31DCC" w:rsidRPr="00F74541">
        <w:rPr>
          <w:rFonts w:ascii="Times New Roman" w:eastAsia="Times New Roman" w:hAnsi="Times New Roman" w:cs="Times New Roman"/>
          <w:sz w:val="26"/>
          <w:szCs w:val="26"/>
          <w:lang w:eastAsia="ru-RU"/>
        </w:rPr>
        <w:t>, где:</w:t>
      </w:r>
    </w:p>
    <w:p w:rsidR="00A31DCC" w:rsidRPr="00F74541" w:rsidRDefault="00A31DCC" w:rsidP="00A31DCC">
      <w:pPr>
        <w:spacing w:after="0" w:line="240" w:lineRule="auto"/>
        <w:ind w:firstLine="709"/>
        <w:jc w:val="both"/>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
        <w:gridCol w:w="1055"/>
        <w:gridCol w:w="7333"/>
      </w:tblGrid>
      <w:tr w:rsidR="00A31DCC" w:rsidRPr="00F74541" w:rsidTr="00A31DCC">
        <w:tc>
          <w:tcPr>
            <w:tcW w:w="994"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ФО</m:t>
                    </m:r>
                  </m:e>
                  <m:sub/>
                </m:sSub>
              </m:oMath>
            </m:oMathPara>
          </w:p>
        </w:tc>
        <w:tc>
          <w:tcPr>
            <w:tcW w:w="532"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8045" w:type="dxa"/>
          </w:tcPr>
          <w:p w:rsidR="00A31DCC" w:rsidRPr="00F74541" w:rsidRDefault="00A31DCC" w:rsidP="00A31DCC">
            <w:pPr>
              <w:ind w:firstLine="45"/>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размер финансового обеспечения медицинской организации, имеющей прикрепившихся лиц, рублей;</w:t>
            </w:r>
          </w:p>
        </w:tc>
      </w:tr>
      <w:tr w:rsidR="00A31DCC" w:rsidRPr="00F74541" w:rsidTr="00A31DCC">
        <w:tc>
          <w:tcPr>
            <w:tcW w:w="994" w:type="dxa"/>
            <w:vAlign w:val="center"/>
          </w:tcPr>
          <w:p w:rsidR="00A31DCC" w:rsidRPr="00F74541" w:rsidRDefault="00A31DCC" w:rsidP="00A31DCC">
            <w:pPr>
              <w:ind w:firstLine="709"/>
              <w:jc w:val="both"/>
              <w:rPr>
                <w:rFonts w:ascii="Times New Roman" w:eastAsia="Times New Roman" w:hAnsi="Times New Roman" w:cs="Times New Roman"/>
                <w:sz w:val="26"/>
                <w:szCs w:val="26"/>
                <w:lang w:eastAsia="ru-RU"/>
              </w:rPr>
            </w:pPr>
          </w:p>
        </w:tc>
        <w:tc>
          <w:tcPr>
            <w:tcW w:w="532"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p>
        </w:tc>
        <w:tc>
          <w:tcPr>
            <w:tcW w:w="8045" w:type="dxa"/>
          </w:tcPr>
          <w:p w:rsidR="00A31DCC" w:rsidRPr="00F74541" w:rsidRDefault="00A31DCC" w:rsidP="00A31DCC">
            <w:pPr>
              <w:ind w:firstLine="45"/>
              <w:jc w:val="both"/>
              <w:rPr>
                <w:rFonts w:ascii="Times New Roman" w:eastAsia="Times New Roman" w:hAnsi="Times New Roman" w:cs="Times New Roman"/>
                <w:sz w:val="26"/>
                <w:szCs w:val="26"/>
                <w:lang w:eastAsia="ru-RU"/>
              </w:rPr>
            </w:pPr>
          </w:p>
        </w:tc>
      </w:tr>
      <w:tr w:rsidR="00A31DCC" w:rsidRPr="00F74541" w:rsidTr="00A31DCC">
        <w:tc>
          <w:tcPr>
            <w:tcW w:w="994" w:type="dxa"/>
            <w:vAlign w:val="center"/>
          </w:tcPr>
          <w:p w:rsidR="00A31DCC" w:rsidRPr="00F74541" w:rsidRDefault="006E11A3" w:rsidP="00A31DCC">
            <w:pPr>
              <w:ind w:firstLine="709"/>
              <w:jc w:val="both"/>
              <w:rPr>
                <w:rFonts w:ascii="Times New Roman" w:eastAsia="Times New Roman" w:hAnsi="Times New Roman" w:cs="Times New Roman"/>
                <w:sz w:val="26"/>
                <w:szCs w:val="26"/>
                <w:lang w:eastAsia="ru-RU"/>
              </w:rPr>
            </w:pPr>
            <m:oMathPara>
              <m:oMathParaPr>
                <m:jc m:val="left"/>
              </m:oMathParaPr>
              <m:oMath>
                <m:sSup>
                  <m:sSupPr>
                    <m:ctrlPr>
                      <w:rPr>
                        <w:rFonts w:ascii="Cambria Math" w:eastAsia="Times New Roman" w:hAnsi="Cambria Math" w:cs="Times New Roman"/>
                        <w:sz w:val="26"/>
                        <w:szCs w:val="26"/>
                        <w:lang w:eastAsia="ru-RU"/>
                      </w:rPr>
                    </m:ctrlPr>
                  </m:sSupPr>
                  <m:e>
                    <m:r>
                      <w:rPr>
                        <w:rFonts w:ascii="Cambria Math" w:hAnsi="Cambria Math" w:cs="Times New Roman"/>
                        <w:sz w:val="26"/>
                        <w:szCs w:val="26"/>
                      </w:rPr>
                      <m:t>Чз</m:t>
                    </m:r>
                  </m:e>
                  <m:sup>
                    <m:r>
                      <m:rPr>
                        <m:sty m:val="p"/>
                      </m:rPr>
                      <w:rPr>
                        <w:rFonts w:ascii="Cambria Math" w:eastAsia="Times New Roman" w:hAnsi="Cambria Math" w:cs="Times New Roman"/>
                        <w:sz w:val="26"/>
                        <w:szCs w:val="26"/>
                        <w:lang w:eastAsia="ru-RU"/>
                      </w:rPr>
                      <m:t>ПР</m:t>
                    </m:r>
                  </m:sup>
                </m:sSup>
              </m:oMath>
            </m:oMathPara>
          </w:p>
        </w:tc>
        <w:tc>
          <w:tcPr>
            <w:tcW w:w="532" w:type="dxa"/>
            <w:vAlign w:val="center"/>
          </w:tcPr>
          <w:p w:rsidR="00A31DCC" w:rsidRPr="00F74541" w:rsidRDefault="00A31DCC" w:rsidP="00A31DCC">
            <w:pPr>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8045" w:type="dxa"/>
          </w:tcPr>
          <w:p w:rsidR="00A31DCC" w:rsidRPr="00F74541" w:rsidRDefault="00A31DCC" w:rsidP="00A31DCC">
            <w:pPr>
              <w:ind w:firstLine="45"/>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численность застрахованных лиц, прикрепленных к данной медицинской организации, человек.</w:t>
            </w:r>
          </w:p>
        </w:tc>
      </w:tr>
    </w:tbl>
    <w:p w:rsidR="00A31DCC" w:rsidRPr="00F74541" w:rsidRDefault="00A31DCC" w:rsidP="000E31F3">
      <w:pPr>
        <w:pStyle w:val="ConsPlusNormal"/>
        <w:jc w:val="center"/>
        <w:outlineLvl w:val="2"/>
        <w:rPr>
          <w:rFonts w:ascii="Times New Roman" w:hAnsi="Times New Roman" w:cs="Times New Roman"/>
          <w:sz w:val="26"/>
          <w:szCs w:val="26"/>
        </w:rPr>
      </w:pPr>
    </w:p>
    <w:p w:rsidR="000E31F3" w:rsidRPr="00F74541" w:rsidRDefault="000E31F3" w:rsidP="000E31F3">
      <w:pPr>
        <w:pStyle w:val="ConsPlusNormal"/>
        <w:jc w:val="both"/>
        <w:rPr>
          <w:rFonts w:ascii="Times New Roman" w:hAnsi="Times New Roman" w:cs="Times New Roman"/>
          <w:sz w:val="26"/>
          <w:szCs w:val="26"/>
        </w:rPr>
      </w:pPr>
    </w:p>
    <w:p w:rsidR="004C1E33" w:rsidRPr="00F74541" w:rsidRDefault="004C1E33" w:rsidP="00204B3E">
      <w:pPr>
        <w:pStyle w:val="ConsPlusNormal"/>
        <w:jc w:val="center"/>
        <w:outlineLvl w:val="2"/>
        <w:rPr>
          <w:rFonts w:ascii="Times New Roman" w:hAnsi="Times New Roman" w:cs="Times New Roman"/>
          <w:sz w:val="26"/>
          <w:szCs w:val="26"/>
        </w:rPr>
      </w:pPr>
      <w:bookmarkStart w:id="5" w:name="_Toc469932623"/>
      <w:r w:rsidRPr="00F74541">
        <w:rPr>
          <w:rFonts w:ascii="Times New Roman" w:hAnsi="Times New Roman" w:cs="Times New Roman"/>
          <w:sz w:val="26"/>
          <w:szCs w:val="26"/>
        </w:rPr>
        <w:t>Глава 2. СПОСОБЫ ОПЛАТЫ МЕДИЦИНСКОЙ ПОМОЩИ,</w:t>
      </w:r>
      <w:bookmarkEnd w:id="5"/>
    </w:p>
    <w:p w:rsidR="004C1E33" w:rsidRPr="00F74541" w:rsidRDefault="004C1E33" w:rsidP="00204B3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ОКАЗАННОЙ В СТАЦИОНАРНЫХ УСЛОВИЯХ</w:t>
      </w:r>
    </w:p>
    <w:p w:rsidR="00C80629" w:rsidRPr="00F74541" w:rsidRDefault="00C80629"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1. </w:t>
      </w:r>
      <w:hyperlink w:anchor="P1462" w:history="1">
        <w:r w:rsidRPr="00F74541">
          <w:rPr>
            <w:rFonts w:ascii="Times New Roman" w:eastAsia="Times New Roman" w:hAnsi="Times New Roman" w:cs="Times New Roman"/>
            <w:sz w:val="26"/>
            <w:szCs w:val="26"/>
            <w:lang w:eastAsia="ru-RU"/>
          </w:rPr>
          <w:t>Перечень</w:t>
        </w:r>
      </w:hyperlink>
      <w:r w:rsidRPr="00F74541">
        <w:rPr>
          <w:rFonts w:ascii="Times New Roman" w:eastAsia="Times New Roman" w:hAnsi="Times New Roman" w:cs="Times New Roman"/>
          <w:sz w:val="26"/>
          <w:szCs w:val="26"/>
          <w:lang w:eastAsia="ru-RU"/>
        </w:rPr>
        <w:t xml:space="preserve"> медицинских организаций (структурных подразделений медицинских организаций), оказывающих медицинскую помощь в стационарных условиях, </w:t>
      </w:r>
      <w:r w:rsidRPr="00EA3D0C">
        <w:rPr>
          <w:rFonts w:ascii="Times New Roman" w:eastAsia="Times New Roman" w:hAnsi="Times New Roman" w:cs="Times New Roman"/>
          <w:sz w:val="26"/>
          <w:szCs w:val="26"/>
          <w:lang w:eastAsia="ru-RU"/>
        </w:rPr>
        <w:t>приведен в прило</w:t>
      </w:r>
      <w:r w:rsidR="007814AF" w:rsidRPr="00EA3D0C">
        <w:rPr>
          <w:rFonts w:ascii="Times New Roman" w:eastAsia="Times New Roman" w:hAnsi="Times New Roman" w:cs="Times New Roman"/>
          <w:sz w:val="26"/>
          <w:szCs w:val="26"/>
          <w:lang w:eastAsia="ru-RU"/>
        </w:rPr>
        <w:t>жении № 2</w:t>
      </w:r>
      <w:r w:rsidRPr="00EA3D0C">
        <w:rPr>
          <w:rFonts w:ascii="Times New Roman" w:eastAsia="Times New Roman" w:hAnsi="Times New Roman" w:cs="Times New Roman"/>
          <w:sz w:val="26"/>
          <w:szCs w:val="26"/>
          <w:lang w:eastAsia="ru-RU"/>
        </w:rPr>
        <w:t xml:space="preserve"> к</w:t>
      </w:r>
      <w:r w:rsidRPr="00F74541">
        <w:rPr>
          <w:rFonts w:ascii="Times New Roman" w:eastAsia="Times New Roman" w:hAnsi="Times New Roman" w:cs="Times New Roman"/>
          <w:sz w:val="26"/>
          <w:szCs w:val="26"/>
          <w:lang w:eastAsia="ru-RU"/>
        </w:rPr>
        <w:t xml:space="preserve"> настоящему Тарифному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2. Оплата медицинской помощи, оказанной застрахованным лицам в стационарных условиях, производится:</w:t>
      </w:r>
    </w:p>
    <w:p w:rsidR="004C1E33" w:rsidRPr="00EA3D0C"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3D0C">
        <w:rPr>
          <w:rFonts w:ascii="Times New Roman" w:eastAsia="Times New Roman" w:hAnsi="Times New Roman" w:cs="Times New Roman"/>
          <w:sz w:val="26"/>
          <w:szCs w:val="26"/>
          <w:lang w:eastAsia="ru-RU"/>
        </w:rPr>
        <w:t>за законченный случай лечения заболевания, включенного в соответствующую группу заболеваний – клинико-статистическую группу (далее - КСГ)</w:t>
      </w:r>
      <w:r w:rsidR="00440396" w:rsidRPr="00EA3D0C">
        <w:rPr>
          <w:rFonts w:ascii="Times New Roman" w:eastAsia="Times New Roman" w:hAnsi="Times New Roman" w:cs="Times New Roman"/>
          <w:sz w:val="26"/>
          <w:szCs w:val="26"/>
          <w:lang w:eastAsia="ru-RU"/>
        </w:rPr>
        <w:t>;</w:t>
      </w:r>
      <w:r w:rsidRPr="00EA3D0C">
        <w:rPr>
          <w:rFonts w:ascii="Times New Roman" w:eastAsia="Times New Roman" w:hAnsi="Times New Roman" w:cs="Times New Roman"/>
          <w:sz w:val="26"/>
          <w:szCs w:val="26"/>
          <w:lang w:eastAsia="ru-RU"/>
        </w:rPr>
        <w:t xml:space="preserve"> </w:t>
      </w:r>
    </w:p>
    <w:p w:rsidR="004C1E33" w:rsidRPr="00EA3D0C"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3D0C">
        <w:rPr>
          <w:rFonts w:ascii="Times New Roman" w:eastAsia="Times New Roman" w:hAnsi="Times New Roman" w:cs="Times New Roman"/>
          <w:sz w:val="26"/>
          <w:szCs w:val="26"/>
          <w:lang w:eastAsia="ru-RU"/>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 с учетом установленных объемов стационарной помощи.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3. Оплата медицинской помощи, оказанной в стационарных условиях, на основе КСГ не осуществляется:</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при оказании медицинской помощи по заболеваниям, при лечении которых применяются виды и методы медицинской помощи по перечню видов   высокотехнологичной медицинской помощи,</w:t>
      </w:r>
      <w:r w:rsidRPr="00F74541">
        <w:rPr>
          <w:rFonts w:ascii="Times New Roman" w:eastAsia="Times New Roman" w:hAnsi="Times New Roman" w:cs="Times New Roman"/>
          <w:color w:val="FF0000"/>
          <w:sz w:val="26"/>
          <w:szCs w:val="26"/>
          <w:lang w:eastAsia="ru-RU"/>
        </w:rPr>
        <w:t xml:space="preserve"> </w:t>
      </w:r>
      <w:r w:rsidRPr="00F74541">
        <w:rPr>
          <w:rFonts w:ascii="Times New Roman" w:eastAsia="Times New Roman" w:hAnsi="Times New Roman" w:cs="Times New Roman"/>
          <w:sz w:val="26"/>
          <w:szCs w:val="26"/>
          <w:lang w:eastAsia="ru-RU"/>
        </w:rPr>
        <w:t>включенных в базовую программу обязательного медицинского страхования, на которые Программой государственных гарантий бесплатного оказания гражданам медицинской помощи, утв</w:t>
      </w:r>
      <w:r w:rsidRPr="00EA3D0C">
        <w:rPr>
          <w:rFonts w:ascii="Times New Roman" w:eastAsia="Times New Roman" w:hAnsi="Times New Roman" w:cs="Times New Roman"/>
          <w:sz w:val="26"/>
          <w:szCs w:val="26"/>
          <w:lang w:eastAsia="ru-RU"/>
        </w:rPr>
        <w:t>ержденной постановлением Правительства Российской Федерации на соответствующий год</w:t>
      </w:r>
      <w:r w:rsidR="009F53BA">
        <w:rPr>
          <w:rFonts w:ascii="Times New Roman" w:eastAsia="Times New Roman" w:hAnsi="Times New Roman" w:cs="Times New Roman"/>
          <w:sz w:val="26"/>
          <w:szCs w:val="26"/>
          <w:lang w:eastAsia="ru-RU"/>
        </w:rPr>
        <w:t xml:space="preserve"> (далее - Программа)</w:t>
      </w:r>
      <w:r w:rsidRPr="00EA3D0C">
        <w:rPr>
          <w:rFonts w:ascii="Times New Roman" w:eastAsia="Times New Roman" w:hAnsi="Times New Roman" w:cs="Times New Roman"/>
          <w:sz w:val="26"/>
          <w:szCs w:val="26"/>
          <w:lang w:eastAsia="ru-RU"/>
        </w:rPr>
        <w:t xml:space="preserve">, установлены нормативы финансовых затрат на единицу предоставления медицинской </w:t>
      </w:r>
      <w:r w:rsidRPr="00F74541">
        <w:rPr>
          <w:rFonts w:ascii="Times New Roman" w:eastAsia="Times New Roman" w:hAnsi="Times New Roman" w:cs="Times New Roman"/>
          <w:sz w:val="26"/>
          <w:szCs w:val="26"/>
          <w:lang w:eastAsia="ru-RU"/>
        </w:rPr>
        <w:t>помощи;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 при проведении процедур диализа. </w:t>
      </w:r>
    </w:p>
    <w:p w:rsidR="009F23BC"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В объем средств, предназначенных для финансового обеспечения медицинской помощи, оказываемой в стационарных условиях и оплачиваемой на осн</w:t>
      </w:r>
      <w:r w:rsidR="009F23BC">
        <w:rPr>
          <w:rFonts w:ascii="Times New Roman" w:eastAsia="Times New Roman" w:hAnsi="Times New Roman" w:cs="Times New Roman"/>
          <w:sz w:val="26"/>
          <w:szCs w:val="26"/>
          <w:lang w:eastAsia="ru-RU"/>
        </w:rPr>
        <w:t>ове КСГ, не включаются средства:</w:t>
      </w:r>
    </w:p>
    <w:p w:rsidR="004C1E33" w:rsidRPr="00F74541" w:rsidRDefault="009F23BC" w:rsidP="009F23BC">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4C1E33" w:rsidRPr="00F74541">
        <w:rPr>
          <w:rFonts w:ascii="Times New Roman" w:eastAsia="Times New Roman" w:hAnsi="Times New Roman" w:cs="Times New Roman"/>
          <w:sz w:val="26"/>
          <w:szCs w:val="26"/>
          <w:lang w:eastAsia="ru-RU"/>
        </w:rPr>
        <w:t xml:space="preserve"> предназначенные для </w:t>
      </w:r>
      <w:r>
        <w:rPr>
          <w:rFonts w:ascii="Times New Roman" w:eastAsia="Times New Roman" w:hAnsi="Times New Roman" w:cs="Times New Roman"/>
          <w:sz w:val="26"/>
          <w:szCs w:val="26"/>
          <w:lang w:eastAsia="ru-RU"/>
        </w:rPr>
        <w:t>осуществления межтерриториальных расчетов</w:t>
      </w:r>
      <w:r w:rsidR="004C1E33" w:rsidRPr="00F74541">
        <w:rPr>
          <w:rFonts w:ascii="Times New Roman" w:eastAsia="Times New Roman" w:hAnsi="Times New Roman" w:cs="Times New Roman"/>
          <w:sz w:val="26"/>
          <w:szCs w:val="26"/>
          <w:lang w:eastAsia="ru-RU"/>
        </w:rPr>
        <w:t>;</w:t>
      </w:r>
    </w:p>
    <w:p w:rsidR="004C1E33" w:rsidRPr="00EA3D0C"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3D0C">
        <w:rPr>
          <w:rFonts w:ascii="Times New Roman" w:eastAsia="Times New Roman" w:hAnsi="Times New Roman" w:cs="Times New Roman"/>
          <w:sz w:val="26"/>
          <w:szCs w:val="26"/>
          <w:lang w:eastAsia="ru-RU"/>
        </w:rPr>
        <w:t xml:space="preserve">- </w:t>
      </w:r>
      <w:r w:rsidR="009F23BC" w:rsidRPr="00EA3D0C">
        <w:rPr>
          <w:rFonts w:ascii="Times New Roman" w:eastAsia="Times New Roman" w:hAnsi="Times New Roman" w:cs="Times New Roman"/>
          <w:sz w:val="26"/>
          <w:szCs w:val="26"/>
          <w:lang w:eastAsia="ru-RU"/>
        </w:rPr>
        <w:t xml:space="preserve">предназначенные на оплату медицинской помощи </w:t>
      </w:r>
      <w:r w:rsidRPr="00EA3D0C">
        <w:rPr>
          <w:rFonts w:ascii="Times New Roman" w:eastAsia="Times New Roman" w:hAnsi="Times New Roman" w:cs="Times New Roman"/>
          <w:sz w:val="26"/>
          <w:szCs w:val="26"/>
          <w:lang w:eastAsia="ru-RU"/>
        </w:rPr>
        <w:t>вне системы КСГ заболеваний (в сл</w:t>
      </w:r>
      <w:r w:rsidR="00B26FBD" w:rsidRPr="00EA3D0C">
        <w:rPr>
          <w:rFonts w:ascii="Times New Roman" w:eastAsia="Times New Roman" w:hAnsi="Times New Roman" w:cs="Times New Roman"/>
          <w:sz w:val="26"/>
          <w:szCs w:val="26"/>
          <w:lang w:eastAsia="ru-RU"/>
        </w:rPr>
        <w:t>учаях, являющихся исключениями);</w:t>
      </w:r>
    </w:p>
    <w:p w:rsidR="00B26FBD" w:rsidRPr="00EA3D0C" w:rsidRDefault="00B26FBD"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3D0C">
        <w:rPr>
          <w:rFonts w:ascii="Times New Roman" w:eastAsia="Times New Roman" w:hAnsi="Times New Roman" w:cs="Times New Roman"/>
          <w:sz w:val="26"/>
          <w:szCs w:val="26"/>
          <w:lang w:eastAsia="ru-RU"/>
        </w:rPr>
        <w:t>-</w:t>
      </w:r>
      <w:r w:rsidR="008B6635" w:rsidRPr="00EA3D0C">
        <w:rPr>
          <w:rFonts w:ascii="Times New Roman" w:eastAsia="Times New Roman" w:hAnsi="Times New Roman" w:cs="Times New Roman"/>
          <w:sz w:val="26"/>
          <w:szCs w:val="26"/>
          <w:lang w:eastAsia="ru-RU"/>
        </w:rPr>
        <w:t xml:space="preserve"> </w:t>
      </w:r>
      <w:r w:rsidRPr="00EA3D0C">
        <w:rPr>
          <w:rFonts w:ascii="Times New Roman" w:eastAsia="Times New Roman" w:hAnsi="Times New Roman" w:cs="Times New Roman"/>
          <w:sz w:val="26"/>
          <w:szCs w:val="26"/>
          <w:lang w:eastAsia="ru-RU"/>
        </w:rPr>
        <w:t>направляемые</w:t>
      </w:r>
      <w:r w:rsidR="0006668F" w:rsidRPr="00EA3D0C">
        <w:rPr>
          <w:rFonts w:ascii="Times New Roman" w:eastAsia="Times New Roman" w:hAnsi="Times New Roman" w:cs="Times New Roman"/>
          <w:sz w:val="26"/>
          <w:szCs w:val="26"/>
          <w:lang w:eastAsia="ru-RU"/>
        </w:rPr>
        <w:t xml:space="preserve">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среднего поправочного коэффициента по сравнению с запланированным</w:t>
      </w:r>
      <w:r w:rsidRPr="00EA3D0C">
        <w:rPr>
          <w:rFonts w:ascii="Times New Roman" w:eastAsia="Times New Roman" w:hAnsi="Times New Roman" w:cs="Times New Roman"/>
          <w:sz w:val="26"/>
          <w:szCs w:val="26"/>
          <w:lang w:eastAsia="ru-RU"/>
        </w:rPr>
        <w:t>.</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lastRenderedPageBreak/>
        <w:t>4. Формирование КСГ осуществляется на основе совокупности основных и дополнительных</w:t>
      </w:r>
      <w:r w:rsidR="0024287D" w:rsidRPr="00F74541">
        <w:rPr>
          <w:rFonts w:ascii="Times New Roman" w:eastAsia="Times New Roman" w:hAnsi="Times New Roman" w:cs="Times New Roman"/>
          <w:sz w:val="26"/>
          <w:szCs w:val="26"/>
          <w:lang w:eastAsia="ru-RU"/>
        </w:rPr>
        <w:t xml:space="preserve"> </w:t>
      </w:r>
      <w:r w:rsidR="0024287D" w:rsidRPr="00EA3D0C">
        <w:rPr>
          <w:rFonts w:ascii="Times New Roman" w:eastAsia="Times New Roman" w:hAnsi="Times New Roman" w:cs="Times New Roman"/>
          <w:sz w:val="26"/>
          <w:szCs w:val="26"/>
          <w:lang w:eastAsia="ru-RU"/>
        </w:rPr>
        <w:t xml:space="preserve">классификационных </w:t>
      </w:r>
      <w:r w:rsidRPr="00EA3D0C">
        <w:rPr>
          <w:rFonts w:ascii="Times New Roman" w:eastAsia="Times New Roman" w:hAnsi="Times New Roman" w:cs="Times New Roman"/>
          <w:sz w:val="26"/>
          <w:szCs w:val="26"/>
          <w:lang w:eastAsia="ru-RU"/>
        </w:rPr>
        <w:t>критериев</w:t>
      </w:r>
      <w:r w:rsidRPr="00F74541">
        <w:rPr>
          <w:rFonts w:ascii="Times New Roman" w:eastAsia="Times New Roman" w:hAnsi="Times New Roman" w:cs="Times New Roman"/>
          <w:sz w:val="26"/>
          <w:szCs w:val="26"/>
          <w:lang w:eastAsia="ru-RU"/>
        </w:rPr>
        <w:t>, определяющих относительную затратоемкость лечения пациентов.</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3D0C">
        <w:rPr>
          <w:rFonts w:ascii="Times New Roman" w:eastAsia="Times New Roman" w:hAnsi="Times New Roman" w:cs="Times New Roman"/>
          <w:sz w:val="26"/>
          <w:szCs w:val="26"/>
          <w:lang w:eastAsia="ru-RU"/>
        </w:rPr>
        <w:t>В качестве основных</w:t>
      </w:r>
      <w:r w:rsidR="00A4510B" w:rsidRPr="00EA3D0C">
        <w:rPr>
          <w:rFonts w:ascii="Times New Roman" w:eastAsia="Times New Roman" w:hAnsi="Times New Roman" w:cs="Times New Roman"/>
          <w:sz w:val="26"/>
          <w:szCs w:val="26"/>
          <w:lang w:eastAsia="ru-RU"/>
        </w:rPr>
        <w:t xml:space="preserve"> классификационных </w:t>
      </w:r>
      <w:r w:rsidRPr="00EA3D0C">
        <w:rPr>
          <w:rFonts w:ascii="Times New Roman" w:eastAsia="Times New Roman" w:hAnsi="Times New Roman" w:cs="Times New Roman"/>
          <w:sz w:val="26"/>
          <w:szCs w:val="26"/>
          <w:lang w:eastAsia="ru-RU"/>
        </w:rPr>
        <w:t xml:space="preserve">критериев группировки КСГ используются </w:t>
      </w:r>
      <w:r w:rsidR="008F3330" w:rsidRPr="00EA3D0C">
        <w:rPr>
          <w:rFonts w:ascii="Times New Roman" w:eastAsia="Times New Roman" w:hAnsi="Times New Roman" w:cs="Times New Roman"/>
          <w:sz w:val="26"/>
          <w:szCs w:val="26"/>
          <w:lang w:eastAsia="ru-RU"/>
        </w:rPr>
        <w:t>диагноз</w:t>
      </w:r>
      <w:r w:rsidRPr="00EA3D0C">
        <w:rPr>
          <w:rFonts w:ascii="Times New Roman" w:eastAsia="Times New Roman" w:hAnsi="Times New Roman" w:cs="Times New Roman"/>
          <w:sz w:val="26"/>
          <w:szCs w:val="26"/>
          <w:lang w:eastAsia="ru-RU"/>
        </w:rPr>
        <w:t xml:space="preserve"> в соответствии с</w:t>
      </w:r>
      <w:r w:rsidR="008F3330" w:rsidRPr="00EA3D0C">
        <w:rPr>
          <w:rFonts w:ascii="Times New Roman" w:eastAsia="Times New Roman" w:hAnsi="Times New Roman" w:cs="Times New Roman"/>
          <w:sz w:val="26"/>
          <w:szCs w:val="26"/>
          <w:lang w:eastAsia="ru-RU"/>
        </w:rPr>
        <w:t xml:space="preserve"> кодом</w:t>
      </w:r>
      <w:r w:rsidRPr="00EA3D0C">
        <w:rPr>
          <w:rFonts w:ascii="Times New Roman" w:eastAsia="Times New Roman" w:hAnsi="Times New Roman" w:cs="Times New Roman"/>
          <w:sz w:val="26"/>
          <w:szCs w:val="26"/>
          <w:lang w:eastAsia="ru-RU"/>
        </w:rPr>
        <w:t xml:space="preserve"> МКБ-10, приведенной в приложении № </w:t>
      </w:r>
      <w:r w:rsidR="007814AF" w:rsidRPr="00EA3D0C">
        <w:rPr>
          <w:rFonts w:ascii="Times New Roman" w:eastAsia="Times New Roman" w:hAnsi="Times New Roman" w:cs="Times New Roman"/>
          <w:sz w:val="26"/>
          <w:szCs w:val="26"/>
          <w:lang w:eastAsia="ru-RU"/>
        </w:rPr>
        <w:t>3</w:t>
      </w:r>
      <w:r w:rsidRPr="00EA3D0C">
        <w:rPr>
          <w:rFonts w:ascii="Times New Roman" w:eastAsia="Times New Roman" w:hAnsi="Times New Roman" w:cs="Times New Roman"/>
          <w:sz w:val="26"/>
          <w:szCs w:val="26"/>
          <w:lang w:eastAsia="ru-RU"/>
        </w:rPr>
        <w:t xml:space="preserve"> к Тарифному соглашению, и хирургическ</w:t>
      </w:r>
      <w:r w:rsidR="008F3330" w:rsidRPr="00EA3D0C">
        <w:rPr>
          <w:rFonts w:ascii="Times New Roman" w:eastAsia="Times New Roman" w:hAnsi="Times New Roman" w:cs="Times New Roman"/>
          <w:sz w:val="26"/>
          <w:szCs w:val="26"/>
          <w:lang w:eastAsia="ru-RU"/>
        </w:rPr>
        <w:t>ая</w:t>
      </w:r>
      <w:r w:rsidRPr="00EA3D0C">
        <w:rPr>
          <w:rFonts w:ascii="Times New Roman" w:eastAsia="Times New Roman" w:hAnsi="Times New Roman" w:cs="Times New Roman"/>
          <w:sz w:val="26"/>
          <w:szCs w:val="26"/>
          <w:lang w:eastAsia="ru-RU"/>
        </w:rPr>
        <w:t xml:space="preserve"> операци</w:t>
      </w:r>
      <w:r w:rsidR="008F3330" w:rsidRPr="00EA3D0C">
        <w:rPr>
          <w:rFonts w:ascii="Times New Roman" w:eastAsia="Times New Roman" w:hAnsi="Times New Roman" w:cs="Times New Roman"/>
          <w:sz w:val="26"/>
          <w:szCs w:val="26"/>
          <w:lang w:eastAsia="ru-RU"/>
        </w:rPr>
        <w:t>я</w:t>
      </w:r>
      <w:r w:rsidRPr="00EA3D0C">
        <w:rPr>
          <w:rFonts w:ascii="Times New Roman" w:eastAsia="Times New Roman" w:hAnsi="Times New Roman" w:cs="Times New Roman"/>
          <w:sz w:val="26"/>
          <w:szCs w:val="26"/>
          <w:lang w:eastAsia="ru-RU"/>
        </w:rPr>
        <w:t xml:space="preserve"> и/или друг</w:t>
      </w:r>
      <w:r w:rsidR="008F3330" w:rsidRPr="00EA3D0C">
        <w:rPr>
          <w:rFonts w:ascii="Times New Roman" w:eastAsia="Times New Roman" w:hAnsi="Times New Roman" w:cs="Times New Roman"/>
          <w:sz w:val="26"/>
          <w:szCs w:val="26"/>
          <w:lang w:eastAsia="ru-RU"/>
        </w:rPr>
        <w:t>ая</w:t>
      </w:r>
      <w:r w:rsidR="009D4066" w:rsidRPr="00EA3D0C">
        <w:rPr>
          <w:rFonts w:ascii="Times New Roman" w:eastAsia="Times New Roman" w:hAnsi="Times New Roman" w:cs="Times New Roman"/>
          <w:sz w:val="26"/>
          <w:szCs w:val="26"/>
          <w:lang w:eastAsia="ru-RU"/>
        </w:rPr>
        <w:t xml:space="preserve"> применяем</w:t>
      </w:r>
      <w:r w:rsidR="008F3330" w:rsidRPr="00EA3D0C">
        <w:rPr>
          <w:rFonts w:ascii="Times New Roman" w:eastAsia="Times New Roman" w:hAnsi="Times New Roman" w:cs="Times New Roman"/>
          <w:sz w:val="26"/>
          <w:szCs w:val="26"/>
          <w:lang w:eastAsia="ru-RU"/>
        </w:rPr>
        <w:t>ая</w:t>
      </w:r>
      <w:r w:rsidR="00A4510B" w:rsidRPr="00EA3D0C">
        <w:rPr>
          <w:rFonts w:ascii="Times New Roman" w:eastAsia="Times New Roman" w:hAnsi="Times New Roman" w:cs="Times New Roman"/>
          <w:sz w:val="26"/>
          <w:szCs w:val="26"/>
          <w:lang w:eastAsia="ru-RU"/>
        </w:rPr>
        <w:t xml:space="preserve"> медицинск</w:t>
      </w:r>
      <w:r w:rsidR="008F3330" w:rsidRPr="00EA3D0C">
        <w:rPr>
          <w:rFonts w:ascii="Times New Roman" w:eastAsia="Times New Roman" w:hAnsi="Times New Roman" w:cs="Times New Roman"/>
          <w:sz w:val="26"/>
          <w:szCs w:val="26"/>
          <w:lang w:eastAsia="ru-RU"/>
        </w:rPr>
        <w:t>ая</w:t>
      </w:r>
      <w:r w:rsidR="00A4510B" w:rsidRPr="00EA3D0C">
        <w:rPr>
          <w:rFonts w:ascii="Times New Roman" w:eastAsia="Times New Roman" w:hAnsi="Times New Roman" w:cs="Times New Roman"/>
          <w:sz w:val="26"/>
          <w:szCs w:val="26"/>
          <w:lang w:eastAsia="ru-RU"/>
        </w:rPr>
        <w:t xml:space="preserve"> технологи</w:t>
      </w:r>
      <w:r w:rsidR="009D4066" w:rsidRPr="00EA3D0C">
        <w:rPr>
          <w:rFonts w:ascii="Times New Roman" w:eastAsia="Times New Roman" w:hAnsi="Times New Roman" w:cs="Times New Roman"/>
          <w:sz w:val="26"/>
          <w:szCs w:val="26"/>
          <w:lang w:eastAsia="ru-RU"/>
        </w:rPr>
        <w:t>и</w:t>
      </w:r>
      <w:r w:rsidR="00A4510B" w:rsidRPr="00EA3D0C">
        <w:rPr>
          <w:rFonts w:ascii="Times New Roman" w:eastAsia="Times New Roman" w:hAnsi="Times New Roman" w:cs="Times New Roman"/>
          <w:sz w:val="26"/>
          <w:szCs w:val="26"/>
          <w:lang w:eastAsia="ru-RU"/>
        </w:rPr>
        <w:t xml:space="preserve"> </w:t>
      </w:r>
      <w:r w:rsidRPr="00EA3D0C">
        <w:rPr>
          <w:rFonts w:ascii="Times New Roman" w:eastAsia="Times New Roman" w:hAnsi="Times New Roman" w:cs="Times New Roman"/>
          <w:sz w:val="26"/>
          <w:szCs w:val="26"/>
          <w:lang w:eastAsia="ru-RU"/>
        </w:rPr>
        <w:t xml:space="preserve">в соответствии с </w:t>
      </w:r>
      <w:r w:rsidR="008F3330" w:rsidRPr="00EA3D0C">
        <w:rPr>
          <w:rFonts w:ascii="Times New Roman" w:eastAsia="Times New Roman" w:hAnsi="Times New Roman" w:cs="Times New Roman"/>
          <w:sz w:val="26"/>
          <w:szCs w:val="26"/>
          <w:lang w:eastAsia="ru-RU"/>
        </w:rPr>
        <w:t xml:space="preserve">кодом </w:t>
      </w:r>
      <w:r w:rsidRPr="00EA3D0C">
        <w:rPr>
          <w:rFonts w:ascii="Times New Roman" w:eastAsia="Times New Roman" w:hAnsi="Times New Roman" w:cs="Times New Roman"/>
          <w:sz w:val="26"/>
          <w:szCs w:val="26"/>
          <w:lang w:eastAsia="ru-RU"/>
        </w:rPr>
        <w:t>Номенклатур</w:t>
      </w:r>
      <w:r w:rsidR="008F3330" w:rsidRPr="00EA3D0C">
        <w:rPr>
          <w:rFonts w:ascii="Times New Roman" w:eastAsia="Times New Roman" w:hAnsi="Times New Roman" w:cs="Times New Roman"/>
          <w:sz w:val="26"/>
          <w:szCs w:val="26"/>
          <w:lang w:eastAsia="ru-RU"/>
        </w:rPr>
        <w:t>ы</w:t>
      </w:r>
      <w:r w:rsidR="00EA3D0C">
        <w:rPr>
          <w:rFonts w:ascii="Times New Roman" w:eastAsia="Times New Roman" w:hAnsi="Times New Roman" w:cs="Times New Roman"/>
          <w:sz w:val="26"/>
          <w:szCs w:val="26"/>
          <w:lang w:eastAsia="ru-RU"/>
        </w:rPr>
        <w:t xml:space="preserve"> медицинских </w:t>
      </w:r>
      <w:r w:rsidR="003E0043">
        <w:rPr>
          <w:rFonts w:ascii="Times New Roman" w:eastAsia="Times New Roman" w:hAnsi="Times New Roman" w:cs="Times New Roman"/>
          <w:sz w:val="26"/>
          <w:szCs w:val="26"/>
          <w:lang w:eastAsia="ru-RU"/>
        </w:rPr>
        <w:t>услуг,</w:t>
      </w:r>
      <w:r w:rsidR="003E0043" w:rsidRPr="00EA3D0C">
        <w:rPr>
          <w:rFonts w:ascii="Times New Roman" w:eastAsia="Times New Roman" w:hAnsi="Times New Roman" w:cs="Times New Roman"/>
          <w:sz w:val="26"/>
          <w:szCs w:val="26"/>
          <w:lang w:eastAsia="ru-RU"/>
        </w:rPr>
        <w:t xml:space="preserve"> утвержденной</w:t>
      </w:r>
      <w:r w:rsidR="00293883" w:rsidRPr="00EA3D0C">
        <w:rPr>
          <w:rFonts w:ascii="Times New Roman" w:eastAsia="Times New Roman" w:hAnsi="Times New Roman" w:cs="Times New Roman"/>
          <w:sz w:val="26"/>
          <w:szCs w:val="26"/>
          <w:lang w:eastAsia="ru-RU"/>
        </w:rPr>
        <w:t xml:space="preserve"> приказом </w:t>
      </w:r>
      <w:r w:rsidR="00EA3D0C" w:rsidRPr="00EA3D0C">
        <w:rPr>
          <w:rFonts w:ascii="Times New Roman" w:eastAsia="Times New Roman" w:hAnsi="Times New Roman" w:cs="Times New Roman"/>
          <w:sz w:val="26"/>
          <w:szCs w:val="26"/>
          <w:lang w:eastAsia="ru-RU"/>
        </w:rPr>
        <w:t>Министерства здравоохранения и социального развития российской Федерации от 27.12.2011г. №1</w:t>
      </w:r>
      <w:r w:rsidR="008F3330" w:rsidRPr="00EA3D0C">
        <w:rPr>
          <w:rFonts w:ascii="Times New Roman" w:eastAsia="Times New Roman" w:hAnsi="Times New Roman" w:cs="Times New Roman"/>
          <w:sz w:val="26"/>
          <w:szCs w:val="26"/>
          <w:lang w:eastAsia="ru-RU"/>
        </w:rPr>
        <w:t>664</w:t>
      </w:r>
      <w:r w:rsidR="00EA3D0C" w:rsidRPr="00EA3D0C">
        <w:rPr>
          <w:rFonts w:ascii="Times New Roman" w:eastAsia="Times New Roman" w:hAnsi="Times New Roman" w:cs="Times New Roman"/>
          <w:sz w:val="26"/>
          <w:szCs w:val="26"/>
          <w:lang w:eastAsia="ru-RU"/>
        </w:rPr>
        <w:t>н</w:t>
      </w:r>
      <w:r w:rsidR="00A973B9">
        <w:rPr>
          <w:rFonts w:ascii="Times New Roman" w:eastAsia="Times New Roman" w:hAnsi="Times New Roman" w:cs="Times New Roman"/>
          <w:sz w:val="26"/>
          <w:szCs w:val="26"/>
          <w:lang w:eastAsia="ru-RU"/>
        </w:rPr>
        <w:t xml:space="preserve"> (далее - </w:t>
      </w:r>
      <w:r w:rsidR="003E0043">
        <w:rPr>
          <w:rFonts w:ascii="Times New Roman" w:eastAsia="Times New Roman" w:hAnsi="Times New Roman" w:cs="Times New Roman"/>
          <w:sz w:val="26"/>
          <w:szCs w:val="26"/>
          <w:lang w:eastAsia="ru-RU"/>
        </w:rPr>
        <w:t>Номенклатура)</w:t>
      </w:r>
      <w:r w:rsidR="003E0043" w:rsidRPr="00EA3D0C">
        <w:rPr>
          <w:rFonts w:ascii="Times New Roman" w:eastAsia="Times New Roman" w:hAnsi="Times New Roman" w:cs="Times New Roman"/>
          <w:sz w:val="26"/>
          <w:szCs w:val="26"/>
          <w:lang w:eastAsia="ru-RU"/>
        </w:rPr>
        <w:t xml:space="preserve"> согласно</w:t>
      </w:r>
      <w:r w:rsidRPr="00EA3D0C">
        <w:rPr>
          <w:rFonts w:ascii="Times New Roman" w:eastAsia="Times New Roman" w:hAnsi="Times New Roman" w:cs="Times New Roman"/>
          <w:sz w:val="26"/>
          <w:szCs w:val="26"/>
          <w:lang w:eastAsia="ru-RU"/>
        </w:rPr>
        <w:t xml:space="preserve"> приложению № </w:t>
      </w:r>
      <w:r w:rsidR="007814AF" w:rsidRPr="00EA3D0C">
        <w:rPr>
          <w:rFonts w:ascii="Times New Roman" w:eastAsia="Times New Roman" w:hAnsi="Times New Roman" w:cs="Times New Roman"/>
          <w:sz w:val="26"/>
          <w:szCs w:val="26"/>
          <w:lang w:eastAsia="ru-RU"/>
        </w:rPr>
        <w:t>4</w:t>
      </w:r>
      <w:r w:rsidRPr="00EA3D0C">
        <w:rPr>
          <w:rFonts w:ascii="Times New Roman" w:eastAsia="Times New Roman" w:hAnsi="Times New Roman" w:cs="Times New Roman"/>
          <w:sz w:val="26"/>
          <w:szCs w:val="26"/>
          <w:lang w:eastAsia="ru-RU"/>
        </w:rPr>
        <w:t xml:space="preserve"> к Тарифному</w:t>
      </w:r>
      <w:r w:rsidRPr="00F74541">
        <w:rPr>
          <w:rFonts w:ascii="Times New Roman" w:eastAsia="Times New Roman" w:hAnsi="Times New Roman" w:cs="Times New Roman"/>
          <w:sz w:val="26"/>
          <w:szCs w:val="26"/>
          <w:lang w:eastAsia="ru-RU"/>
        </w:rPr>
        <w:t xml:space="preserve">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Дополнительными являются </w:t>
      </w:r>
      <w:r w:rsidRPr="00EA3D0C">
        <w:rPr>
          <w:rFonts w:ascii="Times New Roman" w:eastAsia="Times New Roman" w:hAnsi="Times New Roman" w:cs="Times New Roman"/>
          <w:sz w:val="26"/>
          <w:szCs w:val="26"/>
          <w:lang w:eastAsia="ru-RU"/>
        </w:rPr>
        <w:t xml:space="preserve">следующие </w:t>
      </w:r>
      <w:r w:rsidR="008B6635" w:rsidRPr="00EA3D0C">
        <w:rPr>
          <w:rFonts w:ascii="Times New Roman" w:eastAsia="Times New Roman" w:hAnsi="Times New Roman" w:cs="Times New Roman"/>
          <w:sz w:val="26"/>
          <w:szCs w:val="26"/>
          <w:lang w:eastAsia="ru-RU"/>
        </w:rPr>
        <w:t xml:space="preserve">классификационные </w:t>
      </w:r>
      <w:r w:rsidRPr="00EA3D0C">
        <w:rPr>
          <w:rFonts w:ascii="Times New Roman" w:eastAsia="Times New Roman" w:hAnsi="Times New Roman" w:cs="Times New Roman"/>
          <w:sz w:val="26"/>
          <w:szCs w:val="26"/>
          <w:lang w:eastAsia="ru-RU"/>
        </w:rPr>
        <w:t>критерии</w:t>
      </w:r>
      <w:r w:rsidRPr="00F74541">
        <w:rPr>
          <w:rFonts w:ascii="Times New Roman" w:eastAsia="Times New Roman" w:hAnsi="Times New Roman" w:cs="Times New Roman"/>
          <w:sz w:val="26"/>
          <w:szCs w:val="26"/>
          <w:lang w:eastAsia="ru-RU"/>
        </w:rPr>
        <w:t>: возрастная категория пациента; сопутствующий диагноз или осложнения заболевания (код по МКБ-10); пол; длительность лечения.</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5. Процесс отнесения случая к КСГ регламентируется Группировщиком, приведенным </w:t>
      </w:r>
      <w:r w:rsidRPr="00EA3D0C">
        <w:rPr>
          <w:rFonts w:ascii="Times New Roman" w:eastAsia="Times New Roman" w:hAnsi="Times New Roman" w:cs="Times New Roman"/>
          <w:sz w:val="26"/>
          <w:szCs w:val="26"/>
          <w:lang w:eastAsia="ru-RU"/>
        </w:rPr>
        <w:t xml:space="preserve">в приложении № </w:t>
      </w:r>
      <w:r w:rsidR="007814AF" w:rsidRPr="00EA3D0C">
        <w:rPr>
          <w:rFonts w:ascii="Times New Roman" w:eastAsia="Times New Roman" w:hAnsi="Times New Roman" w:cs="Times New Roman"/>
          <w:sz w:val="26"/>
          <w:szCs w:val="26"/>
          <w:lang w:eastAsia="ru-RU"/>
        </w:rPr>
        <w:t>5</w:t>
      </w:r>
      <w:r w:rsidRPr="00F74541">
        <w:rPr>
          <w:rFonts w:ascii="Times New Roman" w:eastAsia="Times New Roman" w:hAnsi="Times New Roman" w:cs="Times New Roman"/>
          <w:sz w:val="26"/>
          <w:szCs w:val="26"/>
          <w:lang w:eastAsia="ru-RU"/>
        </w:rPr>
        <w:t xml:space="preserve"> к Тарифному соглашению. Группировщик позволяет каждый случай в реестре пролеченных больных, оплата которого производится в рамках КСГ, отнести к определенной группе на основании классификационных критериев, которые соответствуют этому случаю.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В случае необходимости определения дополнительных квалификационных критериев </w:t>
      </w:r>
      <w:r w:rsidRPr="009F53BA">
        <w:rPr>
          <w:rFonts w:ascii="Times New Roman" w:eastAsia="Times New Roman" w:hAnsi="Times New Roman" w:cs="Times New Roman"/>
          <w:sz w:val="26"/>
          <w:szCs w:val="26"/>
          <w:lang w:eastAsia="ru-RU"/>
        </w:rPr>
        <w:t>при формировании КСГ применяется «Инструкция по группировке случаев, в том числе правила учета дополнительных классификационных критериев</w:t>
      </w:r>
      <w:r w:rsidR="00EA3D0C" w:rsidRPr="009F53BA">
        <w:rPr>
          <w:rFonts w:ascii="Times New Roman" w:eastAsia="Times New Roman" w:hAnsi="Times New Roman" w:cs="Times New Roman"/>
          <w:sz w:val="26"/>
          <w:szCs w:val="26"/>
          <w:lang w:eastAsia="ru-RU"/>
        </w:rPr>
        <w:t>, и подходам к оплате медицинской помощи в амбулаторных условиях по подушевому нормативу финансирования</w:t>
      </w:r>
      <w:r w:rsidRPr="009F53BA">
        <w:rPr>
          <w:rFonts w:ascii="Times New Roman" w:eastAsia="Times New Roman" w:hAnsi="Times New Roman" w:cs="Times New Roman"/>
          <w:sz w:val="26"/>
          <w:szCs w:val="26"/>
          <w:lang w:eastAsia="ru-RU"/>
        </w:rPr>
        <w:t xml:space="preserve">», </w:t>
      </w:r>
      <w:r w:rsidRPr="00F74541">
        <w:rPr>
          <w:rFonts w:ascii="Times New Roman" w:eastAsia="Times New Roman" w:hAnsi="Times New Roman" w:cs="Times New Roman"/>
          <w:sz w:val="26"/>
          <w:szCs w:val="26"/>
          <w:lang w:eastAsia="ru-RU"/>
        </w:rPr>
        <w:t>направленная Федеральным фондом обязательного медицинского страхования (далее - Инструкция) в электронном виде.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6. 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конкретной КСГ заболеваний осуществляется в соответствии с кодом Номенклатуры. </w:t>
      </w:r>
      <w:r w:rsidRPr="009F53BA">
        <w:rPr>
          <w:rFonts w:ascii="Times New Roman" w:eastAsia="Times New Roman" w:hAnsi="Times New Roman" w:cs="Times New Roman"/>
          <w:sz w:val="26"/>
          <w:szCs w:val="26"/>
          <w:lang w:eastAsia="ru-RU"/>
        </w:rPr>
        <w:t xml:space="preserve">В случае применения </w:t>
      </w:r>
      <w:r w:rsidR="002D6C70" w:rsidRPr="009F53BA">
        <w:rPr>
          <w:rFonts w:ascii="Times New Roman" w:eastAsia="Times New Roman" w:hAnsi="Times New Roman" w:cs="Times New Roman"/>
          <w:sz w:val="26"/>
          <w:szCs w:val="26"/>
          <w:lang w:eastAsia="ru-RU"/>
        </w:rPr>
        <w:t>к</w:t>
      </w:r>
      <w:r w:rsidRPr="009F53BA">
        <w:rPr>
          <w:rFonts w:ascii="Times New Roman" w:eastAsia="Times New Roman" w:hAnsi="Times New Roman" w:cs="Times New Roman"/>
          <w:sz w:val="26"/>
          <w:szCs w:val="26"/>
          <w:lang w:eastAsia="ru-RU"/>
        </w:rPr>
        <w:t xml:space="preserve"> пациент</w:t>
      </w:r>
      <w:r w:rsidR="002D6C70" w:rsidRPr="009F53BA">
        <w:rPr>
          <w:rFonts w:ascii="Times New Roman" w:eastAsia="Times New Roman" w:hAnsi="Times New Roman" w:cs="Times New Roman"/>
          <w:sz w:val="26"/>
          <w:szCs w:val="26"/>
          <w:lang w:eastAsia="ru-RU"/>
        </w:rPr>
        <w:t>у</w:t>
      </w:r>
      <w:r w:rsidRPr="009F53BA">
        <w:rPr>
          <w:rFonts w:ascii="Times New Roman" w:eastAsia="Times New Roman" w:hAnsi="Times New Roman" w:cs="Times New Roman"/>
          <w:sz w:val="26"/>
          <w:szCs w:val="26"/>
          <w:lang w:eastAsia="ru-RU"/>
        </w:rPr>
        <w:t xml:space="preserve"> нескольких хирургических операций и/или </w:t>
      </w:r>
      <w:r w:rsidR="00A4510B" w:rsidRPr="009F53BA">
        <w:rPr>
          <w:rFonts w:ascii="Times New Roman" w:eastAsia="Times New Roman" w:hAnsi="Times New Roman" w:cs="Times New Roman"/>
          <w:sz w:val="26"/>
          <w:szCs w:val="26"/>
          <w:lang w:eastAsia="ru-RU"/>
        </w:rPr>
        <w:t>применяемых</w:t>
      </w:r>
      <w:r w:rsidRPr="009F53BA">
        <w:rPr>
          <w:rFonts w:ascii="Times New Roman" w:eastAsia="Times New Roman" w:hAnsi="Times New Roman" w:cs="Times New Roman"/>
          <w:sz w:val="26"/>
          <w:szCs w:val="26"/>
          <w:lang w:eastAsia="ru-RU"/>
        </w:rPr>
        <w:t xml:space="preserve"> медицинских технологий, являющихся классификационными критерия</w:t>
      </w:r>
      <w:r w:rsidR="007A2EB6" w:rsidRPr="009F53BA">
        <w:rPr>
          <w:rFonts w:ascii="Times New Roman" w:eastAsia="Times New Roman" w:hAnsi="Times New Roman" w:cs="Times New Roman"/>
          <w:sz w:val="26"/>
          <w:szCs w:val="26"/>
          <w:lang w:eastAsia="ru-RU"/>
        </w:rPr>
        <w:t>ми, оплата осуществляется по КСГ</w:t>
      </w:r>
      <w:r w:rsidRPr="00F74541">
        <w:rPr>
          <w:rFonts w:ascii="Times New Roman" w:eastAsia="Times New Roman" w:hAnsi="Times New Roman" w:cs="Times New Roman"/>
          <w:sz w:val="26"/>
          <w:szCs w:val="26"/>
          <w:lang w:eastAsia="ru-RU"/>
        </w:rPr>
        <w:t>, которая имеет более высокий коэффициент относительной затратоемкости.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В ряде случаев, предусмотренных Инструкцией, отнесение заболевания к той или иной КСГ осуществляется с учетом кода диагноза по МКБ-10.</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7. При отсутствии хирургических операций и/или других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w:t>
      </w:r>
      <w:r w:rsidRPr="009F53BA">
        <w:rPr>
          <w:rFonts w:ascii="Times New Roman" w:eastAsia="Times New Roman" w:hAnsi="Times New Roman" w:cs="Times New Roman"/>
          <w:sz w:val="26"/>
          <w:szCs w:val="26"/>
          <w:lang w:eastAsia="ru-RU"/>
        </w:rPr>
        <w:t xml:space="preserve">по МКБ-10. Если пациенту оказывалось оперативное лечение и затратоемкость </w:t>
      </w:r>
      <w:r w:rsidR="002D6C70" w:rsidRPr="009F53BA">
        <w:rPr>
          <w:rFonts w:ascii="Times New Roman" w:eastAsia="Times New Roman" w:hAnsi="Times New Roman" w:cs="Times New Roman"/>
          <w:sz w:val="26"/>
          <w:szCs w:val="26"/>
          <w:lang w:eastAsia="ru-RU"/>
        </w:rPr>
        <w:t>КСГ</w:t>
      </w:r>
      <w:r w:rsidRPr="009F53BA">
        <w:rPr>
          <w:rFonts w:ascii="Times New Roman" w:eastAsia="Times New Roman" w:hAnsi="Times New Roman" w:cs="Times New Roman"/>
          <w:sz w:val="26"/>
          <w:szCs w:val="26"/>
          <w:lang w:eastAsia="ru-RU"/>
        </w:rPr>
        <w:t xml:space="preserve">, к которой был отнесен данный случай в соответствии с кодом Номенклатуры, меньше затратоемкости группы, к которой его можно было отнести в соответствии с кодом МКБ-10, оплата осуществляется по </w:t>
      </w:r>
      <w:r w:rsidR="002D6C70" w:rsidRPr="009F53BA">
        <w:rPr>
          <w:rFonts w:ascii="Times New Roman" w:eastAsia="Times New Roman" w:hAnsi="Times New Roman" w:cs="Times New Roman"/>
          <w:sz w:val="26"/>
          <w:szCs w:val="26"/>
          <w:lang w:eastAsia="ru-RU"/>
        </w:rPr>
        <w:t>КСГ</w:t>
      </w:r>
      <w:r w:rsidRPr="009F53BA">
        <w:rPr>
          <w:rFonts w:ascii="Times New Roman" w:eastAsia="Times New Roman" w:hAnsi="Times New Roman" w:cs="Times New Roman"/>
          <w:sz w:val="26"/>
          <w:szCs w:val="26"/>
          <w:lang w:eastAsia="ru-RU"/>
        </w:rPr>
        <w:t xml:space="preserve"> с наибольшим коэффициентом.</w:t>
      </w:r>
      <w:r w:rsidR="00D85EC9" w:rsidRPr="00F74541">
        <w:rPr>
          <w:rFonts w:ascii="Times New Roman" w:eastAsia="Times New Roman" w:hAnsi="Times New Roman" w:cs="Times New Roman"/>
          <w:sz w:val="26"/>
          <w:szCs w:val="26"/>
          <w:lang w:eastAsia="ru-RU"/>
        </w:rPr>
        <w:t xml:space="preserve"> </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8. При направлении в медицинскую организацию с </w:t>
      </w:r>
      <w:r w:rsidRPr="009F53BA">
        <w:rPr>
          <w:rFonts w:ascii="Times New Roman" w:eastAsia="Times New Roman" w:hAnsi="Times New Roman" w:cs="Times New Roman"/>
          <w:sz w:val="26"/>
          <w:szCs w:val="26"/>
          <w:lang w:eastAsia="ru-RU"/>
        </w:rPr>
        <w:t xml:space="preserve">целью комплексного обследования и/или предоперационной подготовки пациентов, которым в последующем необходимо проведение хирургического лечения, в том числе в </w:t>
      </w:r>
      <w:r w:rsidR="00D85EC9" w:rsidRPr="009F53BA">
        <w:rPr>
          <w:rFonts w:ascii="Times New Roman" w:eastAsia="Times New Roman" w:hAnsi="Times New Roman" w:cs="Times New Roman"/>
          <w:sz w:val="26"/>
          <w:szCs w:val="26"/>
          <w:lang w:eastAsia="ru-RU"/>
        </w:rPr>
        <w:t xml:space="preserve">целях дальнейшего </w:t>
      </w:r>
      <w:r w:rsidRPr="009F53BA">
        <w:rPr>
          <w:rFonts w:ascii="Times New Roman" w:eastAsia="Times New Roman" w:hAnsi="Times New Roman" w:cs="Times New Roman"/>
          <w:sz w:val="26"/>
          <w:szCs w:val="26"/>
          <w:lang w:eastAsia="ru-RU"/>
        </w:rPr>
        <w:t xml:space="preserve">оказания высокотехнологичной медицинской помощи, указанные случаи оплачиваются в рамках специализированной медицинской помощи </w:t>
      </w:r>
      <w:r w:rsidRPr="00F74541">
        <w:rPr>
          <w:rFonts w:ascii="Times New Roman" w:eastAsia="Times New Roman" w:hAnsi="Times New Roman" w:cs="Times New Roman"/>
          <w:sz w:val="26"/>
          <w:szCs w:val="26"/>
          <w:lang w:eastAsia="ru-RU"/>
        </w:rPr>
        <w:t>по КСГ, формируемой по коду МКБ-10 либо по коду Номенклатуры, являющемуся классификационным критерием в случае выполнения диагностического исследования.</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lastRenderedPageBreak/>
        <w:t>После оказания в медицинской организации высокотехнологичной медицинской помощи</w:t>
      </w:r>
      <w:r w:rsidR="002D6C70">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xml:space="preserve"> при наличии показаний пациент</w:t>
      </w:r>
      <w:r w:rsidR="002D6C70">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xml:space="preserve">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МКБ-10.</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9F53BA">
        <w:rPr>
          <w:rFonts w:ascii="Times New Roman" w:eastAsia="Times New Roman" w:hAnsi="Times New Roman" w:cs="Times New Roman"/>
          <w:sz w:val="26"/>
          <w:szCs w:val="26"/>
          <w:lang w:eastAsia="ru-RU"/>
        </w:rPr>
        <w:t xml:space="preserve">в </w:t>
      </w:r>
      <w:r w:rsidR="009F53BA" w:rsidRPr="009F53BA">
        <w:rPr>
          <w:rFonts w:ascii="Times New Roman" w:eastAsia="Times New Roman" w:hAnsi="Times New Roman" w:cs="Times New Roman"/>
          <w:sz w:val="26"/>
          <w:szCs w:val="26"/>
          <w:lang w:eastAsia="ru-RU"/>
        </w:rPr>
        <w:t xml:space="preserve">Программе. </w:t>
      </w:r>
      <w:r w:rsidRPr="00F74541">
        <w:rPr>
          <w:rFonts w:ascii="Times New Roman" w:eastAsia="Times New Roman" w:hAnsi="Times New Roman" w:cs="Times New Roman"/>
          <w:sz w:val="26"/>
          <w:szCs w:val="26"/>
          <w:lang w:eastAsia="ru-RU"/>
        </w:rPr>
        <w:t xml:space="preserve">Оплата видов высокотехнологичной медицинской помощи, </w:t>
      </w:r>
      <w:r w:rsidRPr="009F53BA">
        <w:rPr>
          <w:rFonts w:ascii="Times New Roman" w:eastAsia="Times New Roman" w:hAnsi="Times New Roman" w:cs="Times New Roman"/>
          <w:sz w:val="26"/>
          <w:szCs w:val="26"/>
          <w:lang w:eastAsia="ru-RU"/>
        </w:rPr>
        <w:t xml:space="preserve">включенных в </w:t>
      </w:r>
      <w:r w:rsidR="00D85EC9" w:rsidRPr="009F53BA">
        <w:rPr>
          <w:rFonts w:ascii="Times New Roman" w:eastAsia="Times New Roman" w:hAnsi="Times New Roman" w:cs="Times New Roman"/>
          <w:sz w:val="26"/>
          <w:szCs w:val="26"/>
          <w:lang w:eastAsia="ru-RU"/>
        </w:rPr>
        <w:t>базовую программу</w:t>
      </w:r>
      <w:r w:rsidRPr="009F53BA">
        <w:rPr>
          <w:rFonts w:ascii="Times New Roman" w:eastAsia="Times New Roman" w:hAnsi="Times New Roman" w:cs="Times New Roman"/>
          <w:sz w:val="26"/>
          <w:szCs w:val="26"/>
          <w:lang w:eastAsia="ru-RU"/>
        </w:rPr>
        <w:t xml:space="preserve"> обязательного </w:t>
      </w:r>
      <w:r w:rsidRPr="00F74541">
        <w:rPr>
          <w:rFonts w:ascii="Times New Roman" w:eastAsia="Times New Roman" w:hAnsi="Times New Roman" w:cs="Times New Roman"/>
          <w:sz w:val="26"/>
          <w:szCs w:val="26"/>
          <w:lang w:eastAsia="ru-RU"/>
        </w:rPr>
        <w:t xml:space="preserve">медицинского страхования, осуществляется по нормативам финансовых затрат </w:t>
      </w:r>
      <w:r w:rsidRPr="009F53BA">
        <w:rPr>
          <w:rFonts w:ascii="Times New Roman" w:eastAsia="Times New Roman" w:hAnsi="Times New Roman" w:cs="Times New Roman"/>
          <w:sz w:val="26"/>
          <w:szCs w:val="26"/>
          <w:lang w:eastAsia="ru-RU"/>
        </w:rPr>
        <w:t>на единицу объема предоставления медицинской помощи</w:t>
      </w:r>
      <w:r w:rsidR="009F53BA" w:rsidRPr="009F53BA">
        <w:rPr>
          <w:rFonts w:ascii="Times New Roman" w:eastAsia="Times New Roman" w:hAnsi="Times New Roman" w:cs="Times New Roman"/>
          <w:sz w:val="26"/>
          <w:szCs w:val="26"/>
          <w:lang w:eastAsia="ru-RU"/>
        </w:rPr>
        <w:t xml:space="preserve">, согласно приложению №22 </w:t>
      </w:r>
      <w:r w:rsidR="00826460" w:rsidRPr="009F53BA">
        <w:rPr>
          <w:rFonts w:ascii="Times New Roman" w:eastAsia="Times New Roman" w:hAnsi="Times New Roman" w:cs="Times New Roman"/>
          <w:sz w:val="26"/>
          <w:szCs w:val="26"/>
          <w:lang w:eastAsia="ru-RU"/>
        </w:rPr>
        <w:t>с учетом коэф</w:t>
      </w:r>
      <w:r w:rsidR="009D4066" w:rsidRPr="009F53BA">
        <w:rPr>
          <w:rFonts w:ascii="Times New Roman" w:eastAsia="Times New Roman" w:hAnsi="Times New Roman" w:cs="Times New Roman"/>
          <w:sz w:val="26"/>
          <w:szCs w:val="26"/>
          <w:lang w:eastAsia="ru-RU"/>
        </w:rPr>
        <w:t>фициента д</w:t>
      </w:r>
      <w:r w:rsidR="00826460" w:rsidRPr="009F53BA">
        <w:rPr>
          <w:rFonts w:ascii="Times New Roman" w:eastAsia="Times New Roman" w:hAnsi="Times New Roman" w:cs="Times New Roman"/>
          <w:sz w:val="26"/>
          <w:szCs w:val="26"/>
          <w:lang w:eastAsia="ru-RU"/>
        </w:rPr>
        <w:t>ифф</w:t>
      </w:r>
      <w:r w:rsidR="009F53BA" w:rsidRPr="009F53BA">
        <w:rPr>
          <w:rFonts w:ascii="Times New Roman" w:eastAsia="Times New Roman" w:hAnsi="Times New Roman" w:cs="Times New Roman"/>
          <w:sz w:val="26"/>
          <w:szCs w:val="26"/>
          <w:lang w:eastAsia="ru-RU"/>
        </w:rPr>
        <w:t>еренциации в приложение №12 к Тарифному соглашению</w:t>
      </w:r>
      <w:r w:rsidR="009D4066" w:rsidRPr="00F74541">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xml:space="preserve">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При этом размер тарифа на оплату медицинской помощи, рассчитанный по КСГ с учетом применения поправочных коэффициентов (за исключением коэффициента сложности лечения пациента), не должен превышать норматив финансовых затрат на единицу объема предоставления высокотехнологичной медицинской помощи медицинской помощи по соответствующему методу.</w:t>
      </w:r>
    </w:p>
    <w:p w:rsidR="004C1E33" w:rsidRPr="00A973B9"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F74541">
        <w:rPr>
          <w:rFonts w:ascii="Times New Roman" w:eastAsia="Times New Roman" w:hAnsi="Times New Roman" w:cs="Times New Roman"/>
          <w:sz w:val="26"/>
          <w:szCs w:val="26"/>
          <w:lang w:eastAsia="ru-RU"/>
        </w:rPr>
        <w:t>9. Порядок оплаты прерванных случаев</w:t>
      </w:r>
      <w:r w:rsidR="003132B2">
        <w:rPr>
          <w:rFonts w:ascii="Times New Roman" w:eastAsia="Times New Roman" w:hAnsi="Times New Roman" w:cs="Times New Roman"/>
          <w:sz w:val="26"/>
          <w:szCs w:val="26"/>
          <w:lang w:eastAsia="ru-RU"/>
        </w:rPr>
        <w:t xml:space="preserve"> оказания медицинской </w:t>
      </w:r>
      <w:r w:rsidR="003132B2" w:rsidRPr="00A973B9">
        <w:rPr>
          <w:rFonts w:ascii="Times New Roman" w:eastAsia="Times New Roman" w:hAnsi="Times New Roman" w:cs="Times New Roman"/>
          <w:color w:val="000000" w:themeColor="text1"/>
          <w:sz w:val="26"/>
          <w:szCs w:val="26"/>
          <w:lang w:eastAsia="ru-RU"/>
        </w:rPr>
        <w:t>помощи</w:t>
      </w:r>
      <w:r w:rsidRPr="00A973B9">
        <w:rPr>
          <w:rFonts w:ascii="Times New Roman" w:eastAsia="Times New Roman" w:hAnsi="Times New Roman" w:cs="Times New Roman"/>
          <w:color w:val="000000" w:themeColor="text1"/>
          <w:sz w:val="26"/>
          <w:szCs w:val="26"/>
          <w:lang w:eastAsia="ru-RU"/>
        </w:rPr>
        <w:t>,</w:t>
      </w:r>
      <w:r w:rsidR="00FF4D5C" w:rsidRPr="00A973B9">
        <w:rPr>
          <w:rFonts w:ascii="Times New Roman" w:eastAsia="Times New Roman" w:hAnsi="Times New Roman" w:cs="Times New Roman"/>
          <w:color w:val="000000" w:themeColor="text1"/>
          <w:sz w:val="26"/>
          <w:szCs w:val="26"/>
          <w:lang w:eastAsia="ru-RU"/>
        </w:rPr>
        <w:t xml:space="preserve"> а </w:t>
      </w:r>
      <w:r w:rsidR="003132B2" w:rsidRPr="00A973B9">
        <w:rPr>
          <w:rFonts w:ascii="Times New Roman" w:eastAsia="Times New Roman" w:hAnsi="Times New Roman" w:cs="Times New Roman"/>
          <w:color w:val="000000" w:themeColor="text1"/>
          <w:sz w:val="26"/>
          <w:szCs w:val="26"/>
          <w:lang w:eastAsia="ru-RU"/>
        </w:rPr>
        <w:t xml:space="preserve">при переводе пациента </w:t>
      </w:r>
      <w:r w:rsidR="00A805E6" w:rsidRPr="00A973B9">
        <w:rPr>
          <w:rFonts w:ascii="Times New Roman" w:eastAsia="Times New Roman" w:hAnsi="Times New Roman" w:cs="Times New Roman"/>
          <w:color w:val="000000" w:themeColor="text1"/>
          <w:sz w:val="26"/>
          <w:szCs w:val="26"/>
          <w:lang w:eastAsia="ru-RU"/>
        </w:rPr>
        <w:t>в друг</w:t>
      </w:r>
      <w:r w:rsidR="003132B2" w:rsidRPr="00A973B9">
        <w:rPr>
          <w:rFonts w:ascii="Times New Roman" w:eastAsia="Times New Roman" w:hAnsi="Times New Roman" w:cs="Times New Roman"/>
          <w:color w:val="000000" w:themeColor="text1"/>
          <w:sz w:val="26"/>
          <w:szCs w:val="26"/>
          <w:lang w:eastAsia="ru-RU"/>
        </w:rPr>
        <w:t>ую</w:t>
      </w:r>
      <w:r w:rsidR="00A805E6" w:rsidRPr="00A973B9">
        <w:rPr>
          <w:rFonts w:ascii="Times New Roman" w:eastAsia="Times New Roman" w:hAnsi="Times New Roman" w:cs="Times New Roman"/>
          <w:color w:val="000000" w:themeColor="text1"/>
          <w:sz w:val="26"/>
          <w:szCs w:val="26"/>
          <w:lang w:eastAsia="ru-RU"/>
        </w:rPr>
        <w:t xml:space="preserve"> медицинск</w:t>
      </w:r>
      <w:r w:rsidR="003132B2" w:rsidRPr="00A973B9">
        <w:rPr>
          <w:rFonts w:ascii="Times New Roman" w:eastAsia="Times New Roman" w:hAnsi="Times New Roman" w:cs="Times New Roman"/>
          <w:color w:val="000000" w:themeColor="text1"/>
          <w:sz w:val="26"/>
          <w:szCs w:val="26"/>
          <w:lang w:eastAsia="ru-RU"/>
        </w:rPr>
        <w:t>ую</w:t>
      </w:r>
      <w:r w:rsidR="00A805E6" w:rsidRPr="00A973B9">
        <w:rPr>
          <w:rFonts w:ascii="Times New Roman" w:eastAsia="Times New Roman" w:hAnsi="Times New Roman" w:cs="Times New Roman"/>
          <w:color w:val="000000" w:themeColor="text1"/>
          <w:sz w:val="26"/>
          <w:szCs w:val="26"/>
          <w:lang w:eastAsia="ru-RU"/>
        </w:rPr>
        <w:t xml:space="preserve"> организаци</w:t>
      </w:r>
      <w:r w:rsidR="003132B2" w:rsidRPr="00A973B9">
        <w:rPr>
          <w:rFonts w:ascii="Times New Roman" w:eastAsia="Times New Roman" w:hAnsi="Times New Roman" w:cs="Times New Roman"/>
          <w:color w:val="000000" w:themeColor="text1"/>
          <w:sz w:val="26"/>
          <w:szCs w:val="26"/>
          <w:lang w:eastAsia="ru-RU"/>
        </w:rPr>
        <w:t>ю</w:t>
      </w:r>
      <w:r w:rsidRPr="00A973B9">
        <w:rPr>
          <w:rFonts w:ascii="Times New Roman" w:eastAsia="Times New Roman" w:hAnsi="Times New Roman" w:cs="Times New Roman"/>
          <w:color w:val="000000" w:themeColor="text1"/>
          <w:sz w:val="26"/>
          <w:szCs w:val="26"/>
          <w:lang w:eastAsia="ru-RU"/>
        </w:rPr>
        <w:t>, преждевременной выписке пациента из медицинской организации при его письменном отказе от дальнейшего лечения, летальном исходе, а также при проведен</w:t>
      </w:r>
      <w:r w:rsidR="00A805E6" w:rsidRPr="00A973B9">
        <w:rPr>
          <w:rFonts w:ascii="Times New Roman" w:eastAsia="Times New Roman" w:hAnsi="Times New Roman" w:cs="Times New Roman"/>
          <w:color w:val="000000" w:themeColor="text1"/>
          <w:sz w:val="26"/>
          <w:szCs w:val="26"/>
          <w:lang w:eastAsia="ru-RU"/>
        </w:rPr>
        <w:t>ии диагностических исследований</w:t>
      </w:r>
      <w:r w:rsidRPr="00A973B9">
        <w:rPr>
          <w:rFonts w:ascii="Times New Roman" w:eastAsia="Times New Roman" w:hAnsi="Times New Roman" w:cs="Times New Roman"/>
          <w:color w:val="000000" w:themeColor="text1"/>
          <w:sz w:val="26"/>
          <w:szCs w:val="26"/>
          <w:lang w:eastAsia="ru-RU"/>
        </w:rPr>
        <w:t>:</w:t>
      </w:r>
    </w:p>
    <w:p w:rsidR="004C1E33" w:rsidRPr="00A973B9" w:rsidRDefault="0014035D"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A973B9">
        <w:rPr>
          <w:rFonts w:ascii="Times New Roman" w:eastAsia="Times New Roman" w:hAnsi="Times New Roman" w:cs="Times New Roman"/>
          <w:color w:val="000000" w:themeColor="text1"/>
          <w:sz w:val="26"/>
          <w:szCs w:val="26"/>
          <w:lang w:eastAsia="ru-RU"/>
        </w:rPr>
        <w:t>9.1</w:t>
      </w:r>
      <w:r w:rsidR="004C1E33" w:rsidRPr="00A973B9">
        <w:rPr>
          <w:rFonts w:ascii="Times New Roman" w:eastAsia="Times New Roman" w:hAnsi="Times New Roman" w:cs="Times New Roman"/>
          <w:color w:val="000000" w:themeColor="text1"/>
          <w:sz w:val="26"/>
          <w:szCs w:val="26"/>
          <w:lang w:eastAsia="ru-RU"/>
        </w:rPr>
        <w:t xml:space="preserve">. К </w:t>
      </w:r>
      <w:r w:rsidR="003132B2" w:rsidRPr="00A973B9">
        <w:rPr>
          <w:rFonts w:ascii="Times New Roman" w:eastAsia="Times New Roman" w:hAnsi="Times New Roman" w:cs="Times New Roman"/>
          <w:color w:val="000000" w:themeColor="text1"/>
          <w:sz w:val="26"/>
          <w:szCs w:val="26"/>
          <w:lang w:eastAsia="ru-RU"/>
        </w:rPr>
        <w:t>прерванным</w:t>
      </w:r>
      <w:r w:rsidR="004C1E33" w:rsidRPr="00A973B9">
        <w:rPr>
          <w:rFonts w:ascii="Times New Roman" w:eastAsia="Times New Roman" w:hAnsi="Times New Roman" w:cs="Times New Roman"/>
          <w:color w:val="000000" w:themeColor="text1"/>
          <w:sz w:val="26"/>
          <w:szCs w:val="26"/>
          <w:lang w:eastAsia="ru-RU"/>
        </w:rPr>
        <w:t xml:space="preserve"> относятся случаи, при которых длительность </w:t>
      </w:r>
      <w:r w:rsidR="004C1E33" w:rsidRPr="00F74541">
        <w:rPr>
          <w:rFonts w:ascii="Times New Roman" w:eastAsia="Times New Roman" w:hAnsi="Times New Roman" w:cs="Times New Roman"/>
          <w:sz w:val="26"/>
          <w:szCs w:val="26"/>
          <w:lang w:eastAsia="ru-RU"/>
        </w:rPr>
        <w:t>госпитализации составляет менее</w:t>
      </w:r>
      <w:r w:rsidR="003132B2">
        <w:rPr>
          <w:rFonts w:ascii="Times New Roman" w:eastAsia="Times New Roman" w:hAnsi="Times New Roman" w:cs="Times New Roman"/>
          <w:sz w:val="26"/>
          <w:szCs w:val="26"/>
          <w:lang w:eastAsia="ru-RU"/>
        </w:rPr>
        <w:t xml:space="preserve"> 3 дней включительно</w:t>
      </w:r>
      <w:r w:rsidR="004C1E33" w:rsidRPr="00F74541">
        <w:rPr>
          <w:rFonts w:ascii="Times New Roman" w:eastAsia="Times New Roman" w:hAnsi="Times New Roman" w:cs="Times New Roman"/>
          <w:sz w:val="26"/>
          <w:szCs w:val="26"/>
          <w:lang w:eastAsia="ru-RU"/>
        </w:rPr>
        <w:t xml:space="preserve">. При этом, если пациенту была выполнена хирургическая операция, являющаяся основным классификационным </w:t>
      </w:r>
      <w:r w:rsidR="004C1E33" w:rsidRPr="00A973B9">
        <w:rPr>
          <w:rFonts w:ascii="Times New Roman" w:eastAsia="Times New Roman" w:hAnsi="Times New Roman" w:cs="Times New Roman"/>
          <w:color w:val="000000" w:themeColor="text1"/>
          <w:sz w:val="26"/>
          <w:szCs w:val="26"/>
          <w:lang w:eastAsia="ru-RU"/>
        </w:rPr>
        <w:t xml:space="preserve">критерием отнесения данного случая лечения к конкретной КСГ, случай оплачивается в размере </w:t>
      </w:r>
      <w:r w:rsidR="00A805E6" w:rsidRPr="00A973B9">
        <w:rPr>
          <w:rFonts w:ascii="Times New Roman" w:eastAsia="Times New Roman" w:hAnsi="Times New Roman" w:cs="Times New Roman"/>
          <w:color w:val="000000" w:themeColor="text1"/>
          <w:sz w:val="26"/>
          <w:szCs w:val="26"/>
          <w:lang w:eastAsia="ru-RU"/>
        </w:rPr>
        <w:t>80</w:t>
      </w:r>
      <w:r w:rsidR="004C1E33" w:rsidRPr="00A973B9">
        <w:rPr>
          <w:rFonts w:ascii="Times New Roman" w:eastAsia="Times New Roman" w:hAnsi="Times New Roman" w:cs="Times New Roman"/>
          <w:color w:val="000000" w:themeColor="text1"/>
          <w:sz w:val="26"/>
          <w:szCs w:val="26"/>
          <w:lang w:eastAsia="ru-RU"/>
        </w:rPr>
        <w:t>%</w:t>
      </w:r>
      <w:r w:rsidR="00A805E6" w:rsidRPr="00A973B9">
        <w:rPr>
          <w:rFonts w:ascii="Times New Roman" w:eastAsia="Times New Roman" w:hAnsi="Times New Roman" w:cs="Times New Roman"/>
          <w:color w:val="000000" w:themeColor="text1"/>
          <w:sz w:val="26"/>
          <w:szCs w:val="26"/>
          <w:lang w:eastAsia="ru-RU"/>
        </w:rPr>
        <w:t xml:space="preserve"> </w:t>
      </w:r>
      <w:r w:rsidR="004C1E33" w:rsidRPr="00A973B9">
        <w:rPr>
          <w:rFonts w:ascii="Times New Roman" w:eastAsia="Times New Roman" w:hAnsi="Times New Roman" w:cs="Times New Roman"/>
          <w:color w:val="000000" w:themeColor="text1"/>
          <w:sz w:val="26"/>
          <w:szCs w:val="26"/>
          <w:lang w:eastAsia="ru-RU"/>
        </w:rPr>
        <w:t>от стоимости, данной КСГ. Если указанная хирургическая операция не выполнена, случай оплачивается в размере 50%</w:t>
      </w:r>
      <w:r w:rsidRPr="00A973B9">
        <w:rPr>
          <w:rFonts w:ascii="Times New Roman" w:eastAsia="Times New Roman" w:hAnsi="Times New Roman" w:cs="Times New Roman"/>
          <w:color w:val="000000" w:themeColor="text1"/>
          <w:sz w:val="26"/>
          <w:szCs w:val="26"/>
          <w:lang w:eastAsia="ru-RU"/>
        </w:rPr>
        <w:t xml:space="preserve"> </w:t>
      </w:r>
      <w:r w:rsidR="004C1E33" w:rsidRPr="00A973B9">
        <w:rPr>
          <w:rFonts w:ascii="Times New Roman" w:eastAsia="Times New Roman" w:hAnsi="Times New Roman" w:cs="Times New Roman"/>
          <w:color w:val="000000" w:themeColor="text1"/>
          <w:sz w:val="26"/>
          <w:szCs w:val="26"/>
          <w:lang w:eastAsia="ru-RU"/>
        </w:rPr>
        <w:t>от стоимости, данной КСГ (при этом основным классификационным критерием отнесения к КСГ является диагноз МКБ-10).</w:t>
      </w:r>
    </w:p>
    <w:p w:rsidR="0014035D" w:rsidRPr="00A973B9" w:rsidRDefault="0014035D"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A973B9">
        <w:rPr>
          <w:rFonts w:ascii="Times New Roman" w:eastAsia="Times New Roman" w:hAnsi="Times New Roman" w:cs="Times New Roman"/>
          <w:color w:val="000000" w:themeColor="text1"/>
          <w:sz w:val="26"/>
          <w:szCs w:val="26"/>
          <w:lang w:eastAsia="ru-RU"/>
        </w:rPr>
        <w:t xml:space="preserve">9.2. Аналогичный подход применяется к </w:t>
      </w:r>
      <w:r w:rsidR="00411E2B" w:rsidRPr="00A973B9">
        <w:rPr>
          <w:rFonts w:ascii="Times New Roman" w:eastAsia="Times New Roman" w:hAnsi="Times New Roman" w:cs="Times New Roman"/>
          <w:color w:val="000000" w:themeColor="text1"/>
          <w:sz w:val="26"/>
          <w:szCs w:val="26"/>
          <w:lang w:eastAsia="ru-RU"/>
        </w:rPr>
        <w:t>оплате прерванных</w:t>
      </w:r>
      <w:r w:rsidRPr="00A973B9">
        <w:rPr>
          <w:rFonts w:ascii="Times New Roman" w:eastAsia="Times New Roman" w:hAnsi="Times New Roman" w:cs="Times New Roman"/>
          <w:color w:val="000000" w:themeColor="text1"/>
          <w:sz w:val="26"/>
          <w:szCs w:val="26"/>
          <w:lang w:eastAsia="ru-RU"/>
        </w:rPr>
        <w:t xml:space="preserve"> случаев при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4C1E33" w:rsidRPr="00A973B9"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A973B9">
        <w:rPr>
          <w:rFonts w:ascii="Times New Roman" w:eastAsia="Times New Roman" w:hAnsi="Times New Roman" w:cs="Times New Roman"/>
          <w:color w:val="000000" w:themeColor="text1"/>
          <w:sz w:val="26"/>
          <w:szCs w:val="26"/>
          <w:lang w:eastAsia="ru-RU"/>
        </w:rPr>
        <w:t>9.3. При переводе пациента из одного отделения</w:t>
      </w:r>
      <w:r w:rsidR="00411E2B" w:rsidRPr="00A973B9">
        <w:rPr>
          <w:rFonts w:ascii="Times New Roman" w:eastAsia="Times New Roman" w:hAnsi="Times New Roman" w:cs="Times New Roman"/>
          <w:color w:val="000000" w:themeColor="text1"/>
          <w:sz w:val="26"/>
          <w:szCs w:val="26"/>
          <w:lang w:eastAsia="ru-RU"/>
        </w:rPr>
        <w:t xml:space="preserve"> медицинской организации в другое в </w:t>
      </w:r>
      <w:r w:rsidR="00B35721" w:rsidRPr="00A973B9">
        <w:rPr>
          <w:rFonts w:ascii="Times New Roman" w:eastAsia="Times New Roman" w:hAnsi="Times New Roman" w:cs="Times New Roman"/>
          <w:color w:val="000000" w:themeColor="text1"/>
          <w:sz w:val="26"/>
          <w:szCs w:val="26"/>
          <w:lang w:eastAsia="ru-RU"/>
        </w:rPr>
        <w:t>рамках круглосуточного</w:t>
      </w:r>
      <w:r w:rsidRPr="00A973B9">
        <w:rPr>
          <w:rFonts w:ascii="Times New Roman" w:eastAsia="Times New Roman" w:hAnsi="Times New Roman" w:cs="Times New Roman"/>
          <w:color w:val="000000" w:themeColor="text1"/>
          <w:sz w:val="26"/>
          <w:szCs w:val="26"/>
          <w:lang w:eastAsia="ru-RU"/>
        </w:rPr>
        <w:t xml:space="preserve"> стационара,</w:t>
      </w:r>
      <w:r w:rsidR="00411E2B" w:rsidRPr="00A973B9">
        <w:rPr>
          <w:rFonts w:ascii="Times New Roman" w:eastAsia="Times New Roman" w:hAnsi="Times New Roman" w:cs="Times New Roman"/>
          <w:color w:val="000000" w:themeColor="text1"/>
          <w:sz w:val="26"/>
          <w:szCs w:val="26"/>
          <w:lang w:eastAsia="ru-RU"/>
        </w:rPr>
        <w:t xml:space="preserve"> </w:t>
      </w:r>
      <w:r w:rsidR="00B35721" w:rsidRPr="00A973B9">
        <w:rPr>
          <w:rFonts w:ascii="Times New Roman" w:eastAsia="Times New Roman" w:hAnsi="Times New Roman" w:cs="Times New Roman"/>
          <w:color w:val="000000" w:themeColor="text1"/>
          <w:sz w:val="26"/>
          <w:szCs w:val="26"/>
          <w:lang w:eastAsia="ru-RU"/>
        </w:rPr>
        <w:t xml:space="preserve">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w:t>
      </w:r>
      <w:r w:rsidR="003132B2" w:rsidRPr="00A973B9">
        <w:rPr>
          <w:rFonts w:ascii="Times New Roman" w:eastAsia="Times New Roman" w:hAnsi="Times New Roman" w:cs="Times New Roman"/>
          <w:color w:val="000000" w:themeColor="text1"/>
          <w:sz w:val="26"/>
          <w:szCs w:val="26"/>
          <w:lang w:eastAsia="ru-RU"/>
        </w:rPr>
        <w:t>прерванных</w:t>
      </w:r>
      <w:r w:rsidR="00B35721" w:rsidRPr="00A973B9">
        <w:rPr>
          <w:rFonts w:ascii="Times New Roman" w:eastAsia="Times New Roman" w:hAnsi="Times New Roman" w:cs="Times New Roman"/>
          <w:color w:val="000000" w:themeColor="text1"/>
          <w:sz w:val="26"/>
          <w:szCs w:val="26"/>
          <w:lang w:eastAsia="ru-RU"/>
        </w:rPr>
        <w:t xml:space="preserve"> случаев, которые оплачиваются в соответствии с установленными правилами. При этом если перевод производится в пределах одной медицинской организации, а заболевание относится </w:t>
      </w:r>
      <w:r w:rsidR="00B35721" w:rsidRPr="00A973B9">
        <w:rPr>
          <w:rFonts w:ascii="Times New Roman" w:eastAsia="Times New Roman" w:hAnsi="Times New Roman" w:cs="Times New Roman"/>
          <w:color w:val="000000" w:themeColor="text1"/>
          <w:sz w:val="26"/>
          <w:szCs w:val="26"/>
          <w:lang w:eastAsia="ru-RU"/>
        </w:rPr>
        <w:lastRenderedPageBreak/>
        <w:t>к одному классу МКБ-10, оплата производится в рамках одного случая лечения по КСГ с наибольшим размером оплаты.</w:t>
      </w:r>
    </w:p>
    <w:p w:rsidR="004C1E33" w:rsidRPr="00A973B9"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4C1E33" w:rsidRPr="00F74541" w:rsidRDefault="004C1E33" w:rsidP="00204B3E">
      <w:pPr>
        <w:pStyle w:val="ConsPlusNormal"/>
        <w:jc w:val="center"/>
        <w:outlineLvl w:val="2"/>
        <w:rPr>
          <w:rFonts w:ascii="Times New Roman" w:hAnsi="Times New Roman" w:cs="Times New Roman"/>
          <w:sz w:val="26"/>
          <w:szCs w:val="26"/>
        </w:rPr>
      </w:pPr>
      <w:bookmarkStart w:id="6" w:name="_Toc469932624"/>
      <w:r w:rsidRPr="00F74541">
        <w:rPr>
          <w:rFonts w:ascii="Times New Roman" w:hAnsi="Times New Roman" w:cs="Times New Roman"/>
          <w:sz w:val="26"/>
          <w:szCs w:val="26"/>
        </w:rPr>
        <w:t>Глава 3. СПОСОБЫ ОПЛАТЫ МЕДИЦИНСКОЙ ПОМОЩИ,</w:t>
      </w:r>
      <w:bookmarkEnd w:id="6"/>
    </w:p>
    <w:p w:rsidR="004C1E33" w:rsidRPr="00F74541" w:rsidRDefault="004C1E33" w:rsidP="004C1E33">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ОКАЗАННОЙ В УСЛОВИЯХ ДНЕВНОГО СТАЦИОНАРА</w:t>
      </w:r>
    </w:p>
    <w:p w:rsidR="00A973B9" w:rsidRDefault="00A973B9"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1. </w:t>
      </w:r>
      <w:hyperlink w:anchor="P1855" w:history="1">
        <w:r w:rsidRPr="00F74541">
          <w:rPr>
            <w:rFonts w:ascii="Times New Roman" w:eastAsia="Times New Roman" w:hAnsi="Times New Roman" w:cs="Times New Roman"/>
            <w:sz w:val="26"/>
            <w:szCs w:val="26"/>
            <w:lang w:eastAsia="ru-RU"/>
          </w:rPr>
          <w:t>Перечень</w:t>
        </w:r>
      </w:hyperlink>
      <w:r w:rsidRPr="00F74541">
        <w:rPr>
          <w:rFonts w:ascii="Times New Roman" w:eastAsia="Times New Roman" w:hAnsi="Times New Roman" w:cs="Times New Roman"/>
          <w:sz w:val="26"/>
          <w:szCs w:val="26"/>
          <w:lang w:eastAsia="ru-RU"/>
        </w:rPr>
        <w:t xml:space="preserve"> медицинских организаций (структурных подразделений медицинских организаций), </w:t>
      </w:r>
      <w:r w:rsidRPr="00A973B9">
        <w:rPr>
          <w:rFonts w:ascii="Times New Roman" w:eastAsia="Times New Roman" w:hAnsi="Times New Roman" w:cs="Times New Roman"/>
          <w:sz w:val="26"/>
          <w:szCs w:val="26"/>
          <w:lang w:eastAsia="ru-RU"/>
        </w:rPr>
        <w:t xml:space="preserve">оказывающих медицинскую помощь в условиях дневного стационара, приведен в </w:t>
      </w:r>
      <w:r w:rsidR="007814AF" w:rsidRPr="00A973B9">
        <w:rPr>
          <w:rFonts w:ascii="Times New Roman" w:eastAsia="Times New Roman" w:hAnsi="Times New Roman" w:cs="Times New Roman"/>
          <w:sz w:val="26"/>
          <w:szCs w:val="26"/>
          <w:lang w:eastAsia="ru-RU"/>
        </w:rPr>
        <w:t>приложении № 6</w:t>
      </w:r>
      <w:r w:rsidRPr="00A973B9">
        <w:rPr>
          <w:rFonts w:ascii="Times New Roman" w:eastAsia="Times New Roman" w:hAnsi="Times New Roman" w:cs="Times New Roman"/>
          <w:sz w:val="26"/>
          <w:szCs w:val="26"/>
          <w:lang w:eastAsia="ru-RU"/>
        </w:rPr>
        <w:t xml:space="preserve"> к</w:t>
      </w:r>
      <w:r w:rsidRPr="00F74541">
        <w:rPr>
          <w:rFonts w:ascii="Times New Roman" w:eastAsia="Times New Roman" w:hAnsi="Times New Roman" w:cs="Times New Roman"/>
          <w:sz w:val="26"/>
          <w:szCs w:val="26"/>
          <w:lang w:eastAsia="ru-RU"/>
        </w:rPr>
        <w:t xml:space="preserve"> Тарифному соглашению.</w:t>
      </w:r>
    </w:p>
    <w:p w:rsidR="008B6635" w:rsidRPr="00A973B9"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F74541">
        <w:rPr>
          <w:rFonts w:ascii="Times New Roman" w:eastAsia="Times New Roman" w:hAnsi="Times New Roman" w:cs="Times New Roman"/>
          <w:sz w:val="26"/>
          <w:szCs w:val="26"/>
          <w:lang w:eastAsia="ru-RU"/>
        </w:rPr>
        <w:t xml:space="preserve">2. Оплата медицинской помощи, оказанной застрахованным лицам в условиях </w:t>
      </w:r>
      <w:r w:rsidRPr="00A973B9">
        <w:rPr>
          <w:rFonts w:ascii="Times New Roman" w:eastAsia="Times New Roman" w:hAnsi="Times New Roman" w:cs="Times New Roman"/>
          <w:color w:val="000000" w:themeColor="text1"/>
          <w:sz w:val="26"/>
          <w:szCs w:val="26"/>
          <w:lang w:eastAsia="ru-RU"/>
        </w:rPr>
        <w:t>дневного стационара, производится</w:t>
      </w:r>
      <w:r w:rsidR="008B6635" w:rsidRPr="00A973B9">
        <w:rPr>
          <w:rFonts w:ascii="Times New Roman" w:eastAsia="Times New Roman" w:hAnsi="Times New Roman" w:cs="Times New Roman"/>
          <w:color w:val="000000" w:themeColor="text1"/>
          <w:sz w:val="26"/>
          <w:szCs w:val="26"/>
          <w:lang w:eastAsia="ru-RU"/>
        </w:rPr>
        <w:t>:</w:t>
      </w:r>
    </w:p>
    <w:p w:rsidR="008B6635" w:rsidRPr="00A973B9" w:rsidRDefault="008B6635" w:rsidP="008B66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A973B9">
        <w:rPr>
          <w:rFonts w:ascii="Times New Roman" w:eastAsia="Times New Roman" w:hAnsi="Times New Roman" w:cs="Times New Roman"/>
          <w:color w:val="000000" w:themeColor="text1"/>
          <w:sz w:val="26"/>
          <w:szCs w:val="26"/>
          <w:lang w:eastAsia="ru-RU"/>
        </w:rPr>
        <w:t xml:space="preserve">за законченный случай лечения заболевания, включенного в соответствующую группу заболеваний – клинико-статистическую группу (далее - КСГ); </w:t>
      </w:r>
    </w:p>
    <w:p w:rsidR="008B6635" w:rsidRPr="00A973B9" w:rsidRDefault="008B6635" w:rsidP="008B663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A973B9">
        <w:rPr>
          <w:rFonts w:ascii="Times New Roman" w:eastAsia="Times New Roman" w:hAnsi="Times New Roman" w:cs="Times New Roman"/>
          <w:color w:val="000000" w:themeColor="text1"/>
          <w:sz w:val="26"/>
          <w:szCs w:val="26"/>
          <w:lang w:eastAsia="ru-RU"/>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 с учетом установленных объемов стационарной помощи.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3. Оплата медицинской помощи, оказанной в условиях дневного стационара, на основе КСГ не осуществляется:</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при оказании медицинской помощи по заболеваниям, при лечении которых применяются виды и методы медицинской помощи по перечню видов   высокотехнологичной медицинской помощи,</w:t>
      </w:r>
      <w:r w:rsidRPr="00F74541">
        <w:rPr>
          <w:rFonts w:ascii="Times New Roman" w:eastAsia="Times New Roman" w:hAnsi="Times New Roman" w:cs="Times New Roman"/>
          <w:color w:val="FF0000"/>
          <w:sz w:val="26"/>
          <w:szCs w:val="26"/>
          <w:lang w:eastAsia="ru-RU"/>
        </w:rPr>
        <w:t xml:space="preserve"> </w:t>
      </w:r>
      <w:r w:rsidRPr="00F74541">
        <w:rPr>
          <w:rFonts w:ascii="Times New Roman" w:eastAsia="Times New Roman" w:hAnsi="Times New Roman" w:cs="Times New Roman"/>
          <w:sz w:val="26"/>
          <w:szCs w:val="26"/>
          <w:lang w:eastAsia="ru-RU"/>
        </w:rPr>
        <w:t>включенных в базовую программу обязательного медицинского страхования, на которые Программой государственных гарантий бесплатного оказания гражданам медицинской помощи, утвержденной постановлением Правительства Российской Федерации на соответствующий год, установлены нормативы финансовых затрат на единицу предоставления медицинской помощи;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 при проведении процедур диализа. </w:t>
      </w:r>
    </w:p>
    <w:p w:rsidR="00D3195A"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В объем средств, предназначенных для финансового обеспечения медицинской помощи, оказываемой в условиях дневного стационара и оплачиваемой на основе КСГ, не включаются средства</w:t>
      </w:r>
      <w:r w:rsidR="00D3195A">
        <w:rPr>
          <w:rFonts w:ascii="Times New Roman" w:eastAsia="Times New Roman" w:hAnsi="Times New Roman" w:cs="Times New Roman"/>
          <w:sz w:val="26"/>
          <w:szCs w:val="26"/>
          <w:lang w:eastAsia="ru-RU"/>
        </w:rPr>
        <w:t>:</w:t>
      </w:r>
    </w:p>
    <w:p w:rsidR="00D3195A" w:rsidRPr="00F74541"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xml:space="preserve"> предназначенные для </w:t>
      </w:r>
      <w:r>
        <w:rPr>
          <w:rFonts w:ascii="Times New Roman" w:eastAsia="Times New Roman" w:hAnsi="Times New Roman" w:cs="Times New Roman"/>
          <w:sz w:val="26"/>
          <w:szCs w:val="26"/>
          <w:lang w:eastAsia="ru-RU"/>
        </w:rPr>
        <w:t>осуществления межтерриториальных расчетов</w:t>
      </w:r>
      <w:r w:rsidRPr="00F74541">
        <w:rPr>
          <w:rFonts w:ascii="Times New Roman" w:eastAsia="Times New Roman" w:hAnsi="Times New Roman" w:cs="Times New Roman"/>
          <w:sz w:val="26"/>
          <w:szCs w:val="26"/>
          <w:lang w:eastAsia="ru-RU"/>
        </w:rPr>
        <w:t>;</w:t>
      </w:r>
    </w:p>
    <w:p w:rsidR="00D3195A" w:rsidRPr="00A973B9"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F7454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предназначенные на оплату медицинской помощи </w:t>
      </w:r>
      <w:r w:rsidRPr="00F74541">
        <w:rPr>
          <w:rFonts w:ascii="Times New Roman" w:eastAsia="Times New Roman" w:hAnsi="Times New Roman" w:cs="Times New Roman"/>
          <w:sz w:val="26"/>
          <w:szCs w:val="26"/>
          <w:lang w:eastAsia="ru-RU"/>
        </w:rPr>
        <w:t>вне системы КСГ з</w:t>
      </w:r>
      <w:r w:rsidRPr="00A973B9">
        <w:rPr>
          <w:rFonts w:ascii="Times New Roman" w:eastAsia="Times New Roman" w:hAnsi="Times New Roman" w:cs="Times New Roman"/>
          <w:color w:val="000000" w:themeColor="text1"/>
          <w:sz w:val="26"/>
          <w:szCs w:val="26"/>
          <w:lang w:eastAsia="ru-RU"/>
        </w:rPr>
        <w:t>аболеваний (в случаях, являющихся исключениями);</w:t>
      </w:r>
    </w:p>
    <w:p w:rsidR="00D3195A" w:rsidRPr="00A973B9"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A973B9">
        <w:rPr>
          <w:rFonts w:ascii="Times New Roman" w:eastAsia="Times New Roman" w:hAnsi="Times New Roman" w:cs="Times New Roman"/>
          <w:color w:val="000000" w:themeColor="text1"/>
          <w:sz w:val="26"/>
          <w:szCs w:val="26"/>
          <w:lang w:eastAsia="ru-RU"/>
        </w:rPr>
        <w:t>- 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среднего поправочного коэффициента по сравнению с запланированным.</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4. </w:t>
      </w:r>
      <w:r w:rsidRPr="00A973B9">
        <w:rPr>
          <w:rFonts w:ascii="Times New Roman" w:eastAsia="Times New Roman" w:hAnsi="Times New Roman" w:cs="Times New Roman"/>
          <w:color w:val="000000" w:themeColor="text1"/>
          <w:sz w:val="26"/>
          <w:szCs w:val="26"/>
          <w:lang w:eastAsia="ru-RU"/>
        </w:rPr>
        <w:t>Формирование КСГ осуществляется на основе совокупности основных и дополнительных</w:t>
      </w:r>
      <w:r w:rsidR="008B6635" w:rsidRPr="00A973B9">
        <w:rPr>
          <w:rFonts w:ascii="Times New Roman" w:eastAsia="Times New Roman" w:hAnsi="Times New Roman" w:cs="Times New Roman"/>
          <w:color w:val="000000" w:themeColor="text1"/>
          <w:sz w:val="26"/>
          <w:szCs w:val="26"/>
          <w:lang w:eastAsia="ru-RU"/>
        </w:rPr>
        <w:t xml:space="preserve"> классификационных</w:t>
      </w:r>
      <w:r w:rsidRPr="00A973B9">
        <w:rPr>
          <w:rFonts w:ascii="Times New Roman" w:eastAsia="Times New Roman" w:hAnsi="Times New Roman" w:cs="Times New Roman"/>
          <w:color w:val="000000" w:themeColor="text1"/>
          <w:sz w:val="26"/>
          <w:szCs w:val="26"/>
          <w:lang w:eastAsia="ru-RU"/>
        </w:rPr>
        <w:t xml:space="preserve"> критериев, определяющих относительную затратоемкость лечения </w:t>
      </w:r>
      <w:r w:rsidRPr="00F74541">
        <w:rPr>
          <w:rFonts w:ascii="Times New Roman" w:eastAsia="Times New Roman" w:hAnsi="Times New Roman" w:cs="Times New Roman"/>
          <w:sz w:val="26"/>
          <w:szCs w:val="26"/>
          <w:lang w:eastAsia="ru-RU"/>
        </w:rPr>
        <w:t>пациентов.</w:t>
      </w:r>
    </w:p>
    <w:p w:rsidR="00D3195A" w:rsidRPr="00F74541"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973B9">
        <w:rPr>
          <w:rFonts w:ascii="Times New Roman" w:eastAsia="Times New Roman" w:hAnsi="Times New Roman" w:cs="Times New Roman"/>
          <w:color w:val="000000" w:themeColor="text1"/>
          <w:sz w:val="26"/>
          <w:szCs w:val="26"/>
          <w:lang w:eastAsia="ru-RU"/>
        </w:rPr>
        <w:t xml:space="preserve">В качестве основных классификационных критериев группировки КСГ используются диагноз в соответствии с кодом МКБ-10, приведенной в приложении № </w:t>
      </w:r>
      <w:r w:rsidR="007814AF" w:rsidRPr="00A973B9">
        <w:rPr>
          <w:rFonts w:ascii="Times New Roman" w:eastAsia="Times New Roman" w:hAnsi="Times New Roman" w:cs="Times New Roman"/>
          <w:color w:val="000000" w:themeColor="text1"/>
          <w:sz w:val="26"/>
          <w:szCs w:val="26"/>
          <w:lang w:eastAsia="ru-RU"/>
        </w:rPr>
        <w:t>7</w:t>
      </w:r>
      <w:r w:rsidRPr="00A973B9">
        <w:rPr>
          <w:rFonts w:ascii="Times New Roman" w:eastAsia="Times New Roman" w:hAnsi="Times New Roman" w:cs="Times New Roman"/>
          <w:color w:val="000000" w:themeColor="text1"/>
          <w:sz w:val="26"/>
          <w:szCs w:val="26"/>
          <w:lang w:eastAsia="ru-RU"/>
        </w:rPr>
        <w:t xml:space="preserve"> к Тарифному соглашению, и хирургическая операция и/или другая применяемая </w:t>
      </w:r>
      <w:r w:rsidRPr="00A973B9">
        <w:rPr>
          <w:rFonts w:ascii="Times New Roman" w:eastAsia="Times New Roman" w:hAnsi="Times New Roman" w:cs="Times New Roman"/>
          <w:color w:val="000000" w:themeColor="text1"/>
          <w:sz w:val="26"/>
          <w:szCs w:val="26"/>
          <w:lang w:eastAsia="ru-RU"/>
        </w:rPr>
        <w:lastRenderedPageBreak/>
        <w:t xml:space="preserve">медицинская технологии в соответствии с кодом Номенклатуры согласно приложению № </w:t>
      </w:r>
      <w:r w:rsidR="007814AF" w:rsidRPr="00A973B9">
        <w:rPr>
          <w:rFonts w:ascii="Times New Roman" w:eastAsia="Times New Roman" w:hAnsi="Times New Roman" w:cs="Times New Roman"/>
          <w:color w:val="000000" w:themeColor="text1"/>
          <w:sz w:val="26"/>
          <w:szCs w:val="26"/>
          <w:lang w:eastAsia="ru-RU"/>
        </w:rPr>
        <w:t>8</w:t>
      </w:r>
      <w:r w:rsidRPr="00A973B9">
        <w:rPr>
          <w:rFonts w:ascii="Times New Roman" w:eastAsia="Times New Roman" w:hAnsi="Times New Roman" w:cs="Times New Roman"/>
          <w:color w:val="000000" w:themeColor="text1"/>
          <w:sz w:val="26"/>
          <w:szCs w:val="26"/>
          <w:lang w:eastAsia="ru-RU"/>
        </w:rPr>
        <w:t xml:space="preserve"> к Тарифному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Дополнительными </w:t>
      </w:r>
      <w:r w:rsidRPr="00A973B9">
        <w:rPr>
          <w:rFonts w:ascii="Times New Roman" w:eastAsia="Times New Roman" w:hAnsi="Times New Roman" w:cs="Times New Roman"/>
          <w:color w:val="000000" w:themeColor="text1"/>
          <w:sz w:val="26"/>
          <w:szCs w:val="26"/>
          <w:lang w:eastAsia="ru-RU"/>
        </w:rPr>
        <w:t>являются следующие</w:t>
      </w:r>
      <w:r w:rsidR="008B6635" w:rsidRPr="00A973B9">
        <w:rPr>
          <w:rFonts w:ascii="Times New Roman" w:eastAsia="Times New Roman" w:hAnsi="Times New Roman" w:cs="Times New Roman"/>
          <w:color w:val="000000" w:themeColor="text1"/>
          <w:sz w:val="26"/>
          <w:szCs w:val="26"/>
          <w:lang w:eastAsia="ru-RU"/>
        </w:rPr>
        <w:t xml:space="preserve"> классификационные</w:t>
      </w:r>
      <w:r w:rsidRPr="00A973B9">
        <w:rPr>
          <w:rFonts w:ascii="Times New Roman" w:eastAsia="Times New Roman" w:hAnsi="Times New Roman" w:cs="Times New Roman"/>
          <w:color w:val="000000" w:themeColor="text1"/>
          <w:sz w:val="26"/>
          <w:szCs w:val="26"/>
          <w:lang w:eastAsia="ru-RU"/>
        </w:rPr>
        <w:t xml:space="preserve"> критерии: возрастная категория пациента; сопутствующий </w:t>
      </w:r>
      <w:r w:rsidRPr="00F74541">
        <w:rPr>
          <w:rFonts w:ascii="Times New Roman" w:eastAsia="Times New Roman" w:hAnsi="Times New Roman" w:cs="Times New Roman"/>
          <w:sz w:val="26"/>
          <w:szCs w:val="26"/>
          <w:lang w:eastAsia="ru-RU"/>
        </w:rPr>
        <w:t xml:space="preserve">диагноз или осложнения заболевания (код по </w:t>
      </w:r>
      <w:hyperlink w:anchor="P13179" w:history="1">
        <w:r w:rsidRPr="00F74541">
          <w:rPr>
            <w:rFonts w:ascii="Times New Roman" w:eastAsia="Times New Roman" w:hAnsi="Times New Roman" w:cs="Times New Roman"/>
            <w:sz w:val="26"/>
            <w:szCs w:val="26"/>
            <w:lang w:eastAsia="ru-RU"/>
          </w:rPr>
          <w:t>МКБ-10</w:t>
        </w:r>
      </w:hyperlink>
      <w:r w:rsidRPr="00F74541">
        <w:rPr>
          <w:rFonts w:ascii="Times New Roman" w:eastAsia="Times New Roman" w:hAnsi="Times New Roman" w:cs="Times New Roman"/>
          <w:sz w:val="26"/>
          <w:szCs w:val="26"/>
          <w:lang w:eastAsia="ru-RU"/>
        </w:rPr>
        <w:t>); пол; длительность лечения.</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5. </w:t>
      </w:r>
      <w:r w:rsidRPr="00A973B9">
        <w:rPr>
          <w:rFonts w:ascii="Times New Roman" w:eastAsia="Times New Roman" w:hAnsi="Times New Roman" w:cs="Times New Roman"/>
          <w:sz w:val="26"/>
          <w:szCs w:val="26"/>
          <w:lang w:eastAsia="ru-RU"/>
        </w:rPr>
        <w:t xml:space="preserve">Процесс отнесения случая к КСГ регламентируется </w:t>
      </w:r>
      <w:hyperlink w:anchor="P179720" w:history="1">
        <w:r w:rsidRPr="00A973B9">
          <w:rPr>
            <w:rFonts w:ascii="Times New Roman" w:eastAsia="Times New Roman" w:hAnsi="Times New Roman" w:cs="Times New Roman"/>
            <w:sz w:val="26"/>
            <w:szCs w:val="26"/>
            <w:lang w:eastAsia="ru-RU"/>
          </w:rPr>
          <w:t>Группировщиком</w:t>
        </w:r>
      </w:hyperlink>
      <w:r w:rsidRPr="00A973B9">
        <w:rPr>
          <w:rFonts w:ascii="Times New Roman" w:eastAsia="Times New Roman" w:hAnsi="Times New Roman" w:cs="Times New Roman"/>
          <w:sz w:val="26"/>
          <w:szCs w:val="26"/>
          <w:lang w:eastAsia="ru-RU"/>
        </w:rPr>
        <w:t xml:space="preserve">, приведенным в приложении № </w:t>
      </w:r>
      <w:r w:rsidR="007814AF" w:rsidRPr="00A973B9">
        <w:rPr>
          <w:rFonts w:ascii="Times New Roman" w:eastAsia="Times New Roman" w:hAnsi="Times New Roman" w:cs="Times New Roman"/>
          <w:sz w:val="26"/>
          <w:szCs w:val="26"/>
          <w:lang w:eastAsia="ru-RU"/>
        </w:rPr>
        <w:t>9</w:t>
      </w:r>
      <w:r w:rsidRPr="00A973B9">
        <w:rPr>
          <w:rFonts w:ascii="Times New Roman" w:eastAsia="Times New Roman" w:hAnsi="Times New Roman" w:cs="Times New Roman"/>
          <w:sz w:val="26"/>
          <w:szCs w:val="26"/>
          <w:lang w:eastAsia="ru-RU"/>
        </w:rPr>
        <w:t xml:space="preserve"> к Тарифному соглашению</w:t>
      </w:r>
      <w:r w:rsidRPr="00F74541">
        <w:rPr>
          <w:rFonts w:ascii="Times New Roman" w:eastAsia="Times New Roman" w:hAnsi="Times New Roman" w:cs="Times New Roman"/>
          <w:sz w:val="26"/>
          <w:szCs w:val="26"/>
          <w:lang w:eastAsia="ru-RU"/>
        </w:rPr>
        <w:t>. Группировщик позволяет каждый случай в реестре пролеченных больных, оплата которого производится в рамках КСГ, отнести к определенной группе на основании классификационных критериев, которые соответствуют этому случаю.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В случае необходимости определения дополнительных квалификационных критериев при формировании КСГ применяется </w:t>
      </w:r>
      <w:r w:rsidR="00A973B9">
        <w:rPr>
          <w:rFonts w:ascii="Times New Roman" w:eastAsia="Times New Roman" w:hAnsi="Times New Roman" w:cs="Times New Roman"/>
          <w:sz w:val="26"/>
          <w:szCs w:val="26"/>
          <w:lang w:eastAsia="ru-RU"/>
        </w:rPr>
        <w:t>Инструкция.</w:t>
      </w:r>
    </w:p>
    <w:p w:rsidR="008B6635" w:rsidRPr="00F74541" w:rsidRDefault="004C1E33" w:rsidP="008B663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6. </w:t>
      </w:r>
      <w:r w:rsidR="008B6635" w:rsidRPr="00F74541">
        <w:rPr>
          <w:rFonts w:ascii="Times New Roman" w:eastAsia="Times New Roman" w:hAnsi="Times New Roman" w:cs="Times New Roman"/>
          <w:sz w:val="26"/>
          <w:szCs w:val="26"/>
          <w:lang w:eastAsia="ru-RU"/>
        </w:rPr>
        <w:t xml:space="preserve">При наличии хирургических операций и/или других применяемых медицинских технологий, являющихся классификационным критерием, отнесение случая лечения к </w:t>
      </w:r>
      <w:r w:rsidR="008B6635" w:rsidRPr="002877E0">
        <w:rPr>
          <w:rFonts w:ascii="Times New Roman" w:eastAsia="Times New Roman" w:hAnsi="Times New Roman" w:cs="Times New Roman"/>
          <w:color w:val="000000" w:themeColor="text1"/>
          <w:sz w:val="26"/>
          <w:szCs w:val="26"/>
          <w:lang w:eastAsia="ru-RU"/>
        </w:rPr>
        <w:t xml:space="preserve">конкретной КСГ заболеваний осуществляется в соответствии с кодом Номенклатуры. В случае применения у пациента нескольких хирургических операций и/или применяемых медицинских технологий, являющихся </w:t>
      </w:r>
      <w:r w:rsidR="008B6635" w:rsidRPr="00F74541">
        <w:rPr>
          <w:rFonts w:ascii="Times New Roman" w:eastAsia="Times New Roman" w:hAnsi="Times New Roman" w:cs="Times New Roman"/>
          <w:sz w:val="26"/>
          <w:szCs w:val="26"/>
          <w:lang w:eastAsia="ru-RU"/>
        </w:rPr>
        <w:t>классификационными критериями, оплата осуществляется по КСГ, которая имеет более высокий коэффициент относительной затратоемкости.</w:t>
      </w:r>
    </w:p>
    <w:p w:rsidR="004C1E33" w:rsidRPr="002877E0"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В ряде случаев, предусмотренных </w:t>
      </w:r>
      <w:hyperlink r:id="rId12" w:history="1">
        <w:r w:rsidRPr="00F74541">
          <w:rPr>
            <w:rFonts w:ascii="Times New Roman" w:eastAsia="Times New Roman" w:hAnsi="Times New Roman" w:cs="Times New Roman"/>
            <w:sz w:val="26"/>
            <w:szCs w:val="26"/>
            <w:lang w:eastAsia="ru-RU"/>
          </w:rPr>
          <w:t>Инструкцией</w:t>
        </w:r>
      </w:hyperlink>
      <w:r w:rsidRPr="00F74541">
        <w:rPr>
          <w:rFonts w:ascii="Times New Roman" w:eastAsia="Times New Roman" w:hAnsi="Times New Roman" w:cs="Times New Roman"/>
          <w:sz w:val="26"/>
          <w:szCs w:val="26"/>
          <w:lang w:eastAsia="ru-RU"/>
        </w:rPr>
        <w:t xml:space="preserve">, отнесение заболевания к той </w:t>
      </w:r>
      <w:r w:rsidRPr="002877E0">
        <w:rPr>
          <w:rFonts w:ascii="Times New Roman" w:eastAsia="Times New Roman" w:hAnsi="Times New Roman" w:cs="Times New Roman"/>
          <w:sz w:val="26"/>
          <w:szCs w:val="26"/>
          <w:lang w:eastAsia="ru-RU"/>
        </w:rPr>
        <w:t xml:space="preserve">или иной КСГ осуществляется с учетом кода диагноза по </w:t>
      </w:r>
      <w:hyperlink w:anchor="P13179" w:history="1">
        <w:r w:rsidRPr="002877E0">
          <w:rPr>
            <w:rFonts w:ascii="Times New Roman" w:eastAsia="Times New Roman" w:hAnsi="Times New Roman" w:cs="Times New Roman"/>
            <w:sz w:val="26"/>
            <w:szCs w:val="26"/>
            <w:lang w:eastAsia="ru-RU"/>
          </w:rPr>
          <w:t>МКБ-10</w:t>
        </w:r>
      </w:hyperlink>
      <w:r w:rsidRPr="002877E0">
        <w:rPr>
          <w:rFonts w:ascii="Times New Roman" w:eastAsia="Times New Roman" w:hAnsi="Times New Roman" w:cs="Times New Roman"/>
          <w:sz w:val="26"/>
          <w:szCs w:val="26"/>
          <w:lang w:eastAsia="ru-RU"/>
        </w:rPr>
        <w:t>.</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877E0">
        <w:rPr>
          <w:rFonts w:ascii="Times New Roman" w:eastAsia="Times New Roman" w:hAnsi="Times New Roman" w:cs="Times New Roman"/>
          <w:sz w:val="26"/>
          <w:szCs w:val="26"/>
          <w:lang w:eastAsia="ru-RU"/>
        </w:rPr>
        <w:t xml:space="preserve">7. При отсутствии хирургических операций и/или других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w:t>
      </w:r>
      <w:hyperlink w:anchor="P13179" w:history="1">
        <w:r w:rsidRPr="002877E0">
          <w:rPr>
            <w:rFonts w:ascii="Times New Roman" w:eastAsia="Times New Roman" w:hAnsi="Times New Roman" w:cs="Times New Roman"/>
            <w:sz w:val="26"/>
            <w:szCs w:val="26"/>
            <w:lang w:eastAsia="ru-RU"/>
          </w:rPr>
          <w:t>МКБ-10</w:t>
        </w:r>
      </w:hyperlink>
      <w:r w:rsidRPr="002877E0">
        <w:rPr>
          <w:rFonts w:ascii="Times New Roman" w:eastAsia="Times New Roman" w:hAnsi="Times New Roman" w:cs="Times New Roman"/>
          <w:sz w:val="26"/>
          <w:szCs w:val="26"/>
          <w:lang w:eastAsia="ru-RU"/>
        </w:rPr>
        <w:t xml:space="preserve">. Если пациенту оказывалось оперативное лечение и затратоемкость группы, к которой был отнесен данный случай в соответствии с кодом </w:t>
      </w:r>
      <w:hyperlink w:anchor="P130330" w:history="1">
        <w:r w:rsidRPr="002877E0">
          <w:rPr>
            <w:rFonts w:ascii="Times New Roman" w:eastAsia="Times New Roman" w:hAnsi="Times New Roman" w:cs="Times New Roman"/>
            <w:sz w:val="26"/>
            <w:szCs w:val="26"/>
            <w:lang w:eastAsia="ru-RU"/>
          </w:rPr>
          <w:t>Номенклатуры</w:t>
        </w:r>
      </w:hyperlink>
      <w:r w:rsidRPr="002877E0">
        <w:rPr>
          <w:rFonts w:ascii="Times New Roman" w:eastAsia="Times New Roman" w:hAnsi="Times New Roman" w:cs="Times New Roman"/>
          <w:sz w:val="26"/>
          <w:szCs w:val="26"/>
          <w:lang w:eastAsia="ru-RU"/>
        </w:rPr>
        <w:t xml:space="preserve">, меньше затратоемкости группы, к которой его можно было отнести в соответствии с кодом </w:t>
      </w:r>
      <w:hyperlink w:anchor="P13179" w:history="1">
        <w:r w:rsidRPr="002877E0">
          <w:rPr>
            <w:rFonts w:ascii="Times New Roman" w:eastAsia="Times New Roman" w:hAnsi="Times New Roman" w:cs="Times New Roman"/>
            <w:sz w:val="26"/>
            <w:szCs w:val="26"/>
            <w:lang w:eastAsia="ru-RU"/>
          </w:rPr>
          <w:t>МКБ-10</w:t>
        </w:r>
      </w:hyperlink>
      <w:r w:rsidRPr="002877E0">
        <w:rPr>
          <w:rFonts w:ascii="Times New Roman" w:eastAsia="Times New Roman" w:hAnsi="Times New Roman" w:cs="Times New Roman"/>
          <w:sz w:val="26"/>
          <w:szCs w:val="26"/>
          <w:lang w:eastAsia="ru-RU"/>
        </w:rPr>
        <w:t>, оплата осуществляется по группе с наибольшим коэффициентом. Данный подход не применяется для комбинации КСГ дневного стационара №6 «Искусственное пребывание беременности» с КСГ дневного стационара №1 «Осложнения беременности, родов, послеродового периода», при которых наличие операции не позволяет использовать соответствующую им КСГ по диагнозу</w:t>
      </w:r>
      <w:r w:rsidRPr="002877E0">
        <w:rPr>
          <w:rFonts w:ascii="Times New Roman" w:eastAsia="Times New Roman" w:hAnsi="Times New Roman" w:cs="Times New Roman"/>
          <w:color w:val="FF0000"/>
          <w:sz w:val="26"/>
          <w:szCs w:val="26"/>
          <w:lang w:eastAsia="ru-RU"/>
        </w:rPr>
        <w:t>.</w:t>
      </w:r>
      <w:r w:rsidR="00512E0E" w:rsidRPr="002877E0">
        <w:rPr>
          <w:rFonts w:ascii="Times New Roman" w:eastAsia="Times New Roman" w:hAnsi="Times New Roman" w:cs="Times New Roman"/>
          <w:color w:val="FF0000"/>
          <w:sz w:val="26"/>
          <w:szCs w:val="26"/>
          <w:lang w:eastAsia="ru-RU"/>
        </w:rPr>
        <w:t xml:space="preserve"> </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8. При направлении в медицинскую организацию с целью комплексного обследования и/или предоперационной подготовки пациентов, </w:t>
      </w:r>
      <w:r w:rsidRPr="002877E0">
        <w:rPr>
          <w:rFonts w:ascii="Times New Roman" w:eastAsia="Times New Roman" w:hAnsi="Times New Roman" w:cs="Times New Roman"/>
          <w:color w:val="000000" w:themeColor="text1"/>
          <w:sz w:val="26"/>
          <w:szCs w:val="26"/>
          <w:lang w:eastAsia="ru-RU"/>
        </w:rPr>
        <w:t xml:space="preserve">которым в последующем необходимо проведение хирургического лечения, в том числе </w:t>
      </w:r>
      <w:r w:rsidR="0052772A" w:rsidRPr="002877E0">
        <w:rPr>
          <w:rFonts w:ascii="Times New Roman" w:eastAsia="Times New Roman" w:hAnsi="Times New Roman" w:cs="Times New Roman"/>
          <w:color w:val="000000" w:themeColor="text1"/>
          <w:sz w:val="26"/>
          <w:szCs w:val="26"/>
          <w:lang w:eastAsia="ru-RU"/>
        </w:rPr>
        <w:t xml:space="preserve">в целях дальнейшего </w:t>
      </w:r>
      <w:r w:rsidRPr="002877E0">
        <w:rPr>
          <w:rFonts w:ascii="Times New Roman" w:eastAsia="Times New Roman" w:hAnsi="Times New Roman" w:cs="Times New Roman"/>
          <w:color w:val="000000" w:themeColor="text1"/>
          <w:sz w:val="26"/>
          <w:szCs w:val="26"/>
          <w:lang w:eastAsia="ru-RU"/>
        </w:rPr>
        <w:t xml:space="preserve">оказания высокотехнологичной медицинской помощи, </w:t>
      </w:r>
      <w:r w:rsidRPr="00F74541">
        <w:rPr>
          <w:rFonts w:ascii="Times New Roman" w:eastAsia="Times New Roman" w:hAnsi="Times New Roman" w:cs="Times New Roman"/>
          <w:sz w:val="26"/>
          <w:szCs w:val="26"/>
          <w:lang w:eastAsia="ru-RU"/>
        </w:rPr>
        <w:t xml:space="preserve">указанные случаи оплачиваются в рамках специализированной медицинской помощи по КСГ, формируемой по коду </w:t>
      </w:r>
      <w:hyperlink w:anchor="P13179" w:history="1">
        <w:r w:rsidRPr="00F74541">
          <w:rPr>
            <w:rFonts w:ascii="Times New Roman" w:eastAsia="Times New Roman" w:hAnsi="Times New Roman" w:cs="Times New Roman"/>
            <w:sz w:val="26"/>
            <w:szCs w:val="26"/>
            <w:lang w:eastAsia="ru-RU"/>
          </w:rPr>
          <w:t>МКБ-10</w:t>
        </w:r>
      </w:hyperlink>
      <w:r w:rsidRPr="00F74541">
        <w:rPr>
          <w:rFonts w:ascii="Times New Roman" w:eastAsia="Times New Roman" w:hAnsi="Times New Roman" w:cs="Times New Roman"/>
          <w:sz w:val="26"/>
          <w:szCs w:val="26"/>
          <w:lang w:eastAsia="ru-RU"/>
        </w:rPr>
        <w:t xml:space="preserve"> либо по коду </w:t>
      </w:r>
      <w:hyperlink w:anchor="P130330" w:history="1">
        <w:r w:rsidRPr="00F74541">
          <w:rPr>
            <w:rFonts w:ascii="Times New Roman" w:eastAsia="Times New Roman" w:hAnsi="Times New Roman" w:cs="Times New Roman"/>
            <w:sz w:val="26"/>
            <w:szCs w:val="26"/>
            <w:lang w:eastAsia="ru-RU"/>
          </w:rPr>
          <w:t>Номенклатуры</w:t>
        </w:r>
      </w:hyperlink>
      <w:r w:rsidRPr="00F74541">
        <w:rPr>
          <w:rFonts w:ascii="Times New Roman" w:eastAsia="Times New Roman" w:hAnsi="Times New Roman" w:cs="Times New Roman"/>
          <w:sz w:val="26"/>
          <w:szCs w:val="26"/>
          <w:lang w:eastAsia="ru-RU"/>
        </w:rPr>
        <w:t>, являющемуся классификационным критерием в случае выполнения диагностического исследования.</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w:t>
      </w:r>
      <w:hyperlink w:anchor="P13179" w:history="1">
        <w:r w:rsidRPr="00F74541">
          <w:rPr>
            <w:rFonts w:ascii="Times New Roman" w:eastAsia="Times New Roman" w:hAnsi="Times New Roman" w:cs="Times New Roman"/>
            <w:sz w:val="26"/>
            <w:szCs w:val="26"/>
            <w:lang w:eastAsia="ru-RU"/>
          </w:rPr>
          <w:t>МКБ-10</w:t>
        </w:r>
      </w:hyperlink>
      <w:r w:rsidRPr="00F74541">
        <w:rPr>
          <w:rFonts w:ascii="Times New Roman" w:eastAsia="Times New Roman" w:hAnsi="Times New Roman" w:cs="Times New Roman"/>
          <w:sz w:val="26"/>
          <w:szCs w:val="26"/>
          <w:lang w:eastAsia="ru-RU"/>
        </w:rPr>
        <w:t>.</w:t>
      </w:r>
    </w:p>
    <w:p w:rsidR="00D3195A" w:rsidRPr="002877E0"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2877E0">
        <w:rPr>
          <w:rFonts w:ascii="Times New Roman" w:eastAsia="Times New Roman" w:hAnsi="Times New Roman" w:cs="Times New Roman"/>
          <w:color w:val="000000" w:themeColor="text1"/>
          <w:sz w:val="26"/>
          <w:szCs w:val="26"/>
          <w:lang w:eastAsia="ru-RU"/>
        </w:rPr>
        <w:t xml:space="preserve">9. Порядок оплаты прерванных случаев оказания медицинской помощи, а при переводе пациента в другую медицинскую организацию, преждевременной выписке </w:t>
      </w:r>
      <w:r w:rsidRPr="002877E0">
        <w:rPr>
          <w:rFonts w:ascii="Times New Roman" w:eastAsia="Times New Roman" w:hAnsi="Times New Roman" w:cs="Times New Roman"/>
          <w:color w:val="000000" w:themeColor="text1"/>
          <w:sz w:val="26"/>
          <w:szCs w:val="26"/>
          <w:lang w:eastAsia="ru-RU"/>
        </w:rPr>
        <w:lastRenderedPageBreak/>
        <w:t>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D3195A" w:rsidRPr="00F74541"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877E0">
        <w:rPr>
          <w:rFonts w:ascii="Times New Roman" w:eastAsia="Times New Roman" w:hAnsi="Times New Roman" w:cs="Times New Roman"/>
          <w:color w:val="000000" w:themeColor="text1"/>
          <w:sz w:val="26"/>
          <w:szCs w:val="26"/>
          <w:lang w:eastAsia="ru-RU"/>
        </w:rPr>
        <w:t xml:space="preserve">9.1. К прерванным относятся случаи, при которых длительность </w:t>
      </w:r>
      <w:r w:rsidRPr="00F74541">
        <w:rPr>
          <w:rFonts w:ascii="Times New Roman" w:eastAsia="Times New Roman" w:hAnsi="Times New Roman" w:cs="Times New Roman"/>
          <w:sz w:val="26"/>
          <w:szCs w:val="26"/>
          <w:lang w:eastAsia="ru-RU"/>
        </w:rPr>
        <w:t>госпитализации составляет менее</w:t>
      </w:r>
      <w:r>
        <w:rPr>
          <w:rFonts w:ascii="Times New Roman" w:eastAsia="Times New Roman" w:hAnsi="Times New Roman" w:cs="Times New Roman"/>
          <w:sz w:val="26"/>
          <w:szCs w:val="26"/>
          <w:lang w:eastAsia="ru-RU"/>
        </w:rPr>
        <w:t xml:space="preserve"> 3 дней включительно</w:t>
      </w:r>
      <w:r w:rsidRPr="00F74541">
        <w:rPr>
          <w:rFonts w:ascii="Times New Roman" w:eastAsia="Times New Roman" w:hAnsi="Times New Roman" w:cs="Times New Roman"/>
          <w:sz w:val="26"/>
          <w:szCs w:val="26"/>
          <w:lang w:eastAsia="ru-RU"/>
        </w:rPr>
        <w:t xml:space="preserve">. При этом, если пациенту была выполнена хирургическая операция, являющаяся основным классификационным </w:t>
      </w:r>
      <w:r w:rsidRPr="002877E0">
        <w:rPr>
          <w:rFonts w:ascii="Times New Roman" w:eastAsia="Times New Roman" w:hAnsi="Times New Roman" w:cs="Times New Roman"/>
          <w:color w:val="000000" w:themeColor="text1"/>
          <w:sz w:val="26"/>
          <w:szCs w:val="26"/>
          <w:lang w:eastAsia="ru-RU"/>
        </w:rPr>
        <w:t>критерием отнесения данного случая лечения к конкретной КСГ, случай оплачивается в размере 80</w:t>
      </w:r>
      <w:r w:rsidR="002877E0" w:rsidRPr="002877E0">
        <w:rPr>
          <w:rFonts w:ascii="Times New Roman" w:eastAsia="Times New Roman" w:hAnsi="Times New Roman" w:cs="Times New Roman"/>
          <w:color w:val="000000" w:themeColor="text1"/>
          <w:sz w:val="26"/>
          <w:szCs w:val="26"/>
          <w:lang w:eastAsia="ru-RU"/>
        </w:rPr>
        <w:t>%</w:t>
      </w:r>
      <w:r w:rsidRPr="002877E0">
        <w:rPr>
          <w:rFonts w:ascii="Times New Roman" w:eastAsia="Times New Roman" w:hAnsi="Times New Roman" w:cs="Times New Roman"/>
          <w:color w:val="000000" w:themeColor="text1"/>
          <w:sz w:val="26"/>
          <w:szCs w:val="26"/>
          <w:lang w:eastAsia="ru-RU"/>
        </w:rPr>
        <w:t xml:space="preserve"> от стоимости, данной КСГ. Если указанная хирургическая операция не выполнена, случай </w:t>
      </w:r>
      <w:r w:rsidRPr="00F74541">
        <w:rPr>
          <w:rFonts w:ascii="Times New Roman" w:eastAsia="Times New Roman" w:hAnsi="Times New Roman" w:cs="Times New Roman"/>
          <w:sz w:val="26"/>
          <w:szCs w:val="26"/>
          <w:lang w:eastAsia="ru-RU"/>
        </w:rPr>
        <w:t>оплачивается в размере 50%</w:t>
      </w:r>
      <w:r w:rsidRPr="00F74541">
        <w:rPr>
          <w:rFonts w:ascii="Times New Roman" w:eastAsia="Times New Roman" w:hAnsi="Times New Roman" w:cs="Times New Roman"/>
          <w:color w:val="FF0000"/>
          <w:sz w:val="26"/>
          <w:szCs w:val="26"/>
          <w:lang w:eastAsia="ru-RU"/>
        </w:rPr>
        <w:t xml:space="preserve"> </w:t>
      </w:r>
      <w:r w:rsidRPr="00F74541">
        <w:rPr>
          <w:rFonts w:ascii="Times New Roman" w:eastAsia="Times New Roman" w:hAnsi="Times New Roman" w:cs="Times New Roman"/>
          <w:sz w:val="26"/>
          <w:szCs w:val="26"/>
          <w:lang w:eastAsia="ru-RU"/>
        </w:rPr>
        <w:t>от стоимости, данной КСГ (при этом основным классификационным критерием отнесения к КСГ является диагноз МКБ-10).</w:t>
      </w:r>
    </w:p>
    <w:p w:rsidR="00D3195A" w:rsidRPr="002877E0"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2877E0">
        <w:rPr>
          <w:rFonts w:ascii="Times New Roman" w:eastAsia="Times New Roman" w:hAnsi="Times New Roman" w:cs="Times New Roman"/>
          <w:color w:val="000000" w:themeColor="text1"/>
          <w:sz w:val="26"/>
          <w:szCs w:val="26"/>
          <w:lang w:eastAsia="ru-RU"/>
        </w:rPr>
        <w:t>9.2. Аналогичный подход применяется к оплате прерванных случаев при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D3195A" w:rsidRPr="002877E0" w:rsidRDefault="00D3195A" w:rsidP="00D3195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2877E0">
        <w:rPr>
          <w:rFonts w:ascii="Times New Roman" w:eastAsia="Times New Roman" w:hAnsi="Times New Roman" w:cs="Times New Roman"/>
          <w:color w:val="000000" w:themeColor="text1"/>
          <w:sz w:val="26"/>
          <w:szCs w:val="26"/>
          <w:lang w:eastAsia="ru-RU"/>
        </w:rPr>
        <w:t>9.3. При переводе пациента из одного отделения медицинской организации в другое в рамках  дневного стационара,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прерванных случаев, которые оплачиваются в соответствии с установленными правилами. При этом если перевод производится в пределах одной медицинской организации, а заболевание относится к одному классу МКБ-10, оплата производится в рамках одного случая лечения по КСГ с наибольшим размером оплаты.</w:t>
      </w:r>
    </w:p>
    <w:p w:rsidR="00D3195A" w:rsidRDefault="00D3195A" w:rsidP="00A31DCC">
      <w:pPr>
        <w:widowControl w:val="0"/>
        <w:autoSpaceDE w:val="0"/>
        <w:autoSpaceDN w:val="0"/>
        <w:spacing w:after="0" w:line="240" w:lineRule="auto"/>
        <w:jc w:val="center"/>
        <w:outlineLvl w:val="2"/>
        <w:rPr>
          <w:rFonts w:ascii="Times New Roman" w:eastAsiaTheme="minorEastAsia" w:hAnsi="Times New Roman" w:cs="Times New Roman"/>
          <w:sz w:val="26"/>
          <w:szCs w:val="26"/>
        </w:rPr>
      </w:pPr>
      <w:bookmarkStart w:id="7" w:name="_Toc469932625"/>
    </w:p>
    <w:p w:rsidR="00A31DCC" w:rsidRPr="00F74541" w:rsidRDefault="00A31DCC" w:rsidP="00A31DCC">
      <w:pPr>
        <w:widowControl w:val="0"/>
        <w:autoSpaceDE w:val="0"/>
        <w:autoSpaceDN w:val="0"/>
        <w:spacing w:after="0" w:line="240" w:lineRule="auto"/>
        <w:jc w:val="center"/>
        <w:outlineLvl w:val="2"/>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Глава 4. СПОСОБЫ ОПЛАТЫ СКОРОЙ МЕДИЦИНСКОЙ ПОМОЩИ,</w:t>
      </w:r>
      <w:bookmarkEnd w:id="7"/>
    </w:p>
    <w:p w:rsidR="00A31DCC" w:rsidRPr="00F74541" w:rsidRDefault="00A31DCC" w:rsidP="00A31DCC">
      <w:pPr>
        <w:widowControl w:val="0"/>
        <w:autoSpaceDE w:val="0"/>
        <w:autoSpaceDN w:val="0"/>
        <w:spacing w:after="0" w:line="240" w:lineRule="auto"/>
        <w:jc w:val="center"/>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ОКАЗАННОЙ ВНЕ МЕДИЦИНСКОЙ ОРГАНИЗАЦИИ</w:t>
      </w:r>
    </w:p>
    <w:p w:rsidR="00A31DCC" w:rsidRPr="00F74541" w:rsidRDefault="00A31DCC" w:rsidP="00A31DCC">
      <w:pPr>
        <w:widowControl w:val="0"/>
        <w:autoSpaceDE w:val="0"/>
        <w:autoSpaceDN w:val="0"/>
        <w:spacing w:after="0" w:line="240" w:lineRule="auto"/>
        <w:jc w:val="both"/>
        <w:rPr>
          <w:rFonts w:ascii="Times New Roman" w:eastAsiaTheme="minorEastAsia" w:hAnsi="Times New Roman" w:cs="Times New Roman"/>
          <w:sz w:val="26"/>
          <w:szCs w:val="26"/>
        </w:rPr>
      </w:pPr>
    </w:p>
    <w:p w:rsidR="00A31DCC" w:rsidRPr="00F74541"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1. Перечень медицинских организаций, оказывающих скорую медицинскую помощь вне медицинских организаций, оплата медицинской помощи в которых осуществляется по подушевому нормативу финансирования скорой медицинской помощи, оказываемой вне медицинской организации (далее - подушевой норматив финансирования скорой медицинской </w:t>
      </w:r>
      <w:r w:rsidR="007814AF">
        <w:rPr>
          <w:rFonts w:ascii="Times New Roman" w:eastAsiaTheme="minorEastAsia" w:hAnsi="Times New Roman" w:cs="Times New Roman"/>
          <w:sz w:val="26"/>
          <w:szCs w:val="26"/>
        </w:rPr>
        <w:t>помощи), приведен в приложении №</w:t>
      </w:r>
      <w:r w:rsidR="00231026">
        <w:rPr>
          <w:rFonts w:ascii="Times New Roman" w:eastAsiaTheme="minorEastAsia" w:hAnsi="Times New Roman" w:cs="Times New Roman"/>
          <w:sz w:val="26"/>
          <w:szCs w:val="26"/>
        </w:rPr>
        <w:t>10</w:t>
      </w:r>
      <w:r w:rsidRPr="00F74541">
        <w:rPr>
          <w:rFonts w:ascii="Times New Roman" w:eastAsiaTheme="minorEastAsia" w:hAnsi="Times New Roman" w:cs="Times New Roman"/>
          <w:sz w:val="26"/>
          <w:szCs w:val="26"/>
        </w:rPr>
        <w:t xml:space="preserve">    Тарифного соглашения </w:t>
      </w:r>
      <w:hyperlink w:anchor="P233671" w:history="1">
        <w:r w:rsidRPr="00F74541">
          <w:rPr>
            <w:rFonts w:ascii="Times New Roman" w:eastAsiaTheme="minorEastAsia" w:hAnsi="Times New Roman" w:cs="Times New Roman"/>
            <w:sz w:val="26"/>
            <w:szCs w:val="26"/>
          </w:rPr>
          <w:t>(раздел 1)</w:t>
        </w:r>
      </w:hyperlink>
      <w:r w:rsidRPr="00F74541">
        <w:rPr>
          <w:rFonts w:ascii="Times New Roman" w:eastAsiaTheme="minorEastAsia" w:hAnsi="Times New Roman" w:cs="Times New Roman"/>
          <w:sz w:val="26"/>
          <w:szCs w:val="26"/>
        </w:rPr>
        <w:t>.</w:t>
      </w:r>
    </w:p>
    <w:p w:rsidR="00A31DCC" w:rsidRPr="00F74541"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Перечень медицинских организаций, оказывающих скорую медицинскую помощь вне медицинских организаций, оплата медицинской помощи в которых осуществляется за вызов скорой помощи, включая медицинскую эвакуацию па</w:t>
      </w:r>
      <w:r w:rsidR="00551CEC">
        <w:rPr>
          <w:rFonts w:ascii="Times New Roman" w:eastAsiaTheme="minorEastAsia" w:hAnsi="Times New Roman" w:cs="Times New Roman"/>
          <w:sz w:val="26"/>
          <w:szCs w:val="26"/>
        </w:rPr>
        <w:t>циентов, приведен в приложении №</w:t>
      </w:r>
      <w:r w:rsidR="00E41B5F">
        <w:rPr>
          <w:rFonts w:ascii="Times New Roman" w:eastAsiaTheme="minorEastAsia" w:hAnsi="Times New Roman" w:cs="Times New Roman"/>
          <w:sz w:val="26"/>
          <w:szCs w:val="26"/>
        </w:rPr>
        <w:t>10</w:t>
      </w:r>
      <w:r w:rsidRPr="00F74541">
        <w:rPr>
          <w:rFonts w:ascii="Times New Roman" w:eastAsiaTheme="minorEastAsia" w:hAnsi="Times New Roman" w:cs="Times New Roman"/>
          <w:sz w:val="26"/>
          <w:szCs w:val="26"/>
        </w:rPr>
        <w:t xml:space="preserve">    Тарифного соглашения </w:t>
      </w:r>
      <w:hyperlink w:anchor="P233802" w:history="1">
        <w:r w:rsidRPr="00F74541">
          <w:rPr>
            <w:rFonts w:ascii="Times New Roman" w:eastAsiaTheme="minorEastAsia" w:hAnsi="Times New Roman" w:cs="Times New Roman"/>
            <w:sz w:val="26"/>
            <w:szCs w:val="26"/>
          </w:rPr>
          <w:t>(раздел 2)</w:t>
        </w:r>
      </w:hyperlink>
      <w:r w:rsidRPr="00F74541">
        <w:rPr>
          <w:rFonts w:ascii="Times New Roman" w:eastAsiaTheme="minorEastAsia" w:hAnsi="Times New Roman" w:cs="Times New Roman"/>
          <w:sz w:val="26"/>
          <w:szCs w:val="26"/>
        </w:rPr>
        <w:t>.</w:t>
      </w: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2. Финансовое обеспечение медицинских организаций, перечисленных в </w:t>
      </w:r>
      <w:hyperlink w:anchor="P233671" w:history="1">
        <w:r w:rsidRPr="00F74541">
          <w:rPr>
            <w:rFonts w:ascii="Times New Roman" w:eastAsiaTheme="minorEastAsia" w:hAnsi="Times New Roman" w:cs="Times New Roman"/>
            <w:sz w:val="26"/>
            <w:szCs w:val="26"/>
          </w:rPr>
          <w:t>разделе 1</w:t>
        </w:r>
      </w:hyperlink>
      <w:r w:rsidR="00551CEC">
        <w:rPr>
          <w:rFonts w:ascii="Times New Roman" w:eastAsiaTheme="minorEastAsia" w:hAnsi="Times New Roman" w:cs="Times New Roman"/>
          <w:sz w:val="26"/>
          <w:szCs w:val="26"/>
        </w:rPr>
        <w:t xml:space="preserve"> приложения №</w:t>
      </w:r>
      <w:r w:rsidR="00E41B5F">
        <w:rPr>
          <w:rFonts w:ascii="Times New Roman" w:eastAsiaTheme="minorEastAsia" w:hAnsi="Times New Roman" w:cs="Times New Roman"/>
          <w:sz w:val="26"/>
          <w:szCs w:val="26"/>
        </w:rPr>
        <w:t xml:space="preserve">10 </w:t>
      </w:r>
      <w:r w:rsidRPr="00F74541">
        <w:rPr>
          <w:rFonts w:ascii="Times New Roman" w:eastAsiaTheme="minorEastAsia" w:hAnsi="Times New Roman" w:cs="Times New Roman"/>
          <w:sz w:val="26"/>
          <w:szCs w:val="26"/>
        </w:rPr>
        <w:t xml:space="preserve"> Тарифного соглашения, оказывающих скорую медицинскую помощь вне медицинской организации (далее - СМП) застрахованным лицам, которым полис обязательного медицинского страхования выдан в Иркутской области, осуществляется по подушевым нормативам финансирования, установленным настоящим Тарифным соглашением, дополнительно к финансовому</w:t>
      </w:r>
      <w:r w:rsidRPr="00A31DCC">
        <w:rPr>
          <w:rFonts w:ascii="Times New Roman" w:eastAsiaTheme="minorEastAsia" w:hAnsi="Times New Roman" w:cs="Times New Roman"/>
          <w:sz w:val="26"/>
          <w:szCs w:val="26"/>
        </w:rPr>
        <w:t xml:space="preserve"> обеспечению по подушевым нормативам финансирования применяется тариф за вызов с применением тромболизиса на догоспитальном этапе медицинскими </w:t>
      </w:r>
      <w:r w:rsidRPr="00A31DCC">
        <w:rPr>
          <w:rFonts w:ascii="Times New Roman" w:eastAsiaTheme="minorEastAsia" w:hAnsi="Times New Roman" w:cs="Times New Roman"/>
          <w:sz w:val="26"/>
          <w:szCs w:val="26"/>
        </w:rPr>
        <w:lastRenderedPageBreak/>
        <w:t>организациями, оказывающими СМП вне медицинской организации.</w:t>
      </w: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sz w:val="26"/>
          <w:szCs w:val="26"/>
        </w:rPr>
        <w:t xml:space="preserve">Финансовое обеспечение медицинских организаций, перечисленных в </w:t>
      </w:r>
      <w:hyperlink w:anchor="P233802" w:history="1">
        <w:r w:rsidRPr="00A31DCC">
          <w:rPr>
            <w:rFonts w:ascii="Times New Roman" w:eastAsiaTheme="minorEastAsia" w:hAnsi="Times New Roman" w:cs="Times New Roman"/>
            <w:sz w:val="26"/>
            <w:szCs w:val="26"/>
          </w:rPr>
          <w:t>разделе 2</w:t>
        </w:r>
      </w:hyperlink>
      <w:r w:rsidR="00551CEC">
        <w:rPr>
          <w:rFonts w:ascii="Times New Roman" w:eastAsiaTheme="minorEastAsia" w:hAnsi="Times New Roman" w:cs="Times New Roman"/>
          <w:sz w:val="26"/>
          <w:szCs w:val="26"/>
        </w:rPr>
        <w:t xml:space="preserve"> приложения №</w:t>
      </w:r>
      <w:r w:rsidR="00E41B5F">
        <w:rPr>
          <w:rFonts w:ascii="Times New Roman" w:eastAsiaTheme="minorEastAsia" w:hAnsi="Times New Roman" w:cs="Times New Roman"/>
          <w:sz w:val="26"/>
          <w:szCs w:val="26"/>
        </w:rPr>
        <w:t>10</w:t>
      </w:r>
      <w:r w:rsidRPr="00A31DCC">
        <w:rPr>
          <w:rFonts w:ascii="Times New Roman" w:eastAsiaTheme="minorEastAsia" w:hAnsi="Times New Roman" w:cs="Times New Roman"/>
          <w:sz w:val="26"/>
          <w:szCs w:val="26"/>
        </w:rPr>
        <w:t xml:space="preserve">    Тарифного соглашения, оказывающих СМП, осуществляется за вызов скорой помощи, включая медицинскую эвакуацию пациентов.</w:t>
      </w: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sz w:val="26"/>
          <w:szCs w:val="26"/>
        </w:rPr>
        <w:t xml:space="preserve">3. </w:t>
      </w:r>
      <w:hyperlink w:anchor="P233819" w:history="1">
        <w:r w:rsidRPr="00A31DCC">
          <w:rPr>
            <w:rFonts w:ascii="Times New Roman" w:eastAsiaTheme="minorEastAsia" w:hAnsi="Times New Roman" w:cs="Times New Roman"/>
            <w:sz w:val="26"/>
            <w:szCs w:val="26"/>
          </w:rPr>
          <w:t>Тарифы</w:t>
        </w:r>
      </w:hyperlink>
      <w:r w:rsidRPr="00A31DCC">
        <w:rPr>
          <w:rFonts w:ascii="Times New Roman" w:eastAsiaTheme="minorEastAsia" w:hAnsi="Times New Roman" w:cs="Times New Roman"/>
          <w:sz w:val="26"/>
          <w:szCs w:val="26"/>
        </w:rPr>
        <w:t xml:space="preserve"> на скорую медицинскую помощь, оказываемую вне медицинской организ</w:t>
      </w:r>
      <w:r w:rsidR="00551CEC">
        <w:rPr>
          <w:rFonts w:ascii="Times New Roman" w:eastAsiaTheme="minorEastAsia" w:hAnsi="Times New Roman" w:cs="Times New Roman"/>
          <w:sz w:val="26"/>
          <w:szCs w:val="26"/>
        </w:rPr>
        <w:t>ации, установлены в приложении №</w:t>
      </w:r>
      <w:r w:rsidR="009F064B">
        <w:rPr>
          <w:rFonts w:ascii="Times New Roman" w:eastAsiaTheme="minorEastAsia" w:hAnsi="Times New Roman" w:cs="Times New Roman"/>
          <w:sz w:val="26"/>
          <w:szCs w:val="26"/>
        </w:rPr>
        <w:t xml:space="preserve"> 11</w:t>
      </w:r>
      <w:r w:rsidRPr="00A31DCC">
        <w:rPr>
          <w:rFonts w:ascii="Times New Roman" w:eastAsiaTheme="minorEastAsia" w:hAnsi="Times New Roman" w:cs="Times New Roman"/>
          <w:sz w:val="26"/>
          <w:szCs w:val="26"/>
        </w:rPr>
        <w:t xml:space="preserve"> к настоящему Тарифному соглашению.</w:t>
      </w:r>
    </w:p>
    <w:p w:rsidR="00A31DCC" w:rsidRPr="00A31DCC" w:rsidRDefault="00A31DCC" w:rsidP="00A31DCC">
      <w:pPr>
        <w:spacing w:after="0" w:line="19" w:lineRule="atLeast"/>
        <w:ind w:firstLine="567"/>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sz w:val="26"/>
          <w:szCs w:val="26"/>
        </w:rPr>
        <w:t>4.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СМП в расчете на одно застрахованное лицо по следующей формуле:</w:t>
      </w:r>
    </w:p>
    <w:p w:rsidR="00A31DCC" w:rsidRPr="00A31DCC" w:rsidRDefault="00A31DCC" w:rsidP="00A31DCC">
      <w:pPr>
        <w:widowControl w:val="0"/>
        <w:autoSpaceDE w:val="0"/>
        <w:autoSpaceDN w:val="0"/>
        <w:spacing w:after="0" w:line="240" w:lineRule="auto"/>
        <w:jc w:val="both"/>
        <w:rPr>
          <w:rFonts w:ascii="Times New Roman" w:eastAsiaTheme="minorEastAsia" w:hAnsi="Times New Roman" w:cs="Times New Roman"/>
          <w:sz w:val="26"/>
          <w:szCs w:val="26"/>
        </w:rPr>
      </w:pP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noProof/>
          <w:sz w:val="26"/>
          <w:szCs w:val="26"/>
          <w:lang w:eastAsia="ru-RU"/>
        </w:rPr>
        <w:drawing>
          <wp:inline distT="0" distB="0" distL="0" distR="0" wp14:anchorId="68652384" wp14:editId="0B107618">
            <wp:extent cx="3007360" cy="462915"/>
            <wp:effectExtent l="0" t="0" r="2540" b="0"/>
            <wp:docPr id="8" name="Рисунок 8" descr="base_23963_127289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963_127289_11"/>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7360" cy="462915"/>
                    </a:xfrm>
                    <a:prstGeom prst="rect">
                      <a:avLst/>
                    </a:prstGeom>
                    <a:noFill/>
                    <a:ln>
                      <a:noFill/>
                    </a:ln>
                  </pic:spPr>
                </pic:pic>
              </a:graphicData>
            </a:graphic>
          </wp:inline>
        </w:drawing>
      </w:r>
    </w:p>
    <w:p w:rsidR="00A31DCC" w:rsidRPr="00A31DCC" w:rsidRDefault="00A31DCC" w:rsidP="00A31DCC">
      <w:pPr>
        <w:widowControl w:val="0"/>
        <w:autoSpaceDE w:val="0"/>
        <w:autoSpaceDN w:val="0"/>
        <w:spacing w:after="0" w:line="240" w:lineRule="auto"/>
        <w:jc w:val="both"/>
        <w:rPr>
          <w:rFonts w:ascii="Times New Roman" w:eastAsiaTheme="minorEastAsia" w:hAnsi="Times New Roman" w:cs="Times New Roman"/>
          <w:sz w:val="26"/>
          <w:szCs w:val="26"/>
        </w:rPr>
      </w:pP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noProof/>
          <w:sz w:val="26"/>
          <w:szCs w:val="26"/>
          <w:lang w:eastAsia="ru-RU"/>
        </w:rPr>
        <w:drawing>
          <wp:inline distT="0" distB="0" distL="0" distR="0" wp14:anchorId="118F22DB" wp14:editId="3B38DE83">
            <wp:extent cx="473710" cy="286385"/>
            <wp:effectExtent l="0" t="0" r="0" b="0"/>
            <wp:docPr id="9" name="Рисунок 9" descr="base_23963_127289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963_127289_1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3710" cy="286385"/>
                    </a:xfrm>
                    <a:prstGeom prst="rect">
                      <a:avLst/>
                    </a:prstGeom>
                    <a:noFill/>
                    <a:ln>
                      <a:noFill/>
                    </a:ln>
                  </pic:spPr>
                </pic:pic>
              </a:graphicData>
            </a:graphic>
          </wp:inline>
        </w:drawing>
      </w:r>
      <w:r w:rsidRPr="00A31DCC">
        <w:rPr>
          <w:rFonts w:ascii="Times New Roman" w:eastAsiaTheme="minorEastAsia" w:hAnsi="Times New Roman" w:cs="Times New Roman"/>
          <w:sz w:val="26"/>
          <w:szCs w:val="26"/>
        </w:rPr>
        <w:t xml:space="preserve"> - размер финансового обеспечения СМП в расчете на одно застрахованное лицо, рублей;</w:t>
      </w:r>
    </w:p>
    <w:p w:rsidR="00A31DCC" w:rsidRPr="00A31DCC" w:rsidRDefault="006E11A3"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НО</m:t>
            </m:r>
          </m:e>
          <m:sub>
            <m:r>
              <m:rPr>
                <m:sty m:val="p"/>
              </m:rPr>
              <w:rPr>
                <w:rFonts w:ascii="Cambria Math" w:eastAsia="Times New Roman" w:hAnsi="Cambria Math" w:cs="Times New Roman"/>
                <w:sz w:val="26"/>
                <w:szCs w:val="26"/>
                <w:lang w:eastAsia="ru-RU"/>
              </w:rPr>
              <m:t>СМП</m:t>
            </m:r>
          </m:sub>
        </m:sSub>
      </m:oMath>
      <w:r w:rsidR="00A31DCC" w:rsidRPr="00A31DCC">
        <w:rPr>
          <w:rFonts w:ascii="Times New Roman" w:eastAsiaTheme="minorEastAsia" w:hAnsi="Times New Roman" w:cs="Times New Roman"/>
          <w:sz w:val="26"/>
          <w:szCs w:val="26"/>
        </w:rPr>
        <w:t xml:space="preserve"> - норматив объема СМП,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p w:rsidR="00A31DCC" w:rsidRPr="00A31DCC" w:rsidRDefault="006E11A3"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Нфз</m:t>
            </m:r>
          </m:e>
          <m:sub>
            <m:r>
              <m:rPr>
                <m:sty m:val="p"/>
              </m:rPr>
              <w:rPr>
                <w:rFonts w:ascii="Cambria Math" w:eastAsia="Times New Roman" w:hAnsi="Cambria Math" w:cs="Times New Roman"/>
                <w:sz w:val="26"/>
                <w:szCs w:val="26"/>
                <w:lang w:eastAsia="ru-RU"/>
              </w:rPr>
              <m:t>смп</m:t>
            </m:r>
          </m:sub>
        </m:sSub>
      </m:oMath>
      <w:r w:rsidR="00A31DCC" w:rsidRPr="00A31DCC">
        <w:rPr>
          <w:rFonts w:ascii="Times New Roman" w:eastAsiaTheme="minorEastAsia" w:hAnsi="Times New Roman" w:cs="Times New Roman"/>
          <w:sz w:val="26"/>
          <w:szCs w:val="26"/>
        </w:rPr>
        <w:t xml:space="preserve"> - норматив финансовых затрат на единицу объема СМП,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p w:rsidR="00A31DCC" w:rsidRPr="00A31DCC" w:rsidRDefault="006E11A3"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ОС</m:t>
            </m:r>
          </m:e>
          <m:sub>
            <m:r>
              <m:rPr>
                <m:sty m:val="p"/>
              </m:rPr>
              <w:rPr>
                <w:rFonts w:ascii="Cambria Math" w:eastAsia="Times New Roman" w:hAnsi="Cambria Math" w:cs="Times New Roman"/>
                <w:sz w:val="26"/>
                <w:szCs w:val="26"/>
                <w:lang w:eastAsia="ru-RU"/>
              </w:rPr>
              <m:t>МТР</m:t>
            </m:r>
          </m:sub>
        </m:sSub>
      </m:oMath>
      <w:r w:rsidR="00A31DCC" w:rsidRPr="00A31DCC">
        <w:rPr>
          <w:rFonts w:ascii="Times New Roman" w:eastAsiaTheme="minorEastAsia" w:hAnsi="Times New Roman" w:cs="Times New Roman"/>
          <w:sz w:val="26"/>
          <w:szCs w:val="26"/>
        </w:rPr>
        <w:t xml:space="preserve"> - размер средств, направляемых на оплату СМП, оказываемой застрахованным лицам за пределами Иркутской области, на территории котор</w:t>
      </w:r>
      <w:r w:rsidR="004C2978">
        <w:rPr>
          <w:rFonts w:ascii="Times New Roman" w:eastAsiaTheme="minorEastAsia" w:hAnsi="Times New Roman" w:cs="Times New Roman"/>
          <w:sz w:val="26"/>
          <w:szCs w:val="26"/>
        </w:rPr>
        <w:t>о</w:t>
      </w:r>
      <w:r w:rsidR="00A31DCC" w:rsidRPr="00A31DCC">
        <w:rPr>
          <w:rFonts w:ascii="Times New Roman" w:eastAsiaTheme="minorEastAsia" w:hAnsi="Times New Roman" w:cs="Times New Roman"/>
          <w:sz w:val="26"/>
          <w:szCs w:val="26"/>
        </w:rPr>
        <w:t>й выдан полис обязательного медицинского страхования за вызов, рублей;</w:t>
      </w: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sz w:val="26"/>
          <w:szCs w:val="26"/>
        </w:rPr>
        <w:t>Чз - численность застрахованного населения Иркутской области, человек.</w:t>
      </w: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sz w:val="26"/>
          <w:szCs w:val="26"/>
        </w:rPr>
        <w:t>4.</w:t>
      </w:r>
      <w:r>
        <w:rPr>
          <w:rFonts w:ascii="Times New Roman" w:eastAsiaTheme="minorEastAsia" w:hAnsi="Times New Roman" w:cs="Times New Roman"/>
          <w:sz w:val="26"/>
          <w:szCs w:val="26"/>
        </w:rPr>
        <w:t>1.</w:t>
      </w:r>
      <w:r w:rsidRPr="00A31DCC">
        <w:rPr>
          <w:rFonts w:ascii="Times New Roman" w:eastAsiaTheme="minorEastAsia" w:hAnsi="Times New Roman" w:cs="Times New Roman"/>
          <w:sz w:val="26"/>
          <w:szCs w:val="26"/>
        </w:rPr>
        <w:t>Базовый подушевой норматив финансирования СМП рассчитывается исходя из среднего размера финансового обеспечения СМП в расчете на одно застрахованное лицо по следующей формуле:</w:t>
      </w:r>
    </w:p>
    <w:p w:rsidR="00A31DCC" w:rsidRPr="00A31DCC" w:rsidRDefault="00A31DCC" w:rsidP="00A31DCC">
      <w:pPr>
        <w:widowControl w:val="0"/>
        <w:autoSpaceDE w:val="0"/>
        <w:autoSpaceDN w:val="0"/>
        <w:spacing w:after="0" w:line="240" w:lineRule="auto"/>
        <w:jc w:val="both"/>
        <w:rPr>
          <w:rFonts w:ascii="Times New Roman" w:eastAsiaTheme="minorEastAsia" w:hAnsi="Times New Roman" w:cs="Times New Roman"/>
          <w:sz w:val="26"/>
          <w:szCs w:val="26"/>
        </w:rPr>
      </w:pPr>
    </w:p>
    <w:p w:rsidR="00A31DCC" w:rsidRPr="00A31DCC"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noProof/>
          <w:sz w:val="26"/>
          <w:szCs w:val="26"/>
          <w:lang w:eastAsia="ru-RU"/>
        </w:rPr>
        <w:drawing>
          <wp:inline distT="0" distB="0" distL="0" distR="0" wp14:anchorId="0FBD0EDA" wp14:editId="62EF6AB4">
            <wp:extent cx="2390775" cy="462915"/>
            <wp:effectExtent l="0" t="0" r="9525" b="0"/>
            <wp:docPr id="10" name="Рисунок 10" descr="base_23963_127289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963_127289_1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90775" cy="462915"/>
                    </a:xfrm>
                    <a:prstGeom prst="rect">
                      <a:avLst/>
                    </a:prstGeom>
                    <a:noFill/>
                    <a:ln>
                      <a:noFill/>
                    </a:ln>
                  </pic:spPr>
                </pic:pic>
              </a:graphicData>
            </a:graphic>
          </wp:inline>
        </w:drawing>
      </w:r>
    </w:p>
    <w:p w:rsidR="00A31DCC" w:rsidRPr="00A31DCC" w:rsidRDefault="00A31DCC" w:rsidP="00A31DCC">
      <w:pPr>
        <w:widowControl w:val="0"/>
        <w:autoSpaceDE w:val="0"/>
        <w:autoSpaceDN w:val="0"/>
        <w:spacing w:after="0" w:line="240" w:lineRule="auto"/>
        <w:jc w:val="both"/>
        <w:rPr>
          <w:rFonts w:ascii="Times New Roman" w:eastAsiaTheme="minorEastAsia" w:hAnsi="Times New Roman" w:cs="Times New Roman"/>
          <w:sz w:val="26"/>
          <w:szCs w:val="26"/>
        </w:rPr>
      </w:pPr>
    </w:p>
    <w:p w:rsidR="00A31DCC" w:rsidRPr="00A31DCC" w:rsidRDefault="006E11A3"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Пн</m:t>
            </m:r>
          </m:e>
          <m:sub>
            <m:r>
              <m:rPr>
                <m:sty m:val="p"/>
              </m:rPr>
              <w:rPr>
                <w:rFonts w:ascii="Cambria Math" w:eastAsia="Times New Roman" w:hAnsi="Cambria Math" w:cs="Times New Roman"/>
                <w:sz w:val="26"/>
                <w:szCs w:val="26"/>
                <w:lang w:eastAsia="ru-RU"/>
              </w:rPr>
              <m:t>БАЗ</m:t>
            </m:r>
          </m:sub>
        </m:sSub>
      </m:oMath>
      <w:r w:rsidR="00A31DCC" w:rsidRPr="00A31DCC">
        <w:rPr>
          <w:rFonts w:ascii="Times New Roman" w:eastAsiaTheme="minorEastAsia" w:hAnsi="Times New Roman" w:cs="Times New Roman"/>
          <w:sz w:val="26"/>
          <w:szCs w:val="26"/>
        </w:rPr>
        <w:t xml:space="preserve">   - базовый подушевой норматив финансирования СМП, рублей;</w:t>
      </w:r>
    </w:p>
    <w:p w:rsidR="00A31DCC" w:rsidRPr="00A31DCC" w:rsidRDefault="006E11A3"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ОС</m:t>
            </m:r>
          </m:e>
          <m:sub>
            <m:r>
              <m:rPr>
                <m:sty m:val="p"/>
              </m:rPr>
              <w:rPr>
                <w:rFonts w:ascii="Cambria Math" w:eastAsia="Times New Roman" w:hAnsi="Cambria Math" w:cs="Times New Roman"/>
                <w:sz w:val="26"/>
                <w:szCs w:val="26"/>
                <w:lang w:eastAsia="ru-RU"/>
              </w:rPr>
              <m:t>В</m:t>
            </m:r>
          </m:sub>
        </m:sSub>
      </m:oMath>
      <w:r w:rsidR="00A31DCC" w:rsidRPr="00A31DCC">
        <w:rPr>
          <w:rFonts w:ascii="Times New Roman" w:eastAsiaTheme="minorEastAsia" w:hAnsi="Times New Roman" w:cs="Times New Roman"/>
          <w:sz w:val="26"/>
          <w:szCs w:val="26"/>
        </w:rPr>
        <w:t xml:space="preserve">  - размер средств, направляемых на оплату СМП застрахованным лицам в Иркутской области за вызов, рублей.</w:t>
      </w:r>
    </w:p>
    <w:p w:rsidR="00903F45" w:rsidRPr="00A31DCC" w:rsidRDefault="00903F45" w:rsidP="00903F45">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A31DCC">
        <w:rPr>
          <w:rFonts w:ascii="Times New Roman" w:eastAsiaTheme="minorEastAsia" w:hAnsi="Times New Roman" w:cs="Times New Roman"/>
          <w:sz w:val="26"/>
          <w:szCs w:val="26"/>
        </w:rPr>
        <w:t>Среднемесячный подушевой норматив финансирования скорой медицинской помощи (</w:t>
      </w: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Пн</m:t>
            </m:r>
          </m:e>
          <m:sub>
            <m:r>
              <w:rPr>
                <w:rFonts w:ascii="Cambria Math" w:eastAsia="Times New Roman" w:hAnsi="Cambria Math" w:cs="Times New Roman"/>
                <w:sz w:val="26"/>
                <w:szCs w:val="26"/>
                <w:lang w:eastAsia="ru-RU"/>
              </w:rPr>
              <m:t>смп</m:t>
            </m:r>
          </m:sub>
        </m:sSub>
      </m:oMath>
      <w:r w:rsidRPr="00A31DCC">
        <w:rPr>
          <w:rFonts w:ascii="Times New Roman" w:eastAsiaTheme="minorEastAsia" w:hAnsi="Times New Roman" w:cs="Times New Roman"/>
          <w:sz w:val="26"/>
          <w:szCs w:val="26"/>
        </w:rPr>
        <w:t>) определяется путем деления базового подушевого норматива финансирования СМП на двенадцать месяцев (далее - подушевой норматив</w:t>
      </w:r>
      <w:r>
        <w:rPr>
          <w:rFonts w:ascii="Times New Roman" w:eastAsiaTheme="minorEastAsia" w:hAnsi="Times New Roman" w:cs="Times New Roman"/>
          <w:sz w:val="26"/>
          <w:szCs w:val="26"/>
        </w:rPr>
        <w:t xml:space="preserve"> СМП</w:t>
      </w:r>
      <w:r w:rsidRPr="00A31DCC">
        <w:rPr>
          <w:rFonts w:ascii="Times New Roman" w:eastAsiaTheme="minorEastAsia" w:hAnsi="Times New Roman" w:cs="Times New Roman"/>
          <w:sz w:val="26"/>
          <w:szCs w:val="26"/>
        </w:rPr>
        <w:t>).</w:t>
      </w:r>
    </w:p>
    <w:p w:rsidR="00A31DCC" w:rsidRPr="00A31DCC" w:rsidRDefault="00A31DCC" w:rsidP="00A31DCC">
      <w:pPr>
        <w:spacing w:after="0" w:line="18" w:lineRule="atLeast"/>
        <w:ind w:firstLine="567"/>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4.2. На основе</w:t>
      </w:r>
      <w:r w:rsidR="004C2978">
        <w:rPr>
          <w:rFonts w:ascii="Times New Roman" w:eastAsia="Times New Roman" w:hAnsi="Times New Roman" w:cs="Times New Roman"/>
          <w:sz w:val="26"/>
          <w:szCs w:val="26"/>
          <w:lang w:eastAsia="ru-RU"/>
        </w:rPr>
        <w:t xml:space="preserve"> </w:t>
      </w:r>
      <w:r w:rsidR="00581734" w:rsidRPr="00A31DCC">
        <w:rPr>
          <w:rFonts w:ascii="Times New Roman" w:eastAsiaTheme="minorEastAsia" w:hAnsi="Times New Roman" w:cs="Times New Roman"/>
          <w:sz w:val="26"/>
          <w:szCs w:val="26"/>
        </w:rPr>
        <w:t>подушево</w:t>
      </w:r>
      <w:r w:rsidR="009F064B">
        <w:rPr>
          <w:rFonts w:ascii="Times New Roman" w:eastAsiaTheme="minorEastAsia" w:hAnsi="Times New Roman" w:cs="Times New Roman"/>
          <w:sz w:val="26"/>
          <w:szCs w:val="26"/>
        </w:rPr>
        <w:t>го</w:t>
      </w:r>
      <w:r w:rsidR="00581734" w:rsidRPr="00A31DCC">
        <w:rPr>
          <w:rFonts w:ascii="Times New Roman" w:eastAsiaTheme="minorEastAsia" w:hAnsi="Times New Roman" w:cs="Times New Roman"/>
          <w:sz w:val="26"/>
          <w:szCs w:val="26"/>
        </w:rPr>
        <w:t xml:space="preserve"> норматив</w:t>
      </w:r>
      <w:r w:rsidR="009F064B">
        <w:rPr>
          <w:rFonts w:ascii="Times New Roman" w:eastAsiaTheme="minorEastAsia" w:hAnsi="Times New Roman" w:cs="Times New Roman"/>
          <w:sz w:val="26"/>
          <w:szCs w:val="26"/>
        </w:rPr>
        <w:t>а</w:t>
      </w:r>
      <w:r w:rsidR="00581734">
        <w:rPr>
          <w:rFonts w:ascii="Times New Roman" w:eastAsiaTheme="minorEastAsia" w:hAnsi="Times New Roman" w:cs="Times New Roman"/>
          <w:sz w:val="26"/>
          <w:szCs w:val="26"/>
        </w:rPr>
        <w:t xml:space="preserve"> СМП</w:t>
      </w:r>
      <w:r w:rsidRPr="00A31DCC">
        <w:rPr>
          <w:rFonts w:ascii="Times New Roman" w:eastAsia="Times New Roman" w:hAnsi="Times New Roman" w:cs="Times New Roman"/>
          <w:sz w:val="26"/>
          <w:szCs w:val="26"/>
          <w:lang w:eastAsia="ru-RU"/>
        </w:rPr>
        <w:t xml:space="preserve">, оказываемой вне медицинской организации, рассчитывается дифференцированный подушевой норматив </w:t>
      </w:r>
      <w:r w:rsidRPr="00A31DCC">
        <w:rPr>
          <w:rFonts w:ascii="Times New Roman" w:eastAsia="Times New Roman" w:hAnsi="Times New Roman" w:cs="Times New Roman"/>
          <w:sz w:val="26"/>
          <w:szCs w:val="26"/>
          <w:lang w:eastAsia="ru-RU"/>
        </w:rPr>
        <w:lastRenderedPageBreak/>
        <w:t>финансирования скорой медицинской помощи для однородных групп (подгрупп) медицинских организаций по следующей формуле:</w:t>
      </w:r>
    </w:p>
    <w:p w:rsidR="00A31DCC" w:rsidRPr="00A31DCC" w:rsidRDefault="00A31DCC" w:rsidP="00A31DCC">
      <w:pPr>
        <w:spacing w:after="0" w:line="18" w:lineRule="atLeast"/>
        <w:ind w:firstLine="709"/>
        <w:jc w:val="both"/>
        <w:rPr>
          <w:rFonts w:ascii="Times New Roman" w:eastAsia="Times New Roman" w:hAnsi="Times New Roman" w:cs="Times New Roman"/>
          <w:sz w:val="26"/>
          <w:szCs w:val="26"/>
          <w:lang w:eastAsia="ru-RU"/>
        </w:rPr>
      </w:pPr>
    </w:p>
    <w:p w:rsidR="00A31DCC" w:rsidRPr="00A31DCC" w:rsidRDefault="006E11A3" w:rsidP="00A31DCC">
      <w:pPr>
        <w:spacing w:after="0" w:line="18" w:lineRule="atLeast"/>
        <w:ind w:firstLine="709"/>
        <w:rPr>
          <w:rFonts w:ascii="Times New Roman" w:eastAsia="Times New Roman" w:hAnsi="Times New Roman" w:cs="Times New Roman"/>
          <w:sz w:val="26"/>
          <w:szCs w:val="26"/>
          <w:lang w:eastAsia="ru-RU"/>
        </w:rPr>
      </w:p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Пн</m:t>
            </m:r>
          </m:e>
          <m:sub>
            <m:r>
              <w:rPr>
                <w:rFonts w:ascii="Cambria Math" w:eastAsia="Times New Roman" w:hAnsi="Cambria Math" w:cs="Times New Roman"/>
                <w:sz w:val="26"/>
                <w:szCs w:val="26"/>
                <w:lang w:eastAsia="ru-RU"/>
              </w:rPr>
              <m:t>смп</m:t>
            </m:r>
          </m:sub>
        </m:sSub>
        <m:r>
          <m:rPr>
            <m:sty m:val="p"/>
          </m:rPr>
          <w:rPr>
            <w:rFonts w:ascii="Cambria Math" w:eastAsia="Times New Roman" w:hAnsi="Cambria Math" w:cs="Times New Roman"/>
            <w:sz w:val="26"/>
            <w:szCs w:val="26"/>
            <w:lang w:eastAsia="ru-RU"/>
          </w:rPr>
          <m:t>×</m:t>
        </m:r>
        <m:sSubSup>
          <m:sSubSupPr>
            <m:ctrlPr>
              <w:rPr>
                <w:rFonts w:ascii="Cambria Math" w:eastAsia="Times New Roman" w:hAnsi="Cambria Math" w:cs="Times New Roman"/>
                <w:sz w:val="26"/>
                <w:szCs w:val="26"/>
                <w:lang w:eastAsia="ru-RU"/>
              </w:rPr>
            </m:ctrlPr>
          </m:sSubSupPr>
          <m:e>
            <m:r>
              <m:rPr>
                <m:sty m:val="p"/>
              </m:rPr>
              <w:rPr>
                <w:rFonts w:ascii="Cambria Math" w:eastAsia="Times New Roman" w:hAnsi="Cambria Math" w:cs="Times New Roman"/>
                <w:sz w:val="26"/>
                <w:szCs w:val="26"/>
                <w:lang w:eastAsia="ru-RU"/>
              </w:rPr>
              <m:t>СКД</m:t>
            </m:r>
          </m:e>
          <m:sub>
            <m:r>
              <m:rPr>
                <m:sty m:val="p"/>
              </m:rPr>
              <w:rPr>
                <w:rFonts w:ascii="Cambria Math" w:eastAsia="Times New Roman" w:hAnsi="Cambria Math" w:cs="Times New Roman"/>
                <w:sz w:val="26"/>
                <w:szCs w:val="26"/>
                <w:lang w:eastAsia="ru-RU"/>
              </w:rPr>
              <m:t>ИНТ</m:t>
            </m:r>
          </m:sub>
          <m:sup>
            <m:r>
              <w:rPr>
                <w:rFonts w:ascii="Cambria Math" w:eastAsia="Times New Roman" w:hAnsi="Cambria Math" w:cs="Times New Roman"/>
                <w:sz w:val="26"/>
                <w:szCs w:val="26"/>
                <w:lang w:val="en-US" w:eastAsia="ru-RU"/>
              </w:rPr>
              <m:t>i</m:t>
            </m:r>
          </m:sup>
        </m:sSubSup>
      </m:oMath>
      <w:r w:rsidR="00A31DCC" w:rsidRPr="00A31DCC">
        <w:rPr>
          <w:rFonts w:ascii="Times New Roman" w:eastAsia="Times New Roman" w:hAnsi="Times New Roman" w:cs="Times New Roman"/>
          <w:sz w:val="26"/>
          <w:szCs w:val="26"/>
          <w:lang w:eastAsia="ru-RU"/>
        </w:rPr>
        <w:t>, где:</w:t>
      </w:r>
    </w:p>
    <w:p w:rsidR="00A31DCC" w:rsidRPr="00A31DCC" w:rsidRDefault="00A31DCC" w:rsidP="00A31DCC">
      <w:pPr>
        <w:spacing w:after="0" w:line="18" w:lineRule="atLeast"/>
        <w:ind w:firstLine="709"/>
        <w:jc w:val="both"/>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9"/>
        <w:gridCol w:w="1055"/>
        <w:gridCol w:w="7161"/>
      </w:tblGrid>
      <w:tr w:rsidR="00A31DCC" w:rsidRPr="00A31DCC" w:rsidTr="00A31DCC">
        <w:tc>
          <w:tcPr>
            <w:tcW w:w="1151" w:type="dxa"/>
            <w:vAlign w:val="center"/>
          </w:tcPr>
          <w:p w:rsidR="00A31DCC" w:rsidRPr="00A31DCC"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oMath>
            </m:oMathPara>
          </w:p>
        </w:tc>
        <w:tc>
          <w:tcPr>
            <w:tcW w:w="527" w:type="dxa"/>
            <w:vAlign w:val="center"/>
          </w:tcPr>
          <w:p w:rsidR="00A31DCC" w:rsidRPr="00A31DCC" w:rsidRDefault="00A31DCC" w:rsidP="00A31DCC">
            <w:pPr>
              <w:spacing w:line="18" w:lineRule="atLeast"/>
              <w:ind w:firstLine="709"/>
              <w:jc w:val="center"/>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w:t>
            </w:r>
          </w:p>
        </w:tc>
        <w:tc>
          <w:tcPr>
            <w:tcW w:w="7893" w:type="dxa"/>
          </w:tcPr>
          <w:p w:rsidR="00A31DCC" w:rsidRPr="00A31DCC" w:rsidRDefault="00A31DCC" w:rsidP="00A31DCC">
            <w:pPr>
              <w:spacing w:line="18" w:lineRule="atLeast"/>
              <w:ind w:firstLine="23"/>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 xml:space="preserve">дифференцированный подушевой норматив финансирования скорой медицинской помощи для </w:t>
            </w:r>
            <w:r w:rsidRPr="00A31DCC">
              <w:rPr>
                <w:rFonts w:ascii="Times New Roman" w:eastAsia="Times New Roman" w:hAnsi="Times New Roman" w:cs="Times New Roman"/>
                <w:i/>
                <w:sz w:val="26"/>
                <w:szCs w:val="26"/>
                <w:lang w:val="en-US" w:eastAsia="ru-RU"/>
              </w:rPr>
              <w:t>i</w:t>
            </w:r>
            <w:r w:rsidRPr="00A31DCC">
              <w:rPr>
                <w:rFonts w:ascii="Times New Roman" w:eastAsia="Times New Roman" w:hAnsi="Times New Roman" w:cs="Times New Roman"/>
                <w:i/>
                <w:sz w:val="26"/>
                <w:szCs w:val="26"/>
                <w:lang w:eastAsia="ru-RU"/>
              </w:rPr>
              <w:t>-</w:t>
            </w:r>
            <w:r w:rsidRPr="00A31DCC">
              <w:rPr>
                <w:rFonts w:ascii="Times New Roman" w:eastAsia="Times New Roman" w:hAnsi="Times New Roman" w:cs="Times New Roman"/>
                <w:sz w:val="26"/>
                <w:szCs w:val="26"/>
                <w:lang w:eastAsia="ru-RU"/>
              </w:rPr>
              <w:t>той</w:t>
            </w:r>
            <w:r w:rsidRPr="00A31DCC">
              <w:rPr>
                <w:rFonts w:ascii="Times New Roman" w:eastAsia="Times New Roman" w:hAnsi="Times New Roman" w:cs="Times New Roman"/>
                <w:i/>
                <w:sz w:val="26"/>
                <w:szCs w:val="26"/>
                <w:lang w:eastAsia="ru-RU"/>
              </w:rPr>
              <w:t xml:space="preserve"> </w:t>
            </w:r>
            <w:r w:rsidRPr="00A31DCC">
              <w:rPr>
                <w:rFonts w:ascii="Times New Roman" w:eastAsia="Times New Roman" w:hAnsi="Times New Roman" w:cs="Times New Roman"/>
                <w:sz w:val="26"/>
                <w:szCs w:val="26"/>
                <w:lang w:eastAsia="ru-RU"/>
              </w:rPr>
              <w:t>группы (подгруппы) медицинских организаций, рублей;</w:t>
            </w:r>
          </w:p>
          <w:p w:rsidR="00A31DCC" w:rsidRPr="00A31DCC" w:rsidRDefault="00A31DCC" w:rsidP="00A31DCC">
            <w:pPr>
              <w:spacing w:line="18" w:lineRule="atLeast"/>
              <w:ind w:firstLine="23"/>
              <w:jc w:val="both"/>
              <w:rPr>
                <w:rFonts w:ascii="Times New Roman" w:eastAsia="Times New Roman" w:hAnsi="Times New Roman" w:cs="Times New Roman"/>
                <w:sz w:val="26"/>
                <w:szCs w:val="26"/>
                <w:lang w:eastAsia="ru-RU"/>
              </w:rPr>
            </w:pPr>
          </w:p>
        </w:tc>
      </w:tr>
      <w:tr w:rsidR="00A31DCC" w:rsidRPr="00A31DCC" w:rsidTr="00A31DCC">
        <w:tc>
          <w:tcPr>
            <w:tcW w:w="1151" w:type="dxa"/>
            <w:vAlign w:val="center"/>
          </w:tcPr>
          <w:p w:rsidR="00A31DCC" w:rsidRPr="00A31DCC"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bSup>
                  <m:sSubSupPr>
                    <m:ctrlPr>
                      <w:rPr>
                        <w:rFonts w:ascii="Cambria Math" w:eastAsia="Times New Roman" w:hAnsi="Cambria Math" w:cs="Times New Roman"/>
                        <w:sz w:val="26"/>
                        <w:szCs w:val="26"/>
                        <w:lang w:eastAsia="ru-RU"/>
                      </w:rPr>
                    </m:ctrlPr>
                  </m:sSubSupPr>
                  <m:e>
                    <m:r>
                      <m:rPr>
                        <m:sty m:val="p"/>
                      </m:rPr>
                      <w:rPr>
                        <w:rFonts w:ascii="Cambria Math" w:eastAsia="Times New Roman" w:hAnsi="Cambria Math" w:cs="Times New Roman"/>
                        <w:sz w:val="26"/>
                        <w:szCs w:val="26"/>
                        <w:lang w:eastAsia="ru-RU"/>
                      </w:rPr>
                      <m:t>СКД</m:t>
                    </m:r>
                  </m:e>
                  <m:sub>
                    <m:r>
                      <m:rPr>
                        <m:sty m:val="p"/>
                      </m:rPr>
                      <w:rPr>
                        <w:rFonts w:ascii="Cambria Math" w:eastAsia="Times New Roman" w:hAnsi="Cambria Math" w:cs="Times New Roman"/>
                        <w:sz w:val="26"/>
                        <w:szCs w:val="26"/>
                        <w:lang w:eastAsia="ru-RU"/>
                      </w:rPr>
                      <m:t>ИНТ</m:t>
                    </m:r>
                  </m:sub>
                  <m:sup>
                    <m:r>
                      <w:rPr>
                        <w:rFonts w:ascii="Cambria Math" w:eastAsia="Times New Roman" w:hAnsi="Cambria Math" w:cs="Times New Roman"/>
                        <w:sz w:val="26"/>
                        <w:szCs w:val="26"/>
                        <w:lang w:val="en-US" w:eastAsia="ru-RU"/>
                      </w:rPr>
                      <m:t>i</m:t>
                    </m:r>
                  </m:sup>
                </m:sSubSup>
              </m:oMath>
            </m:oMathPara>
          </w:p>
        </w:tc>
        <w:tc>
          <w:tcPr>
            <w:tcW w:w="527" w:type="dxa"/>
            <w:vAlign w:val="center"/>
          </w:tcPr>
          <w:p w:rsidR="00A31DCC" w:rsidRPr="00A31DCC" w:rsidRDefault="00A31DCC" w:rsidP="00A31DCC">
            <w:pPr>
              <w:spacing w:line="18" w:lineRule="atLeast"/>
              <w:ind w:firstLine="709"/>
              <w:jc w:val="center"/>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w:t>
            </w:r>
          </w:p>
        </w:tc>
        <w:tc>
          <w:tcPr>
            <w:tcW w:w="7893" w:type="dxa"/>
          </w:tcPr>
          <w:p w:rsidR="00A31DCC" w:rsidRPr="00A31DCC" w:rsidRDefault="00A31DCC" w:rsidP="00A31DCC">
            <w:pPr>
              <w:spacing w:line="18" w:lineRule="atLeast"/>
              <w:ind w:firstLine="23"/>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 xml:space="preserve">средневзвешенный интегрированный коэффициент дифференциации подушевого норматива финансирования скорой медицинской помощи, определенный для </w:t>
            </w:r>
            <w:r w:rsidRPr="00A31DCC">
              <w:rPr>
                <w:rFonts w:ascii="Times New Roman" w:eastAsia="Times New Roman" w:hAnsi="Times New Roman" w:cs="Times New Roman"/>
                <w:i/>
                <w:sz w:val="26"/>
                <w:szCs w:val="26"/>
                <w:lang w:val="en-US" w:eastAsia="ru-RU"/>
              </w:rPr>
              <w:t>i</w:t>
            </w:r>
            <w:r w:rsidRPr="00A31DCC">
              <w:rPr>
                <w:rFonts w:ascii="Times New Roman" w:eastAsia="Times New Roman" w:hAnsi="Times New Roman" w:cs="Times New Roman"/>
                <w:i/>
                <w:sz w:val="26"/>
                <w:szCs w:val="26"/>
                <w:lang w:eastAsia="ru-RU"/>
              </w:rPr>
              <w:t>-</w:t>
            </w:r>
            <w:r w:rsidRPr="00A31DCC">
              <w:rPr>
                <w:rFonts w:ascii="Times New Roman" w:eastAsia="Times New Roman" w:hAnsi="Times New Roman" w:cs="Times New Roman"/>
                <w:sz w:val="26"/>
                <w:szCs w:val="26"/>
                <w:lang w:eastAsia="ru-RU"/>
              </w:rPr>
              <w:t>той группы (подгруппы) медицинских организаций.</w:t>
            </w:r>
          </w:p>
        </w:tc>
      </w:tr>
    </w:tbl>
    <w:p w:rsidR="00A31DCC" w:rsidRPr="00A31DCC" w:rsidRDefault="00A31DCC" w:rsidP="00A31DCC">
      <w:pPr>
        <w:spacing w:after="0" w:line="18" w:lineRule="atLeast"/>
        <w:ind w:firstLine="709"/>
        <w:jc w:val="both"/>
        <w:rPr>
          <w:rFonts w:ascii="Times New Roman" w:eastAsia="Times New Roman" w:hAnsi="Times New Roman" w:cs="Times New Roman"/>
          <w:sz w:val="26"/>
          <w:szCs w:val="26"/>
          <w:lang w:eastAsia="ru-RU"/>
        </w:rPr>
      </w:pPr>
    </w:p>
    <w:p w:rsidR="00A31DCC" w:rsidRPr="00A31DCC" w:rsidRDefault="00A31DCC" w:rsidP="00A31DCC">
      <w:pPr>
        <w:spacing w:after="0" w:line="18" w:lineRule="atLeast"/>
        <w:ind w:firstLine="567"/>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w:t>
      </w:r>
    </w:p>
    <w:p w:rsidR="00A31DCC" w:rsidRPr="00A31DCC" w:rsidRDefault="00A31DCC" w:rsidP="00A31DCC">
      <w:pPr>
        <w:spacing w:after="0" w:line="18" w:lineRule="atLeast"/>
        <w:ind w:firstLine="709"/>
        <w:jc w:val="both"/>
        <w:rPr>
          <w:rFonts w:ascii="Times New Roman" w:eastAsia="Times New Roman" w:hAnsi="Times New Roman" w:cs="Times New Roman"/>
          <w:sz w:val="26"/>
          <w:szCs w:val="26"/>
          <w:lang w:eastAsia="ru-RU"/>
        </w:rPr>
      </w:pPr>
    </w:p>
    <w:p w:rsidR="00A31DCC" w:rsidRPr="00A31DCC" w:rsidRDefault="006E11A3" w:rsidP="00A31DCC">
      <w:pPr>
        <w:spacing w:after="0" w:line="18" w:lineRule="atLeast"/>
        <w:ind w:firstLine="709"/>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ИНТ</m:t>
            </m:r>
          </m:sub>
        </m:sSub>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ПВС</m:t>
            </m:r>
          </m:sub>
        </m:sSub>
        <m:r>
          <m:rPr>
            <m:sty m:val="p"/>
          </m:rPr>
          <w:rPr>
            <w:rFonts w:ascii="Cambria Math" w:eastAsia="Times New Roman" w:hAnsi="Cambria Math" w:cs="Times New Roman"/>
            <w:sz w:val="26"/>
            <w:szCs w:val="26"/>
            <w:lang w:eastAsia="ru-RU"/>
          </w:rPr>
          <m:t>×</m:t>
        </m:r>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СУБ</m:t>
            </m:r>
          </m:sub>
        </m:sSub>
      </m:oMath>
      <w:r w:rsidR="00A31DCC" w:rsidRPr="00A31DCC">
        <w:rPr>
          <w:rFonts w:ascii="Times New Roman" w:eastAsia="Times New Roman" w:hAnsi="Times New Roman" w:cs="Times New Roman"/>
          <w:sz w:val="26"/>
          <w:szCs w:val="26"/>
          <w:lang w:eastAsia="ru-RU"/>
        </w:rPr>
        <w:t>, где:</w:t>
      </w:r>
    </w:p>
    <w:p w:rsidR="00A31DCC" w:rsidRPr="00A31DCC" w:rsidRDefault="00A31DCC" w:rsidP="00A31DCC">
      <w:pPr>
        <w:spacing w:after="0" w:line="18" w:lineRule="atLeast"/>
        <w:ind w:firstLine="709"/>
        <w:jc w:val="both"/>
        <w:rPr>
          <w:rFonts w:ascii="Times New Roman"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3"/>
        <w:gridCol w:w="1055"/>
        <w:gridCol w:w="6997"/>
      </w:tblGrid>
      <w:tr w:rsidR="00A31DCC" w:rsidRPr="00A31DCC" w:rsidTr="004C2978">
        <w:tc>
          <w:tcPr>
            <w:tcW w:w="1303" w:type="dxa"/>
            <w:vAlign w:val="center"/>
          </w:tcPr>
          <w:p w:rsidR="00A31DCC" w:rsidRPr="00A31DCC"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ИНТ</m:t>
                    </m:r>
                  </m:sub>
                </m:sSub>
              </m:oMath>
            </m:oMathPara>
          </w:p>
        </w:tc>
        <w:tc>
          <w:tcPr>
            <w:tcW w:w="1055" w:type="dxa"/>
            <w:vAlign w:val="center"/>
          </w:tcPr>
          <w:p w:rsidR="00A31DCC" w:rsidRPr="00A31DCC" w:rsidRDefault="00A31DCC" w:rsidP="00A31DCC">
            <w:pPr>
              <w:spacing w:line="18" w:lineRule="atLeast"/>
              <w:ind w:firstLine="709"/>
              <w:jc w:val="center"/>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w:t>
            </w:r>
          </w:p>
        </w:tc>
        <w:tc>
          <w:tcPr>
            <w:tcW w:w="6997" w:type="dxa"/>
          </w:tcPr>
          <w:p w:rsidR="00A31DCC" w:rsidRPr="00A31DCC" w:rsidRDefault="00A31DCC" w:rsidP="00A31DCC">
            <w:pPr>
              <w:spacing w:line="18" w:lineRule="atLeast"/>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интегрированный коэффициент дифференциации подушевого норматива, определенный для медицинской организации;</w:t>
            </w:r>
          </w:p>
          <w:p w:rsidR="00A31DCC" w:rsidRPr="00A31DCC" w:rsidRDefault="00A31DCC" w:rsidP="00A31DCC">
            <w:pPr>
              <w:spacing w:line="18" w:lineRule="atLeast"/>
              <w:jc w:val="both"/>
              <w:rPr>
                <w:rFonts w:ascii="Times New Roman" w:eastAsia="Times New Roman" w:hAnsi="Times New Roman" w:cs="Times New Roman"/>
                <w:sz w:val="26"/>
                <w:szCs w:val="26"/>
                <w:lang w:eastAsia="ru-RU"/>
              </w:rPr>
            </w:pPr>
          </w:p>
        </w:tc>
      </w:tr>
      <w:tr w:rsidR="00A31DCC" w:rsidRPr="00A31DCC" w:rsidTr="004C2978">
        <w:tc>
          <w:tcPr>
            <w:tcW w:w="1303" w:type="dxa"/>
            <w:vAlign w:val="center"/>
          </w:tcPr>
          <w:p w:rsidR="00A31DCC" w:rsidRPr="00A31DCC"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ПВС</m:t>
                    </m:r>
                  </m:sub>
                </m:sSub>
              </m:oMath>
            </m:oMathPara>
          </w:p>
        </w:tc>
        <w:tc>
          <w:tcPr>
            <w:tcW w:w="1055" w:type="dxa"/>
            <w:vAlign w:val="center"/>
          </w:tcPr>
          <w:p w:rsidR="00A31DCC" w:rsidRPr="00A31DCC" w:rsidRDefault="00A31DCC" w:rsidP="00A31DCC">
            <w:pPr>
              <w:spacing w:line="18" w:lineRule="atLeast"/>
              <w:ind w:firstLine="709"/>
              <w:jc w:val="center"/>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w:t>
            </w:r>
          </w:p>
        </w:tc>
        <w:tc>
          <w:tcPr>
            <w:tcW w:w="6997" w:type="dxa"/>
          </w:tcPr>
          <w:p w:rsidR="00085F69" w:rsidRPr="00F74541" w:rsidRDefault="00085F69" w:rsidP="00085F69">
            <w:pPr>
              <w:jc w:val="both"/>
              <w:rPr>
                <w:rFonts w:ascii="Times New Roman" w:hAnsi="Times New Roman" w:cs="Times New Roman"/>
                <w:sz w:val="26"/>
                <w:szCs w:val="26"/>
              </w:rPr>
            </w:pPr>
            <w:r w:rsidRPr="00F74541">
              <w:rPr>
                <w:rFonts w:ascii="Times New Roman" w:eastAsiaTheme="minorEastAsia" w:hAnsi="Times New Roman" w:cs="Times New Roman"/>
                <w:sz w:val="26"/>
                <w:szCs w:val="26"/>
              </w:rPr>
              <w:t>половозрастной коэффициент дифференциации подушевого норматива</w:t>
            </w:r>
            <w:r w:rsidRPr="00F74541">
              <w:rPr>
                <w:rFonts w:ascii="Times New Roman" w:eastAsia="Times New Roman" w:hAnsi="Times New Roman" w:cs="Times New Roman"/>
                <w:sz w:val="26"/>
                <w:szCs w:val="26"/>
                <w:lang w:eastAsia="ru-RU"/>
              </w:rPr>
              <w:t>, рассчитанный для соответствующей медицинской организации</w:t>
            </w:r>
            <w:r w:rsidR="009F064B">
              <w:rPr>
                <w:rFonts w:ascii="Times New Roman" w:eastAsia="Times New Roman" w:hAnsi="Times New Roman" w:cs="Times New Roman"/>
                <w:sz w:val="26"/>
                <w:szCs w:val="26"/>
                <w:lang w:eastAsia="ru-RU"/>
              </w:rPr>
              <w:t>,</w:t>
            </w:r>
          </w:p>
          <w:p w:rsidR="00A31DCC" w:rsidRPr="00A31DCC" w:rsidRDefault="00A31DCC" w:rsidP="00A31DCC">
            <w:pPr>
              <w:spacing w:line="18" w:lineRule="atLeast"/>
              <w:jc w:val="both"/>
              <w:rPr>
                <w:rFonts w:ascii="Times New Roman" w:eastAsia="Times New Roman" w:hAnsi="Times New Roman" w:cs="Times New Roman"/>
                <w:sz w:val="26"/>
                <w:szCs w:val="26"/>
                <w:lang w:eastAsia="ru-RU"/>
              </w:rPr>
            </w:pPr>
          </w:p>
        </w:tc>
      </w:tr>
      <w:tr w:rsidR="00A31DCC" w:rsidRPr="00A31DCC" w:rsidTr="004C2978">
        <w:tc>
          <w:tcPr>
            <w:tcW w:w="1303" w:type="dxa"/>
            <w:vAlign w:val="center"/>
          </w:tcPr>
          <w:p w:rsidR="00A31DCC" w:rsidRPr="00A31DCC"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sz w:val="26"/>
                        <w:szCs w:val="26"/>
                        <w:lang w:eastAsia="ru-RU"/>
                      </w:rPr>
                    </m:ctrlPr>
                  </m:sSubPr>
                  <m:e>
                    <m:r>
                      <m:rPr>
                        <m:sty m:val="p"/>
                      </m:rPr>
                      <w:rPr>
                        <w:rFonts w:ascii="Cambria Math" w:eastAsia="Times New Roman" w:hAnsi="Cambria Math" w:cs="Times New Roman"/>
                        <w:sz w:val="26"/>
                        <w:szCs w:val="26"/>
                        <w:lang w:eastAsia="ru-RU"/>
                      </w:rPr>
                      <m:t>КД</m:t>
                    </m:r>
                  </m:e>
                  <m:sub>
                    <m:r>
                      <m:rPr>
                        <m:sty m:val="p"/>
                      </m:rPr>
                      <w:rPr>
                        <w:rFonts w:ascii="Cambria Math" w:eastAsia="Times New Roman" w:hAnsi="Cambria Math" w:cs="Times New Roman"/>
                        <w:sz w:val="26"/>
                        <w:szCs w:val="26"/>
                        <w:lang w:eastAsia="ru-RU"/>
                      </w:rPr>
                      <m:t>СУБ</m:t>
                    </m:r>
                  </m:sub>
                </m:sSub>
              </m:oMath>
            </m:oMathPara>
          </w:p>
        </w:tc>
        <w:tc>
          <w:tcPr>
            <w:tcW w:w="1055" w:type="dxa"/>
            <w:vAlign w:val="center"/>
          </w:tcPr>
          <w:p w:rsidR="00A31DCC" w:rsidRPr="00A31DCC" w:rsidRDefault="00A31DCC" w:rsidP="00A31DCC">
            <w:pPr>
              <w:spacing w:line="18" w:lineRule="atLeast"/>
              <w:ind w:firstLine="709"/>
              <w:jc w:val="center"/>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w:t>
            </w:r>
          </w:p>
        </w:tc>
        <w:tc>
          <w:tcPr>
            <w:tcW w:w="6997" w:type="dxa"/>
          </w:tcPr>
          <w:p w:rsidR="00A31DCC" w:rsidRPr="00A31DCC" w:rsidRDefault="00A31DCC" w:rsidP="00A31DCC">
            <w:pPr>
              <w:spacing w:line="18" w:lineRule="atLeast"/>
              <w:jc w:val="both"/>
              <w:rPr>
                <w:rFonts w:ascii="Times New Roman" w:hAnsi="Times New Roman" w:cs="Times New Roman"/>
                <w:sz w:val="26"/>
                <w:szCs w:val="26"/>
              </w:rPr>
            </w:pPr>
            <w:r w:rsidRPr="00A31DCC">
              <w:rPr>
                <w:rFonts w:ascii="Times New Roman" w:hAnsi="Times New Roman"/>
                <w:sz w:val="26"/>
                <w:szCs w:val="26"/>
              </w:rPr>
              <w:t xml:space="preserve">районный коэффициент к заработной плате и процентная </w:t>
            </w:r>
            <w:r w:rsidR="003E0043" w:rsidRPr="00A31DCC">
              <w:rPr>
                <w:rFonts w:ascii="Times New Roman" w:hAnsi="Times New Roman"/>
                <w:sz w:val="26"/>
                <w:szCs w:val="26"/>
              </w:rPr>
              <w:t>надбавка к</w:t>
            </w:r>
            <w:r w:rsidRPr="00A31DCC">
              <w:rPr>
                <w:rFonts w:ascii="Times New Roman" w:hAnsi="Times New Roman"/>
                <w:sz w:val="26"/>
                <w:szCs w:val="26"/>
              </w:rPr>
              <w:t xml:space="preserve">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w:t>
            </w:r>
            <w:r w:rsidR="009F064B">
              <w:rPr>
                <w:rFonts w:ascii="Times New Roman" w:hAnsi="Times New Roman"/>
                <w:sz w:val="26"/>
                <w:szCs w:val="26"/>
              </w:rPr>
              <w:t>Иркутской области.</w:t>
            </w:r>
          </w:p>
          <w:p w:rsidR="00A31DCC" w:rsidRPr="00A31DCC" w:rsidRDefault="00A31DCC" w:rsidP="00A31DCC">
            <w:pPr>
              <w:spacing w:line="18" w:lineRule="atLeast"/>
              <w:jc w:val="both"/>
              <w:rPr>
                <w:rFonts w:ascii="Times New Roman" w:eastAsia="Times New Roman" w:hAnsi="Times New Roman" w:cs="Times New Roman"/>
                <w:sz w:val="26"/>
                <w:szCs w:val="26"/>
                <w:lang w:eastAsia="ru-RU"/>
              </w:rPr>
            </w:pPr>
          </w:p>
        </w:tc>
      </w:tr>
    </w:tbl>
    <w:p w:rsidR="004C2978" w:rsidRDefault="004C2978" w:rsidP="00A31DCC">
      <w:pPr>
        <w:spacing w:after="0" w:line="18" w:lineRule="atLeast"/>
        <w:ind w:firstLine="567"/>
        <w:jc w:val="both"/>
        <w:rPr>
          <w:rFonts w:ascii="Times New Roman" w:eastAsia="Times New Roman" w:hAnsi="Times New Roman" w:cs="Times New Roman"/>
          <w:sz w:val="26"/>
          <w:szCs w:val="26"/>
          <w:lang w:eastAsia="ru-RU"/>
        </w:rPr>
      </w:pPr>
      <w:r w:rsidRPr="009F064B">
        <w:rPr>
          <w:rFonts w:ascii="Times New Roman" w:eastAsia="Times New Roman" w:hAnsi="Times New Roman" w:cs="Times New Roman"/>
          <w:sz w:val="26"/>
          <w:szCs w:val="26"/>
          <w:lang w:eastAsia="ru-RU"/>
        </w:rPr>
        <w:t>Средневзвешенный интегрированный коэффициент дифференциации подушевого норматива определяется путем ранжирования значений интегрированных коэффициентов дифференциации подушевого норматива, в группы (подгруппы) медицинских организаций.</w:t>
      </w:r>
      <w:r w:rsidR="00642979">
        <w:rPr>
          <w:rFonts w:ascii="Times New Roman" w:eastAsia="Times New Roman" w:hAnsi="Times New Roman" w:cs="Times New Roman"/>
          <w:sz w:val="26"/>
          <w:szCs w:val="26"/>
          <w:lang w:eastAsia="ru-RU"/>
        </w:rPr>
        <w:t xml:space="preserve"> (Приложение №21 к Тарифному соглашению.)</w:t>
      </w:r>
    </w:p>
    <w:p w:rsidR="00A31DCC" w:rsidRPr="00A31DCC" w:rsidRDefault="00A31DCC" w:rsidP="00A31DCC">
      <w:pPr>
        <w:spacing w:after="0" w:line="18" w:lineRule="atLeast"/>
        <w:ind w:firstLine="567"/>
        <w:jc w:val="both"/>
        <w:rPr>
          <w:rFonts w:ascii="Times New Roman" w:eastAsia="Times New Roman" w:hAnsi="Times New Roman" w:cs="Times New Roman"/>
          <w:sz w:val="26"/>
          <w:szCs w:val="26"/>
          <w:lang w:eastAsia="ru-RU"/>
        </w:rPr>
      </w:pPr>
      <w:r w:rsidRPr="00A31DCC">
        <w:rPr>
          <w:rFonts w:ascii="Times New Roman" w:eastAsia="Times New Roman" w:hAnsi="Times New Roman" w:cs="Times New Roman"/>
          <w:sz w:val="26"/>
          <w:szCs w:val="26"/>
          <w:lang w:eastAsia="ru-RU"/>
        </w:rPr>
        <w:t xml:space="preserve">В целях приведения в соответствие объема средств, рассчитанного по дифференцированным подушевым нормативам финансирования </w:t>
      </w:r>
      <w:r w:rsidR="0046247D">
        <w:rPr>
          <w:rFonts w:ascii="Times New Roman" w:eastAsia="Times New Roman" w:hAnsi="Times New Roman" w:cs="Times New Roman"/>
          <w:sz w:val="26"/>
          <w:szCs w:val="26"/>
          <w:lang w:eastAsia="ru-RU"/>
        </w:rPr>
        <w:t>СМП</w:t>
      </w:r>
      <w:r w:rsidRPr="00A31DCC">
        <w:rPr>
          <w:rFonts w:ascii="Times New Roman" w:eastAsia="Times New Roman" w:hAnsi="Times New Roman" w:cs="Times New Roman"/>
          <w:sz w:val="26"/>
          <w:szCs w:val="26"/>
          <w:lang w:eastAsia="ru-RU"/>
        </w:rPr>
        <w:t xml:space="preserve">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A31DCC" w:rsidRPr="00A31DCC" w:rsidRDefault="00A31DCC" w:rsidP="00A31DCC">
      <w:pPr>
        <w:spacing w:after="0" w:line="18" w:lineRule="atLeast"/>
        <w:ind w:firstLine="567"/>
        <w:jc w:val="both"/>
        <w:rPr>
          <w:rFonts w:ascii="Times New Roman" w:eastAsia="Times New Roman" w:hAnsi="Times New Roman" w:cs="Times New Roman"/>
          <w:sz w:val="26"/>
          <w:szCs w:val="26"/>
          <w:lang w:eastAsia="ru-RU"/>
        </w:rPr>
      </w:pPr>
    </w:p>
    <w:p w:rsidR="00A31DCC" w:rsidRPr="00A31DCC" w:rsidRDefault="00A31DCC" w:rsidP="00A31DCC">
      <w:pPr>
        <w:spacing w:after="0" w:line="18" w:lineRule="atLeast"/>
        <w:ind w:firstLine="709"/>
        <w:jc w:val="both"/>
        <w:rPr>
          <w:rFonts w:ascii="Times New Roman" w:eastAsia="Times New Roman" w:hAnsi="Times New Roman" w:cs="Times New Roman"/>
          <w:sz w:val="26"/>
          <w:szCs w:val="26"/>
        </w:rPr>
      </w:pPr>
      <m:oMath>
        <m:r>
          <w:rPr>
            <w:rFonts w:ascii="Cambria Math" w:hAnsi="Cambria Math" w:cs="Times New Roman"/>
            <w:sz w:val="26"/>
            <w:szCs w:val="26"/>
          </w:rPr>
          <m:t>ПК=</m:t>
        </m:r>
        <m:f>
          <m:fPr>
            <m:ctrlPr>
              <w:rPr>
                <w:rFonts w:ascii="Cambria Math" w:hAnsi="Cambria Math" w:cs="Times New Roman"/>
                <w:i/>
                <w:sz w:val="26"/>
                <w:szCs w:val="26"/>
              </w:rPr>
            </m:ctrlPr>
          </m:fPr>
          <m:num>
            <m:nary>
              <m:naryPr>
                <m:chr m:val="∑"/>
                <m:limLoc m:val="subSup"/>
                <m:supHide m:val="1"/>
                <m:ctrlPr>
                  <w:rPr>
                    <w:rFonts w:ascii="Cambria Math" w:hAnsi="Cambria Math" w:cs="Times New Roman"/>
                    <w:i/>
                    <w:sz w:val="26"/>
                    <w:szCs w:val="26"/>
                  </w:rPr>
                </m:ctrlPr>
              </m:naryPr>
              <m:sub>
                <m:r>
                  <w:rPr>
                    <w:rFonts w:ascii="Cambria Math" w:hAnsi="Cambria Math" w:cs="Times New Roman"/>
                    <w:sz w:val="26"/>
                    <w:szCs w:val="26"/>
                  </w:rPr>
                  <m:t>i</m:t>
                </m:r>
              </m:sub>
              <m:sup/>
              <m:e>
                <m:r>
                  <w:rPr>
                    <w:rFonts w:ascii="Cambria Math" w:hAnsi="Cambria Math" w:cs="Times New Roman"/>
                    <w:sz w:val="26"/>
                    <w:szCs w:val="26"/>
                  </w:rPr>
                  <m:t>(</m:t>
                </m:r>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sSubSup>
                  <m:sSubSupPr>
                    <m:ctrlPr>
                      <w:rPr>
                        <w:rFonts w:ascii="Cambria Math" w:eastAsia="Times New Roman" w:hAnsi="Cambria Math" w:cs="Times New Roman"/>
                        <w:sz w:val="26"/>
                        <w:szCs w:val="26"/>
                        <w:lang w:eastAsia="ru-RU"/>
                      </w:rPr>
                    </m:ctrlPr>
                  </m:sSubSupPr>
                  <m:e>
                    <m:r>
                      <m:rPr>
                        <m:sty m:val="p"/>
                      </m:rPr>
                      <w:rPr>
                        <w:rFonts w:ascii="Cambria Math" w:eastAsia="Times New Roman" w:hAnsi="Cambria Math" w:cs="Times New Roman"/>
                        <w:sz w:val="26"/>
                        <w:szCs w:val="26"/>
                        <w:lang w:eastAsia="ru-RU"/>
                      </w:rPr>
                      <m:t>Ч</m:t>
                    </m:r>
                  </m:e>
                  <m:sub>
                    <m:r>
                      <w:rPr>
                        <w:rFonts w:ascii="Cambria Math" w:eastAsia="Times New Roman" w:hAnsi="Cambria Math" w:cs="Times New Roman"/>
                        <w:sz w:val="26"/>
                        <w:szCs w:val="26"/>
                        <w:lang w:eastAsia="ru-RU"/>
                      </w:rPr>
                      <m:t>З</m:t>
                    </m:r>
                  </m:sub>
                  <m:sup>
                    <m:r>
                      <w:rPr>
                        <w:rFonts w:ascii="Cambria Math" w:eastAsia="Times New Roman" w:hAnsi="Cambria Math" w:cs="Times New Roman"/>
                        <w:sz w:val="26"/>
                        <w:szCs w:val="26"/>
                        <w:lang w:val="en-US" w:eastAsia="ru-RU"/>
                      </w:rPr>
                      <m:t>i</m:t>
                    </m:r>
                  </m:sup>
                </m:sSubSup>
                <m:r>
                  <w:rPr>
                    <w:rFonts w:ascii="Cambria Math" w:eastAsia="Times New Roman" w:hAnsi="Cambria Math" w:cs="Times New Roman"/>
                    <w:sz w:val="26"/>
                    <w:szCs w:val="26"/>
                    <w:lang w:eastAsia="ru-RU"/>
                  </w:rPr>
                  <m:t>)</m:t>
                </m:r>
              </m:e>
            </m:nary>
          </m:num>
          <m:den>
            <m:sSub>
              <m:sSubPr>
                <m:ctrlPr>
                  <w:rPr>
                    <w:rFonts w:ascii="Cambria Math" w:hAnsi="Cambria Math" w:cs="Times New Roman"/>
                    <w:i/>
                    <w:sz w:val="26"/>
                    <w:szCs w:val="26"/>
                  </w:rPr>
                </m:ctrlPr>
              </m:sSubPr>
              <m:e>
                <m:r>
                  <w:rPr>
                    <w:rFonts w:ascii="Cambria Math" w:hAnsi="Cambria Math" w:cs="Times New Roman"/>
                    <w:sz w:val="26"/>
                    <w:szCs w:val="26"/>
                  </w:rPr>
                  <m:t>Пн</m:t>
                </m:r>
              </m:e>
              <m:sub>
                <m:r>
                  <w:rPr>
                    <w:rFonts w:ascii="Cambria Math" w:hAnsi="Cambria Math" w:cs="Times New Roman"/>
                    <w:sz w:val="26"/>
                    <w:szCs w:val="26"/>
                  </w:rPr>
                  <m:t>смп</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rPr>
                  <m:t>Ч</m:t>
                </m:r>
              </m:e>
              <m:sub>
                <m:r>
                  <w:rPr>
                    <w:rFonts w:ascii="Cambria Math" w:hAnsi="Cambria Math" w:cs="Times New Roman"/>
                    <w:sz w:val="26"/>
                    <w:szCs w:val="26"/>
                  </w:rPr>
                  <m:t>З</m:t>
                </m:r>
              </m:sub>
            </m:sSub>
          </m:den>
        </m:f>
      </m:oMath>
      <w:r w:rsidRPr="00A31DCC">
        <w:rPr>
          <w:rFonts w:ascii="Times New Roman" w:eastAsia="Times New Roman" w:hAnsi="Times New Roman" w:cs="Times New Roman"/>
          <w:sz w:val="26"/>
          <w:szCs w:val="26"/>
        </w:rPr>
        <w:t>, где:</w:t>
      </w:r>
    </w:p>
    <w:p w:rsidR="00A31DCC" w:rsidRPr="00A31DCC" w:rsidRDefault="00A31DCC" w:rsidP="00A31DCC">
      <w:pPr>
        <w:spacing w:after="0" w:line="18" w:lineRule="atLeast"/>
        <w:ind w:firstLine="709"/>
        <w:jc w:val="both"/>
        <w:rPr>
          <w:rFonts w:ascii="Times New Roman" w:eastAsia="Times New Roman"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
        <w:gridCol w:w="1055"/>
        <w:gridCol w:w="7224"/>
      </w:tblGrid>
      <w:tr w:rsidR="00A31DCC" w:rsidRPr="00F74541" w:rsidTr="00A31DCC">
        <w:tc>
          <w:tcPr>
            <w:tcW w:w="1151" w:type="dxa"/>
            <w:vAlign w:val="center"/>
          </w:tcPr>
          <w:p w:rsidR="00A31DCC" w:rsidRPr="00F74541"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bSup>
                  <m:sSubSupPr>
                    <m:ctrlPr>
                      <w:rPr>
                        <w:rFonts w:ascii="Cambria Math" w:eastAsia="Times New Roman" w:hAnsi="Cambria Math" w:cs="Times New Roman"/>
                        <w:sz w:val="26"/>
                        <w:szCs w:val="26"/>
                        <w:lang w:eastAsia="ru-RU"/>
                      </w:rPr>
                    </m:ctrlPr>
                  </m:sSubSupPr>
                  <m:e>
                    <m:r>
                      <w:rPr>
                        <w:rFonts w:ascii="Cambria Math" w:eastAsia="Times New Roman" w:hAnsi="Cambria Math" w:cs="Times New Roman"/>
                        <w:sz w:val="26"/>
                        <w:szCs w:val="26"/>
                        <w:lang w:eastAsia="ru-RU"/>
                      </w:rPr>
                      <m:t>Ч</m:t>
                    </m:r>
                  </m:e>
                  <m:sub>
                    <m:r>
                      <m:rPr>
                        <m:sty m:val="p"/>
                      </m:rPr>
                      <w:rPr>
                        <w:rFonts w:ascii="Cambria Math" w:eastAsia="Times New Roman" w:hAnsi="Cambria Math" w:cs="Times New Roman"/>
                        <w:sz w:val="26"/>
                        <w:szCs w:val="26"/>
                        <w:lang w:eastAsia="ru-RU"/>
                      </w:rPr>
                      <m:t>З</m:t>
                    </m:r>
                  </m:sub>
                  <m:sup>
                    <m:r>
                      <w:rPr>
                        <w:rFonts w:ascii="Cambria Math" w:eastAsia="Times New Roman" w:hAnsi="Cambria Math" w:cs="Times New Roman"/>
                        <w:sz w:val="26"/>
                        <w:szCs w:val="26"/>
                        <w:lang w:val="en-US" w:eastAsia="ru-RU"/>
                      </w:rPr>
                      <m:t>i</m:t>
                    </m:r>
                  </m:sup>
                </m:sSubSup>
              </m:oMath>
            </m:oMathPara>
          </w:p>
        </w:tc>
        <w:tc>
          <w:tcPr>
            <w:tcW w:w="527" w:type="dxa"/>
            <w:vAlign w:val="center"/>
          </w:tcPr>
          <w:p w:rsidR="00A31DCC" w:rsidRPr="00F74541" w:rsidRDefault="00A31DCC" w:rsidP="00A31DCC">
            <w:pPr>
              <w:spacing w:line="18" w:lineRule="atLeast"/>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893" w:type="dxa"/>
          </w:tcPr>
          <w:p w:rsidR="00A31DCC" w:rsidRPr="00F74541" w:rsidRDefault="00A31DCC" w:rsidP="00A31DCC">
            <w:pPr>
              <w:spacing w:line="18" w:lineRule="atLeast"/>
              <w:ind w:firstLine="23"/>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численность застрахованных лиц, прикрепленных к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w:t>
            </w:r>
            <w:r w:rsidRPr="00F74541">
              <w:rPr>
                <w:rFonts w:ascii="Times New Roman" w:eastAsiaTheme="minorEastAsia" w:hAnsi="Times New Roman" w:cs="Times New Roman"/>
                <w:sz w:val="26"/>
                <w:szCs w:val="26"/>
              </w:rPr>
              <w:t xml:space="preserve"> группе (подгруппе) медицинских организаций, человек.</w:t>
            </w:r>
          </w:p>
        </w:tc>
      </w:tr>
    </w:tbl>
    <w:p w:rsidR="00A31DCC" w:rsidRPr="00F74541" w:rsidRDefault="00A31DCC" w:rsidP="00A31DCC">
      <w:pPr>
        <w:spacing w:after="0" w:line="18" w:lineRule="atLeast"/>
        <w:ind w:firstLine="709"/>
        <w:jc w:val="both"/>
        <w:rPr>
          <w:rFonts w:ascii="Times New Roman" w:eastAsia="Times New Roman" w:hAnsi="Times New Roman" w:cs="Times New Roman"/>
          <w:sz w:val="26"/>
          <w:szCs w:val="26"/>
          <w:lang w:eastAsia="ru-RU"/>
        </w:rPr>
      </w:pPr>
    </w:p>
    <w:p w:rsidR="00A31DCC" w:rsidRPr="00F74541" w:rsidRDefault="00A31DCC" w:rsidP="00A31DCC">
      <w:pPr>
        <w:spacing w:after="0" w:line="18" w:lineRule="atLeast"/>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Фактический дифференцированный подушевой норматив финансирования скорой медицинской помощи вне медицинской организации для группы (подгруппы) медицинских организаций (</w:t>
      </w:r>
      <m:oMath>
        <m:r>
          <w:rPr>
            <w:rFonts w:ascii="Cambria Math" w:eastAsia="Times New Roman" w:hAnsi="Cambria Math" w:cs="Times New Roman"/>
            <w:sz w:val="26"/>
            <w:szCs w:val="26"/>
            <w:lang w:eastAsia="ru-RU"/>
          </w:rPr>
          <m:t>Ф</m:t>
        </m:r>
        <m:r>
          <m:rPr>
            <m:sty m:val="p"/>
          </m:rPr>
          <w:rPr>
            <w:rFonts w:ascii="Cambria Math" w:eastAsia="Times New Roman" w:hAnsi="Cambria Math" w:cs="Times New Roman"/>
            <w:sz w:val="26"/>
            <w:szCs w:val="26"/>
            <w:lang w:eastAsia="ru-RU"/>
          </w:rPr>
          <m:t>ДПн</m:t>
        </m:r>
      </m:oMath>
      <w:r w:rsidRPr="00F74541">
        <w:rPr>
          <w:rFonts w:ascii="Times New Roman" w:eastAsia="Times New Roman" w:hAnsi="Times New Roman" w:cs="Times New Roman"/>
          <w:sz w:val="26"/>
          <w:szCs w:val="26"/>
          <w:lang w:eastAsia="ru-RU"/>
        </w:rPr>
        <w:t>) рассчитывается по формуле:</w:t>
      </w:r>
    </w:p>
    <w:p w:rsidR="00A31DCC" w:rsidRPr="00F74541" w:rsidRDefault="00A31DCC" w:rsidP="00A31DCC">
      <w:pPr>
        <w:spacing w:after="0" w:line="18" w:lineRule="atLeast"/>
        <w:ind w:firstLine="709"/>
        <w:jc w:val="both"/>
        <w:rPr>
          <w:rFonts w:ascii="Times New Roman" w:eastAsia="Times New Roman" w:hAnsi="Times New Roman" w:cs="Times New Roman"/>
          <w:sz w:val="26"/>
          <w:szCs w:val="26"/>
          <w:lang w:eastAsia="ru-RU"/>
        </w:rPr>
      </w:pPr>
    </w:p>
    <w:p w:rsidR="00A31DCC" w:rsidRPr="00F74541" w:rsidRDefault="006E11A3" w:rsidP="00A31DCC">
      <w:pPr>
        <w:spacing w:after="0" w:line="18" w:lineRule="atLeast"/>
        <w:ind w:firstLine="709"/>
        <w:rPr>
          <w:rFonts w:ascii="Times New Roman" w:eastAsia="Times New Roman" w:hAnsi="Times New Roman" w:cs="Times New Roman"/>
          <w:sz w:val="26"/>
          <w:szCs w:val="26"/>
          <w:lang w:eastAsia="ru-RU"/>
        </w:rPr>
      </w:p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ФДПн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f>
          <m:fPr>
            <m:ctrlPr>
              <w:rPr>
                <w:rFonts w:ascii="Cambria Math" w:eastAsia="Times New Roman" w:hAnsi="Cambria Math" w:cs="Times New Roman"/>
                <w:sz w:val="26"/>
                <w:szCs w:val="26"/>
                <w:lang w:eastAsia="ru-RU"/>
              </w:rPr>
            </m:ctrlPr>
          </m:fPr>
          <m:num>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ДПн</m:t>
                </m:r>
              </m:e>
              <m:sup>
                <m:r>
                  <w:rPr>
                    <w:rFonts w:ascii="Cambria Math" w:eastAsia="Times New Roman" w:hAnsi="Cambria Math" w:cs="Times New Roman"/>
                    <w:sz w:val="26"/>
                    <w:szCs w:val="26"/>
                    <w:lang w:val="en-US" w:eastAsia="ru-RU"/>
                  </w:rPr>
                  <m:t>i</m:t>
                </m:r>
              </m:sup>
            </m:sSup>
          </m:num>
          <m:den>
            <m:r>
              <m:rPr>
                <m:sty m:val="p"/>
              </m:rPr>
              <w:rPr>
                <w:rFonts w:ascii="Cambria Math" w:eastAsia="Times New Roman" w:hAnsi="Cambria Math" w:cs="Times New Roman"/>
                <w:sz w:val="26"/>
                <w:szCs w:val="26"/>
                <w:lang w:eastAsia="ru-RU"/>
              </w:rPr>
              <m:t>ПК</m:t>
            </m:r>
          </m:den>
        </m:f>
      </m:oMath>
      <w:r w:rsidR="00A31DCC" w:rsidRPr="00F74541">
        <w:rPr>
          <w:rFonts w:ascii="Times New Roman" w:eastAsia="Times New Roman" w:hAnsi="Times New Roman" w:cs="Times New Roman"/>
          <w:sz w:val="26"/>
          <w:szCs w:val="26"/>
          <w:lang w:eastAsia="ru-RU"/>
        </w:rPr>
        <w:t>, где:</w:t>
      </w:r>
    </w:p>
    <w:p w:rsidR="00A31DCC" w:rsidRPr="00F74541" w:rsidRDefault="00A31DCC" w:rsidP="00A31DCC">
      <w:pPr>
        <w:spacing w:after="0" w:line="18" w:lineRule="atLeast"/>
        <w:ind w:firstLine="709"/>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0"/>
        <w:gridCol w:w="1055"/>
        <w:gridCol w:w="7170"/>
      </w:tblGrid>
      <w:tr w:rsidR="00A31DCC" w:rsidRPr="00F74541" w:rsidTr="00A31DCC">
        <w:tc>
          <w:tcPr>
            <w:tcW w:w="1151" w:type="dxa"/>
            <w:vAlign w:val="center"/>
          </w:tcPr>
          <w:p w:rsidR="00A31DCC" w:rsidRPr="00F74541"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ФДПн</m:t>
                    </m:r>
                  </m:e>
                  <m:sup>
                    <m:r>
                      <w:rPr>
                        <w:rFonts w:ascii="Cambria Math" w:eastAsia="Times New Roman" w:hAnsi="Cambria Math" w:cs="Times New Roman"/>
                        <w:sz w:val="26"/>
                        <w:szCs w:val="26"/>
                        <w:lang w:val="en-US" w:eastAsia="ru-RU"/>
                      </w:rPr>
                      <m:t>i</m:t>
                    </m:r>
                  </m:sup>
                </m:sSup>
              </m:oMath>
            </m:oMathPara>
          </w:p>
        </w:tc>
        <w:tc>
          <w:tcPr>
            <w:tcW w:w="527" w:type="dxa"/>
            <w:vAlign w:val="center"/>
          </w:tcPr>
          <w:p w:rsidR="00A31DCC" w:rsidRPr="00F74541" w:rsidRDefault="00A31DCC" w:rsidP="00A31DCC">
            <w:pPr>
              <w:spacing w:line="18" w:lineRule="atLeast"/>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w:t>
            </w:r>
          </w:p>
        </w:tc>
        <w:tc>
          <w:tcPr>
            <w:tcW w:w="7893" w:type="dxa"/>
          </w:tcPr>
          <w:p w:rsidR="00A31DCC" w:rsidRPr="00F74541" w:rsidRDefault="00A31DCC" w:rsidP="00A31DCC">
            <w:pPr>
              <w:spacing w:line="18" w:lineRule="atLeast"/>
              <w:ind w:firstLine="23"/>
              <w:jc w:val="both"/>
              <w:rPr>
                <w:rFonts w:ascii="Times New Roman" w:eastAsiaTheme="minorEastAsia" w:hAnsi="Times New Roman" w:cs="Times New Roman"/>
                <w:sz w:val="26"/>
                <w:szCs w:val="26"/>
              </w:rPr>
            </w:pPr>
            <w:r w:rsidRPr="00F74541">
              <w:rPr>
                <w:rFonts w:ascii="Times New Roman" w:eastAsia="Times New Roman" w:hAnsi="Times New Roman" w:cs="Times New Roman"/>
                <w:sz w:val="26"/>
                <w:szCs w:val="26"/>
                <w:lang w:eastAsia="ru-RU"/>
              </w:rPr>
              <w:t xml:space="preserve">фактический дифференцированный подушевой норматив финансирования скорой медицинской помощи для </w:t>
            </w:r>
            <w:r w:rsidRPr="00F74541">
              <w:rPr>
                <w:rFonts w:ascii="Times New Roman" w:eastAsia="Times New Roman" w:hAnsi="Times New Roman" w:cs="Times New Roman"/>
                <w:i/>
                <w:sz w:val="26"/>
                <w:szCs w:val="26"/>
                <w:lang w:val="en-US" w:eastAsia="ru-RU"/>
              </w:rPr>
              <w:t>i</w:t>
            </w:r>
            <w:r w:rsidRPr="00F74541">
              <w:rPr>
                <w:rFonts w:ascii="Times New Roman" w:eastAsia="Times New Roman" w:hAnsi="Times New Roman" w:cs="Times New Roman"/>
                <w:i/>
                <w:sz w:val="26"/>
                <w:szCs w:val="26"/>
                <w:lang w:eastAsia="ru-RU"/>
              </w:rPr>
              <w:t>-</w:t>
            </w:r>
            <w:r w:rsidRPr="00F74541">
              <w:rPr>
                <w:rFonts w:ascii="Times New Roman" w:eastAsia="Times New Roman" w:hAnsi="Times New Roman" w:cs="Times New Roman"/>
                <w:sz w:val="26"/>
                <w:szCs w:val="26"/>
                <w:lang w:eastAsia="ru-RU"/>
              </w:rPr>
              <w:t>той</w:t>
            </w:r>
            <w:r w:rsidRPr="00F74541">
              <w:rPr>
                <w:rFonts w:ascii="Times New Roman" w:eastAsia="Times New Roman" w:hAnsi="Times New Roman" w:cs="Times New Roman"/>
                <w:i/>
                <w:sz w:val="26"/>
                <w:szCs w:val="26"/>
                <w:lang w:eastAsia="ru-RU"/>
              </w:rPr>
              <w:t xml:space="preserve"> </w:t>
            </w:r>
            <w:r w:rsidRPr="00F74541">
              <w:rPr>
                <w:rFonts w:ascii="Times New Roman" w:eastAsia="Times New Roman" w:hAnsi="Times New Roman" w:cs="Times New Roman"/>
                <w:sz w:val="26"/>
                <w:szCs w:val="26"/>
                <w:lang w:eastAsia="ru-RU"/>
              </w:rPr>
              <w:t>группы (подгруппы) медицинских организаций, рублей</w:t>
            </w:r>
            <w:r w:rsidRPr="00F74541">
              <w:rPr>
                <w:rFonts w:ascii="Times New Roman" w:eastAsiaTheme="minorEastAsia" w:hAnsi="Times New Roman" w:cs="Times New Roman"/>
                <w:sz w:val="26"/>
                <w:szCs w:val="26"/>
              </w:rPr>
              <w:t>.</w:t>
            </w:r>
          </w:p>
        </w:tc>
      </w:tr>
    </w:tbl>
    <w:p w:rsidR="00A31DCC" w:rsidRPr="00F74541" w:rsidRDefault="00A31DCC" w:rsidP="00A31DCC">
      <w:pPr>
        <w:widowControl w:val="0"/>
        <w:autoSpaceDE w:val="0"/>
        <w:autoSpaceDN w:val="0"/>
        <w:spacing w:after="0" w:line="240" w:lineRule="auto"/>
        <w:ind w:firstLine="540"/>
        <w:jc w:val="both"/>
        <w:rPr>
          <w:rFonts w:ascii="Calibri" w:eastAsia="Times New Roman" w:hAnsi="Calibri" w:cs="Times New Roman"/>
          <w:sz w:val="26"/>
          <w:szCs w:val="26"/>
          <w:lang w:eastAsia="ru-RU"/>
        </w:rPr>
      </w:pPr>
    </w:p>
    <w:p w:rsidR="00A31DCC" w:rsidRPr="00F74541" w:rsidRDefault="00A31DCC" w:rsidP="00A31DCC">
      <w:pPr>
        <w:widowControl w:val="0"/>
        <w:autoSpaceDE w:val="0"/>
        <w:autoSpaceDN w:val="0"/>
        <w:spacing w:after="0" w:line="240" w:lineRule="auto"/>
        <w:ind w:firstLine="540"/>
        <w:jc w:val="both"/>
        <w:rPr>
          <w:rFonts w:ascii="Calibri" w:eastAsia="Times New Roman" w:hAnsi="Calibri" w:cs="Times New Roman"/>
          <w:sz w:val="26"/>
          <w:szCs w:val="26"/>
          <w:lang w:eastAsia="ru-RU"/>
        </w:rPr>
      </w:pPr>
    </w:p>
    <w:p w:rsidR="00A31DCC" w:rsidRPr="00F74541" w:rsidRDefault="009F064B" w:rsidP="00A31DCC">
      <w:pPr>
        <w:spacing w:after="0" w:line="18" w:lineRule="atLeast"/>
        <w:ind w:firstLine="567"/>
        <w:jc w:val="both"/>
        <w:rPr>
          <w:rFonts w:ascii="Times New Roman" w:eastAsia="Times New Roman" w:hAnsi="Times New Roman" w:cs="Times New Roman"/>
          <w:sz w:val="26"/>
          <w:szCs w:val="26"/>
          <w:lang w:eastAsia="ru-RU"/>
        </w:rPr>
      </w:pPr>
      <w:r>
        <w:rPr>
          <w:rFonts w:ascii="Times New Roman" w:hAnsi="Times New Roman" w:cs="Times New Roman"/>
          <w:sz w:val="26"/>
          <w:szCs w:val="26"/>
        </w:rPr>
        <w:t>5.Расчет</w:t>
      </w:r>
      <w:r w:rsidR="00A31DCC" w:rsidRPr="00F74541">
        <w:rPr>
          <w:rFonts w:ascii="Times New Roman" w:hAnsi="Times New Roman" w:cs="Times New Roman"/>
          <w:sz w:val="26"/>
          <w:szCs w:val="26"/>
        </w:rPr>
        <w:t xml:space="preserve"> финансирования скорой медицинской помощи.</w:t>
      </w:r>
      <w:r w:rsidR="00A31DCC" w:rsidRPr="00F74541">
        <w:rPr>
          <w:rFonts w:ascii="Times New Roman" w:eastAsia="Times New Roman" w:hAnsi="Times New Roman" w:cs="Times New Roman"/>
          <w:sz w:val="26"/>
          <w:szCs w:val="26"/>
          <w:lang w:eastAsia="ru-RU"/>
        </w:rPr>
        <w:t xml:space="preserve"> </w:t>
      </w:r>
    </w:p>
    <w:p w:rsidR="00A31DCC" w:rsidRPr="009F064B" w:rsidRDefault="00A31DCC" w:rsidP="00A31DCC">
      <w:pPr>
        <w:spacing w:after="0" w:line="18" w:lineRule="atLeast"/>
        <w:ind w:firstLine="567"/>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Размер финансового обеспечения медицинской организации, оказывающей скорую медицинскую помощь вне медицинской организации, определяется исходя </w:t>
      </w:r>
      <w:r w:rsidR="003E0043" w:rsidRPr="00F74541">
        <w:rPr>
          <w:rFonts w:ascii="Times New Roman" w:eastAsia="Times New Roman" w:hAnsi="Times New Roman" w:cs="Times New Roman"/>
          <w:sz w:val="26"/>
          <w:szCs w:val="26"/>
          <w:lang w:eastAsia="ru-RU"/>
        </w:rPr>
        <w:t>из значения,</w:t>
      </w:r>
      <w:r w:rsidRPr="00F74541">
        <w:rPr>
          <w:rFonts w:ascii="Times New Roman" w:eastAsia="Times New Roman" w:hAnsi="Times New Roman" w:cs="Times New Roman"/>
          <w:sz w:val="26"/>
          <w:szCs w:val="26"/>
          <w:lang w:eastAsia="ru-RU"/>
        </w:rPr>
        <w:t xml:space="preserve"> </w:t>
      </w:r>
      <w:r w:rsidR="00581734">
        <w:rPr>
          <w:rFonts w:ascii="Times New Roman" w:eastAsia="Times New Roman" w:hAnsi="Times New Roman" w:cs="Times New Roman"/>
          <w:sz w:val="26"/>
          <w:szCs w:val="26"/>
          <w:lang w:eastAsia="ru-RU"/>
        </w:rPr>
        <w:t xml:space="preserve">фактического </w:t>
      </w:r>
      <w:r w:rsidRPr="00F74541">
        <w:rPr>
          <w:rFonts w:ascii="Times New Roman" w:eastAsia="Times New Roman" w:hAnsi="Times New Roman" w:cs="Times New Roman"/>
          <w:sz w:val="26"/>
          <w:szCs w:val="26"/>
          <w:lang w:eastAsia="ru-RU"/>
        </w:rPr>
        <w:t xml:space="preserve">дифференцированного подушевого норматива, численности обслуживаемого населения, а также объемов медицинской помощи, оплата которых </w:t>
      </w:r>
      <w:r w:rsidRPr="009F064B">
        <w:rPr>
          <w:rFonts w:ascii="Times New Roman" w:eastAsia="Times New Roman" w:hAnsi="Times New Roman" w:cs="Times New Roman"/>
          <w:sz w:val="26"/>
          <w:szCs w:val="26"/>
          <w:lang w:eastAsia="ru-RU"/>
        </w:rPr>
        <w:t>осуществляется за вызов по следующей формуле:</w:t>
      </w:r>
    </w:p>
    <w:p w:rsidR="00A31DCC" w:rsidRPr="009F064B" w:rsidRDefault="00A31DCC" w:rsidP="00A31DCC">
      <w:pPr>
        <w:spacing w:after="0" w:line="18" w:lineRule="atLeast"/>
        <w:ind w:firstLine="709"/>
        <w:jc w:val="both"/>
        <w:rPr>
          <w:rFonts w:ascii="Times New Roman" w:eastAsia="Times New Roman" w:hAnsi="Times New Roman" w:cs="Times New Roman"/>
          <w:sz w:val="26"/>
          <w:szCs w:val="26"/>
          <w:lang w:eastAsia="ru-RU"/>
        </w:rPr>
      </w:pPr>
    </w:p>
    <w:p w:rsidR="00A31DCC" w:rsidRPr="009F064B" w:rsidRDefault="006E11A3" w:rsidP="00A31DCC">
      <w:pPr>
        <w:spacing w:after="0" w:line="18" w:lineRule="atLeast"/>
        <w:ind w:firstLine="709"/>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ФО</m:t>
            </m:r>
          </m:e>
          <m:sub>
            <m:r>
              <w:rPr>
                <w:rFonts w:ascii="Cambria Math" w:eastAsia="Times New Roman" w:hAnsi="Cambria Math" w:cs="Times New Roman"/>
                <w:sz w:val="26"/>
                <w:szCs w:val="26"/>
                <w:lang w:eastAsia="ru-RU"/>
              </w:rPr>
              <m:t>СМП</m:t>
            </m:r>
          </m:sub>
        </m:sSub>
        <m:r>
          <m:rPr>
            <m:sty m:val="p"/>
          </m:rPr>
          <w:rPr>
            <w:rFonts w:ascii="Cambria Math" w:eastAsia="Times New Roman" w:hAnsi="Cambria Math" w:cs="Times New Roman"/>
            <w:sz w:val="26"/>
            <w:szCs w:val="26"/>
            <w:lang w:eastAsia="ru-RU"/>
          </w:rPr>
          <m:t>=</m:t>
        </m:r>
        <m:sSup>
          <m:sSupPr>
            <m:ctrlPr>
              <w:rPr>
                <w:rFonts w:ascii="Cambria Math" w:eastAsia="Times New Roman" w:hAnsi="Cambria Math" w:cs="Times New Roman"/>
                <w:sz w:val="26"/>
                <w:szCs w:val="26"/>
                <w:lang w:eastAsia="ru-RU"/>
              </w:rPr>
            </m:ctrlPr>
          </m:sSupPr>
          <m:e>
            <m:r>
              <m:rPr>
                <m:sty m:val="p"/>
              </m:rPr>
              <w:rPr>
                <w:rFonts w:ascii="Cambria Math" w:eastAsia="Times New Roman" w:hAnsi="Cambria Math" w:cs="Times New Roman"/>
                <w:sz w:val="26"/>
                <w:szCs w:val="26"/>
                <w:lang w:eastAsia="ru-RU"/>
              </w:rPr>
              <m:t>ФДПн</m:t>
            </m:r>
          </m:e>
          <m:sup>
            <m:r>
              <w:rPr>
                <w:rFonts w:ascii="Cambria Math" w:eastAsia="Times New Roman" w:hAnsi="Cambria Math" w:cs="Times New Roman"/>
                <w:sz w:val="26"/>
                <w:szCs w:val="26"/>
                <w:lang w:val="en-US" w:eastAsia="ru-RU"/>
              </w:rPr>
              <m:t>i</m:t>
            </m:r>
          </m:sup>
        </m:sSup>
        <m:r>
          <m:rPr>
            <m:sty m:val="p"/>
          </m:rPr>
          <w:rPr>
            <w:rFonts w:ascii="Cambria Math" w:eastAsia="Times New Roman" w:hAnsi="Cambria Math" w:cs="Times New Roman"/>
            <w:sz w:val="26"/>
            <w:szCs w:val="26"/>
            <w:lang w:eastAsia="ru-RU"/>
          </w:rPr>
          <m:t>×</m:t>
        </m:r>
        <m:sSup>
          <m:sSupPr>
            <m:ctrlPr>
              <w:rPr>
                <w:rFonts w:ascii="Cambria Math" w:eastAsia="Times New Roman" w:hAnsi="Cambria Math" w:cs="Times New Roman"/>
                <w:sz w:val="26"/>
                <w:szCs w:val="26"/>
                <w:lang w:eastAsia="ru-RU"/>
              </w:rPr>
            </m:ctrlPr>
          </m:sSupPr>
          <m:e>
            <m:r>
              <w:rPr>
                <w:rFonts w:ascii="Cambria Math" w:hAnsi="Cambria Math" w:cs="Times New Roman"/>
                <w:sz w:val="26"/>
                <w:szCs w:val="26"/>
              </w:rPr>
              <m:t>Чз</m:t>
            </m:r>
          </m:e>
          <m:sup>
            <m:r>
              <m:rPr>
                <m:sty m:val="p"/>
              </m:rPr>
              <w:rPr>
                <w:rFonts w:ascii="Cambria Math" w:eastAsia="Times New Roman" w:hAnsi="Cambria Math" w:cs="Times New Roman"/>
                <w:sz w:val="26"/>
                <w:szCs w:val="26"/>
                <w:lang w:eastAsia="ru-RU"/>
              </w:rPr>
              <m:t>ол</m:t>
            </m:r>
          </m:sup>
        </m:sSup>
        <m:r>
          <m:rPr>
            <m:sty m:val="p"/>
          </m:rPr>
          <w:rPr>
            <w:rFonts w:ascii="Cambria Math" w:eastAsia="Times New Roman" w:hAnsi="Cambria Math" w:cs="Times New Roman"/>
            <w:sz w:val="26"/>
            <w:szCs w:val="26"/>
            <w:lang w:eastAsia="ru-RU"/>
          </w:rPr>
          <m:t>+</m:t>
        </m:r>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В</m:t>
            </m:r>
          </m:sub>
        </m:sSub>
      </m:oMath>
      <w:r w:rsidR="00A31DCC" w:rsidRPr="009F064B">
        <w:rPr>
          <w:rFonts w:ascii="Times New Roman" w:eastAsia="Times New Roman" w:hAnsi="Times New Roman" w:cs="Times New Roman"/>
          <w:sz w:val="26"/>
          <w:szCs w:val="26"/>
          <w:lang w:eastAsia="ru-RU"/>
        </w:rPr>
        <w:t>, где:</w:t>
      </w:r>
    </w:p>
    <w:p w:rsidR="00A31DCC" w:rsidRPr="009F064B" w:rsidRDefault="00A31DCC" w:rsidP="00A31DCC">
      <w:pPr>
        <w:spacing w:after="0" w:line="18" w:lineRule="atLeast"/>
        <w:ind w:firstLine="709"/>
        <w:jc w:val="both"/>
        <w:rPr>
          <w:rFonts w:ascii="Times New Roman" w:eastAsia="Times New Roman" w:hAnsi="Times New Roman" w:cs="Times New Roman"/>
          <w:sz w:val="26"/>
          <w:szCs w:val="26"/>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1055"/>
        <w:gridCol w:w="7309"/>
      </w:tblGrid>
      <w:tr w:rsidR="00A31DCC" w:rsidRPr="009F064B" w:rsidTr="00A31DCC">
        <w:tc>
          <w:tcPr>
            <w:tcW w:w="994" w:type="dxa"/>
            <w:vAlign w:val="center"/>
          </w:tcPr>
          <w:p w:rsidR="00A31DCC" w:rsidRPr="009F064B" w:rsidRDefault="006E11A3" w:rsidP="00A31DCC">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ФО</m:t>
                    </m:r>
                  </m:e>
                  <m:sub>
                    <m:r>
                      <w:rPr>
                        <w:rFonts w:ascii="Cambria Math" w:eastAsia="Times New Roman" w:hAnsi="Cambria Math" w:cs="Times New Roman"/>
                        <w:sz w:val="26"/>
                        <w:szCs w:val="26"/>
                        <w:lang w:eastAsia="ru-RU"/>
                      </w:rPr>
                      <m:t>СМП</m:t>
                    </m:r>
                  </m:sub>
                </m:sSub>
              </m:oMath>
            </m:oMathPara>
          </w:p>
        </w:tc>
        <w:tc>
          <w:tcPr>
            <w:tcW w:w="532" w:type="dxa"/>
            <w:vAlign w:val="center"/>
          </w:tcPr>
          <w:p w:rsidR="00A31DCC" w:rsidRPr="009F064B" w:rsidRDefault="00A31DCC" w:rsidP="00A31DCC">
            <w:pPr>
              <w:spacing w:line="18" w:lineRule="atLeast"/>
              <w:ind w:firstLine="709"/>
              <w:jc w:val="center"/>
              <w:rPr>
                <w:rFonts w:ascii="Times New Roman" w:eastAsia="Times New Roman" w:hAnsi="Times New Roman" w:cs="Times New Roman"/>
                <w:sz w:val="26"/>
                <w:szCs w:val="26"/>
                <w:lang w:eastAsia="ru-RU"/>
              </w:rPr>
            </w:pPr>
            <w:r w:rsidRPr="009F064B">
              <w:rPr>
                <w:rFonts w:ascii="Times New Roman" w:eastAsia="Times New Roman" w:hAnsi="Times New Roman" w:cs="Times New Roman"/>
                <w:sz w:val="26"/>
                <w:szCs w:val="26"/>
                <w:lang w:eastAsia="ru-RU"/>
              </w:rPr>
              <w:t>–</w:t>
            </w:r>
          </w:p>
        </w:tc>
        <w:tc>
          <w:tcPr>
            <w:tcW w:w="8045" w:type="dxa"/>
          </w:tcPr>
          <w:p w:rsidR="00A31DCC" w:rsidRPr="009F064B" w:rsidRDefault="00A31DCC" w:rsidP="00A31DCC">
            <w:pPr>
              <w:spacing w:line="18" w:lineRule="atLeast"/>
              <w:jc w:val="both"/>
              <w:rPr>
                <w:rFonts w:ascii="Times New Roman" w:eastAsia="Times New Roman" w:hAnsi="Times New Roman" w:cs="Times New Roman"/>
                <w:sz w:val="26"/>
                <w:szCs w:val="26"/>
                <w:lang w:eastAsia="ru-RU"/>
              </w:rPr>
            </w:pPr>
            <w:r w:rsidRPr="009F064B">
              <w:rPr>
                <w:rFonts w:ascii="Times New Roman" w:eastAsia="Times New Roman" w:hAnsi="Times New Roman" w:cs="Times New Roman"/>
                <w:sz w:val="26"/>
                <w:szCs w:val="26"/>
                <w:lang w:eastAsia="ru-RU"/>
              </w:rPr>
              <w:t>размер финансового обеспечения медицинской организации, оказывающей скорую медицинскую помощь вне медицинской организации, рублей;</w:t>
            </w:r>
          </w:p>
        </w:tc>
      </w:tr>
      <w:tr w:rsidR="00A31DCC" w:rsidRPr="009F064B" w:rsidTr="00A31DCC">
        <w:tc>
          <w:tcPr>
            <w:tcW w:w="994" w:type="dxa"/>
            <w:vAlign w:val="center"/>
          </w:tcPr>
          <w:p w:rsidR="00A31DCC" w:rsidRPr="009F064B" w:rsidRDefault="00A31DCC" w:rsidP="00A31DCC">
            <w:pPr>
              <w:spacing w:line="18" w:lineRule="atLeast"/>
              <w:ind w:firstLine="709"/>
              <w:jc w:val="both"/>
              <w:rPr>
                <w:rFonts w:ascii="Times New Roman" w:eastAsia="Times New Roman" w:hAnsi="Times New Roman" w:cs="Times New Roman"/>
                <w:sz w:val="26"/>
                <w:szCs w:val="26"/>
                <w:lang w:eastAsia="ru-RU"/>
              </w:rPr>
            </w:pPr>
          </w:p>
        </w:tc>
        <w:tc>
          <w:tcPr>
            <w:tcW w:w="532" w:type="dxa"/>
            <w:vAlign w:val="center"/>
          </w:tcPr>
          <w:p w:rsidR="00A31DCC" w:rsidRPr="009F064B" w:rsidRDefault="00A31DCC" w:rsidP="00A31DCC">
            <w:pPr>
              <w:spacing w:line="18" w:lineRule="atLeast"/>
              <w:ind w:firstLine="709"/>
              <w:jc w:val="center"/>
              <w:rPr>
                <w:rFonts w:ascii="Times New Roman" w:eastAsia="Times New Roman" w:hAnsi="Times New Roman" w:cs="Times New Roman"/>
                <w:sz w:val="26"/>
                <w:szCs w:val="26"/>
                <w:lang w:eastAsia="ru-RU"/>
              </w:rPr>
            </w:pPr>
          </w:p>
        </w:tc>
        <w:tc>
          <w:tcPr>
            <w:tcW w:w="8045" w:type="dxa"/>
          </w:tcPr>
          <w:p w:rsidR="00A31DCC" w:rsidRPr="009F064B" w:rsidRDefault="00A31DCC" w:rsidP="00A31DCC">
            <w:pPr>
              <w:spacing w:line="18" w:lineRule="atLeast"/>
              <w:jc w:val="both"/>
              <w:rPr>
                <w:rFonts w:ascii="Times New Roman" w:eastAsia="Times New Roman" w:hAnsi="Times New Roman" w:cs="Times New Roman"/>
                <w:sz w:val="26"/>
                <w:szCs w:val="26"/>
                <w:lang w:eastAsia="ru-RU"/>
              </w:rPr>
            </w:pPr>
          </w:p>
        </w:tc>
      </w:tr>
      <w:tr w:rsidR="00A31DCC" w:rsidRPr="00F74541" w:rsidTr="00A31DCC">
        <w:tc>
          <w:tcPr>
            <w:tcW w:w="994" w:type="dxa"/>
            <w:vAlign w:val="center"/>
          </w:tcPr>
          <w:p w:rsidR="00A31DCC" w:rsidRPr="009F064B" w:rsidRDefault="006E11A3" w:rsidP="00581734">
            <w:pPr>
              <w:spacing w:line="18" w:lineRule="atLeast"/>
              <w:ind w:firstLine="709"/>
              <w:jc w:val="both"/>
              <w:rPr>
                <w:rFonts w:ascii="Times New Roman" w:eastAsia="Times New Roman" w:hAnsi="Times New Roman" w:cs="Times New Roman"/>
                <w:sz w:val="26"/>
                <w:szCs w:val="26"/>
                <w:lang w:eastAsia="ru-RU"/>
              </w:rPr>
            </w:pPr>
            <m:oMathPara>
              <m:oMathParaPr>
                <m:jc m:val="left"/>
              </m:oMathParaPr>
              <m:oMath>
                <m:sSup>
                  <m:sSupPr>
                    <m:ctrlPr>
                      <w:rPr>
                        <w:rFonts w:ascii="Cambria Math" w:eastAsia="Times New Roman" w:hAnsi="Cambria Math" w:cs="Times New Roman"/>
                        <w:sz w:val="26"/>
                        <w:szCs w:val="26"/>
                        <w:lang w:eastAsia="ru-RU"/>
                      </w:rPr>
                    </m:ctrlPr>
                  </m:sSupPr>
                  <m:e>
                    <m:r>
                      <w:rPr>
                        <w:rFonts w:ascii="Cambria Math" w:hAnsi="Cambria Math" w:cs="Times New Roman"/>
                        <w:sz w:val="26"/>
                        <w:szCs w:val="26"/>
                      </w:rPr>
                      <m:t>Чз</m:t>
                    </m:r>
                  </m:e>
                  <m:sup>
                    <m:r>
                      <m:rPr>
                        <m:sty m:val="p"/>
                      </m:rPr>
                      <w:rPr>
                        <w:rFonts w:ascii="Cambria Math" w:eastAsia="Times New Roman" w:hAnsi="Cambria Math" w:cs="Times New Roman"/>
                        <w:sz w:val="26"/>
                        <w:szCs w:val="26"/>
                        <w:lang w:eastAsia="ru-RU"/>
                      </w:rPr>
                      <m:t>ол</m:t>
                    </m:r>
                  </m:sup>
                </m:sSup>
              </m:oMath>
            </m:oMathPara>
          </w:p>
        </w:tc>
        <w:tc>
          <w:tcPr>
            <w:tcW w:w="532" w:type="dxa"/>
            <w:vAlign w:val="center"/>
          </w:tcPr>
          <w:p w:rsidR="00A31DCC" w:rsidRPr="009F064B" w:rsidRDefault="00A31DCC" w:rsidP="00A31DCC">
            <w:pPr>
              <w:spacing w:line="18" w:lineRule="atLeast"/>
              <w:ind w:firstLine="709"/>
              <w:jc w:val="center"/>
              <w:rPr>
                <w:rFonts w:ascii="Times New Roman" w:eastAsia="Times New Roman" w:hAnsi="Times New Roman" w:cs="Times New Roman"/>
                <w:sz w:val="26"/>
                <w:szCs w:val="26"/>
                <w:lang w:eastAsia="ru-RU"/>
              </w:rPr>
            </w:pPr>
            <w:r w:rsidRPr="009F064B">
              <w:rPr>
                <w:rFonts w:ascii="Times New Roman" w:eastAsia="Times New Roman" w:hAnsi="Times New Roman" w:cs="Times New Roman"/>
                <w:sz w:val="26"/>
                <w:szCs w:val="26"/>
                <w:lang w:eastAsia="ru-RU"/>
              </w:rPr>
              <w:t>–</w:t>
            </w:r>
          </w:p>
        </w:tc>
        <w:tc>
          <w:tcPr>
            <w:tcW w:w="8045" w:type="dxa"/>
          </w:tcPr>
          <w:p w:rsidR="00A31DCC" w:rsidRPr="00F74541" w:rsidRDefault="00A31DCC" w:rsidP="00A31DCC">
            <w:pPr>
              <w:spacing w:line="18" w:lineRule="atLeast"/>
              <w:jc w:val="both"/>
              <w:rPr>
                <w:rFonts w:ascii="Times New Roman" w:eastAsiaTheme="minorEastAsia" w:hAnsi="Times New Roman" w:cs="Times New Roman"/>
                <w:sz w:val="26"/>
                <w:szCs w:val="26"/>
              </w:rPr>
            </w:pPr>
            <w:r w:rsidRPr="009F064B">
              <w:rPr>
                <w:rFonts w:ascii="Times New Roman" w:eastAsiaTheme="minorEastAsia" w:hAnsi="Times New Roman" w:cs="Times New Roman"/>
                <w:sz w:val="26"/>
                <w:szCs w:val="26"/>
              </w:rPr>
              <w:t>численность застрахованных лиц, обслуживаемых данной медицинской организацией, человек.</w:t>
            </w:r>
          </w:p>
        </w:tc>
      </w:tr>
    </w:tbl>
    <w:p w:rsidR="00A31DCC" w:rsidRPr="00F74541" w:rsidRDefault="00A31DCC" w:rsidP="00A31DCC">
      <w:pPr>
        <w:spacing w:after="0" w:line="18" w:lineRule="atLeast"/>
        <w:jc w:val="right"/>
        <w:rPr>
          <w:rFonts w:ascii="Times New Roman" w:eastAsia="Times New Roman" w:hAnsi="Times New Roman" w:cs="Times New Roman"/>
          <w:b/>
          <w:sz w:val="26"/>
          <w:szCs w:val="26"/>
          <w:lang w:eastAsia="ru-RU"/>
        </w:rPr>
      </w:pPr>
    </w:p>
    <w:p w:rsidR="00A31DCC" w:rsidRPr="00F74541"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p>
    <w:p w:rsidR="0046247D"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6. Половозрастные коэффициенты дифференциации подушевого норматива учитывают половозрастную структуру населения, обслуживаемого медицинской организацией, оказывающей СМП.</w:t>
      </w:r>
    </w:p>
    <w:p w:rsidR="00A31DCC" w:rsidRPr="00F74541"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 Коэффициенты дифференциации для муниципальных образований Иркутской области рассчитаны в соответствии с </w:t>
      </w:r>
      <w:hyperlink r:id="rId16" w:history="1">
        <w:r w:rsidRPr="00F74541">
          <w:rPr>
            <w:rFonts w:ascii="Times New Roman" w:eastAsiaTheme="minorEastAsia" w:hAnsi="Times New Roman" w:cs="Times New Roman"/>
            <w:sz w:val="26"/>
            <w:szCs w:val="26"/>
          </w:rPr>
          <w:t>пунктом 5</w:t>
        </w:r>
      </w:hyperlink>
      <w:r w:rsidRPr="00F74541">
        <w:rPr>
          <w:rFonts w:ascii="Times New Roman" w:eastAsiaTheme="minorEastAsia" w:hAnsi="Times New Roman" w:cs="Times New Roman"/>
          <w:sz w:val="26"/>
          <w:szCs w:val="26"/>
        </w:rPr>
        <w:t xml:space="preserve"> Требований к структуре и содержанию тарифного соглашения, утвержденных приказом ФОМС от 18.11.2014 N 200. </w:t>
      </w:r>
      <w:r w:rsidR="009F064B">
        <w:rPr>
          <w:rFonts w:ascii="Times New Roman" w:eastAsiaTheme="minorEastAsia" w:hAnsi="Times New Roman" w:cs="Times New Roman"/>
          <w:sz w:val="26"/>
          <w:szCs w:val="26"/>
        </w:rPr>
        <w:t>(Приложение №12 Тарифного соглашения)</w:t>
      </w:r>
    </w:p>
    <w:p w:rsidR="00A31DCC" w:rsidRPr="009F064B"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7. Оплата СМП застрахованным лицам, которым полисы обязательного медицинского страхования выданы в других субъектах Российской Федерации, осуществляется по тарифу за вызов скорой медицинской помощи с применением коэффициентов дифференциации к настоящему Тарифному соглашению, а в случае применения тромболизиса - в размере суммы тарифа за вызов скорой медицинской помощи с применением коэффициентов дифференциации к настоящему Тарифному </w:t>
      </w:r>
      <w:r w:rsidRPr="009F064B">
        <w:rPr>
          <w:rFonts w:ascii="Times New Roman" w:eastAsiaTheme="minorEastAsia" w:hAnsi="Times New Roman" w:cs="Times New Roman"/>
          <w:sz w:val="26"/>
          <w:szCs w:val="26"/>
        </w:rPr>
        <w:t>соглашению и тарифа на проведение тромболитической терапии (</w:t>
      </w:r>
      <w:hyperlink w:anchor="P233819" w:history="1">
        <w:r w:rsidR="009F064B" w:rsidRPr="009F064B">
          <w:rPr>
            <w:rFonts w:ascii="Times New Roman" w:eastAsiaTheme="minorEastAsia" w:hAnsi="Times New Roman" w:cs="Times New Roman"/>
            <w:sz w:val="26"/>
            <w:szCs w:val="26"/>
          </w:rPr>
          <w:t>приложение №</w:t>
        </w:r>
        <w:r w:rsidRPr="009F064B">
          <w:rPr>
            <w:rFonts w:ascii="Times New Roman" w:eastAsiaTheme="minorEastAsia" w:hAnsi="Times New Roman" w:cs="Times New Roman"/>
            <w:sz w:val="26"/>
            <w:szCs w:val="26"/>
          </w:rPr>
          <w:t xml:space="preserve"> </w:t>
        </w:r>
      </w:hyperlink>
      <w:r w:rsidR="009F064B" w:rsidRPr="009F064B">
        <w:rPr>
          <w:rFonts w:ascii="Times New Roman" w:eastAsiaTheme="minorEastAsia" w:hAnsi="Times New Roman" w:cs="Times New Roman"/>
          <w:sz w:val="26"/>
          <w:szCs w:val="26"/>
        </w:rPr>
        <w:t>11</w:t>
      </w:r>
      <w:r w:rsidRPr="009F064B">
        <w:rPr>
          <w:rFonts w:ascii="Times New Roman" w:eastAsiaTheme="minorEastAsia" w:hAnsi="Times New Roman" w:cs="Times New Roman"/>
          <w:sz w:val="26"/>
          <w:szCs w:val="26"/>
        </w:rPr>
        <w:t>).</w:t>
      </w:r>
    </w:p>
    <w:p w:rsidR="00A31DCC" w:rsidRPr="00F74541"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9F064B">
        <w:rPr>
          <w:rFonts w:ascii="Times New Roman" w:eastAsiaTheme="minorEastAsia" w:hAnsi="Times New Roman" w:cs="Times New Roman"/>
          <w:sz w:val="26"/>
          <w:szCs w:val="26"/>
        </w:rPr>
        <w:t xml:space="preserve">8. Транспортировка пациентов, не требующих проведения мероприятий по </w:t>
      </w:r>
      <w:r w:rsidRPr="009F064B">
        <w:rPr>
          <w:rFonts w:ascii="Times New Roman" w:eastAsiaTheme="minorEastAsia" w:hAnsi="Times New Roman" w:cs="Times New Roman"/>
          <w:sz w:val="26"/>
          <w:szCs w:val="26"/>
        </w:rPr>
        <w:lastRenderedPageBreak/>
        <w:t>оказанию СМП, а также применения медицинского оборудования, в том числе на плановую консультацию или на прием к врачу или обследование, перевозка и доставка консультантов, обслуживающего персонала медицинских организаций, медицинских препаратов из одной медицинской организации в другую медицинскую организацию оплачивается медицинской организацией, инициировавшей данную транспортировку, в рамках заключенных договоров на транспортные услуги.</w:t>
      </w:r>
    </w:p>
    <w:p w:rsidR="00A31DCC" w:rsidRPr="00F74541" w:rsidRDefault="00A31DCC" w:rsidP="00A31DCC">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9. За счет средств обязательного медицинского страхования не оплачивается дежурство бригад СМП при проведении культурно-массовых мероприятий; за оказание помощи лицам, не застрахованным по ОМС; мероприятия в рамках взаимодействия с силовыми структурами; медицинская помощь при заболеваниях, не включенных в территориальную программу ОМС.</w:t>
      </w:r>
    </w:p>
    <w:p w:rsidR="00A31DCC" w:rsidRPr="00F74541" w:rsidRDefault="00A31DCC" w:rsidP="00A31DCC">
      <w:pPr>
        <w:widowControl w:val="0"/>
        <w:autoSpaceDE w:val="0"/>
        <w:autoSpaceDN w:val="0"/>
        <w:spacing w:after="0" w:line="240" w:lineRule="auto"/>
        <w:jc w:val="both"/>
        <w:rPr>
          <w:rFonts w:ascii="Times New Roman" w:eastAsiaTheme="minorEastAsia" w:hAnsi="Times New Roman" w:cs="Times New Roman"/>
          <w:sz w:val="26"/>
          <w:szCs w:val="26"/>
        </w:rPr>
      </w:pPr>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jc w:val="center"/>
        <w:outlineLvl w:val="1"/>
        <w:rPr>
          <w:rFonts w:ascii="Times New Roman" w:hAnsi="Times New Roman" w:cs="Times New Roman"/>
          <w:sz w:val="26"/>
          <w:szCs w:val="26"/>
        </w:rPr>
      </w:pPr>
      <w:bookmarkStart w:id="8" w:name="_Toc469932626"/>
      <w:r w:rsidRPr="00F74541">
        <w:rPr>
          <w:rFonts w:ascii="Times New Roman" w:hAnsi="Times New Roman" w:cs="Times New Roman"/>
          <w:sz w:val="26"/>
          <w:szCs w:val="26"/>
        </w:rPr>
        <w:t>Раздел 3. РАЗМЕР И СТРУКТУРА ТАРИФОВ</w:t>
      </w:r>
      <w:bookmarkEnd w:id="8"/>
    </w:p>
    <w:p w:rsidR="000E31F3" w:rsidRPr="00F74541" w:rsidRDefault="000E31F3" w:rsidP="000E31F3">
      <w:pPr>
        <w:pStyle w:val="ConsPlusNormal"/>
        <w:jc w:val="center"/>
        <w:rPr>
          <w:rFonts w:ascii="Times New Roman" w:hAnsi="Times New Roman" w:cs="Times New Roman"/>
          <w:sz w:val="26"/>
          <w:szCs w:val="26"/>
        </w:rPr>
      </w:pPr>
      <w:r w:rsidRPr="00F74541">
        <w:rPr>
          <w:rFonts w:ascii="Times New Roman" w:hAnsi="Times New Roman" w:cs="Times New Roman"/>
          <w:sz w:val="26"/>
          <w:szCs w:val="26"/>
        </w:rPr>
        <w:t>НА ОПЛАТУ МЕДИЦИНСКОЙ ПОМОЩИ</w:t>
      </w:r>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1. Размер и структура тарифов на оплату медицинской помощи в сфере ОМС определяется в </w:t>
      </w:r>
      <w:r w:rsidRPr="009F064B">
        <w:rPr>
          <w:rFonts w:ascii="Times New Roman" w:hAnsi="Times New Roman" w:cs="Times New Roman"/>
          <w:sz w:val="26"/>
          <w:szCs w:val="26"/>
        </w:rPr>
        <w:t xml:space="preserve">соответствии с </w:t>
      </w:r>
      <w:hyperlink r:id="rId17" w:history="1">
        <w:r w:rsidRPr="009F064B">
          <w:rPr>
            <w:rFonts w:ascii="Times New Roman" w:hAnsi="Times New Roman" w:cs="Times New Roman"/>
            <w:sz w:val="26"/>
            <w:szCs w:val="26"/>
          </w:rPr>
          <w:t>методикой</w:t>
        </w:r>
      </w:hyperlink>
      <w:r w:rsidRPr="009F064B">
        <w:rPr>
          <w:rFonts w:ascii="Times New Roman" w:hAnsi="Times New Roman" w:cs="Times New Roman"/>
          <w:sz w:val="26"/>
          <w:szCs w:val="26"/>
        </w:rPr>
        <w:t xml:space="preserve"> расчета тарифов </w:t>
      </w:r>
      <w:r w:rsidRPr="00F74541">
        <w:rPr>
          <w:rFonts w:ascii="Times New Roman" w:hAnsi="Times New Roman" w:cs="Times New Roman"/>
          <w:sz w:val="26"/>
          <w:szCs w:val="26"/>
        </w:rPr>
        <w:t>на оплату медицинской помощи по обязательному медицинскому страхованию, установленной разделом XI Правил обязательного медицинского страхования, утвержденных Приказом Министерства здравоохранения и социального развития Российской Федерации от 28 февраля 2011 года N 158н "Об утверждении Правил обязательного медицинского страхования" (далее - Правила ОМС).</w:t>
      </w:r>
    </w:p>
    <w:p w:rsidR="000E31F3" w:rsidRPr="009F064B"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2. Тарифы на оплату медицинской помощи в сфере ОМС, установленные настоящим Тарифным соглашением, применяются для оплаты медицинской помощи, оказанной в рамках Территориальной программы ОМС лицам, застрахованным по обязательному медицинскому страхованию на территории Иркутской области, в медицинских организациях в рамках заключенных со страховыми медицинскими организациями договоров на оказание и оплату медицинской помощи по обязательному медицинскому страхованию в пределах установленного объема предоставления медицинской помощи, подлежащей оплате за счет </w:t>
      </w:r>
      <w:r w:rsidRPr="009F064B">
        <w:rPr>
          <w:rFonts w:ascii="Times New Roman" w:hAnsi="Times New Roman" w:cs="Times New Roman"/>
          <w:sz w:val="26"/>
          <w:szCs w:val="26"/>
        </w:rPr>
        <w:t xml:space="preserve">средств ОМС. Оплата медицинской помощи, оказанной на территории Иркутской области в рамках базовой программы ОМС лицам, застрахованным на территории иных субъектов Российской Федерации, осуществляется в порядке, установленном </w:t>
      </w:r>
      <w:hyperlink r:id="rId18" w:history="1">
        <w:r w:rsidRPr="009F064B">
          <w:rPr>
            <w:rFonts w:ascii="Times New Roman" w:hAnsi="Times New Roman" w:cs="Times New Roman"/>
            <w:sz w:val="26"/>
            <w:szCs w:val="26"/>
          </w:rPr>
          <w:t>Правилами</w:t>
        </w:r>
      </w:hyperlink>
      <w:r w:rsidRPr="009F064B">
        <w:rPr>
          <w:rFonts w:ascii="Times New Roman" w:hAnsi="Times New Roman" w:cs="Times New Roman"/>
          <w:sz w:val="26"/>
          <w:szCs w:val="26"/>
        </w:rPr>
        <w:t xml:space="preserve"> ОМС, по тарифам, установленным настоящим Тарифным соглашением.</w:t>
      </w:r>
    </w:p>
    <w:p w:rsidR="000E31F3" w:rsidRPr="00F74541" w:rsidRDefault="000E31F3" w:rsidP="000E31F3">
      <w:pPr>
        <w:pStyle w:val="ConsPlusNormal"/>
        <w:ind w:firstLine="540"/>
        <w:jc w:val="both"/>
        <w:rPr>
          <w:rFonts w:ascii="Times New Roman" w:hAnsi="Times New Roman" w:cs="Times New Roman"/>
          <w:sz w:val="26"/>
          <w:szCs w:val="26"/>
        </w:rPr>
      </w:pPr>
      <w:r w:rsidRPr="009F064B">
        <w:rPr>
          <w:rFonts w:ascii="Times New Roman" w:hAnsi="Times New Roman" w:cs="Times New Roman"/>
          <w:sz w:val="26"/>
          <w:szCs w:val="26"/>
        </w:rPr>
        <w:t xml:space="preserve">3. Установление тарифов на отдельные медицинские услуги осуществляется в соответствии с </w:t>
      </w:r>
      <w:hyperlink r:id="rId19" w:history="1">
        <w:r w:rsidRPr="009F064B">
          <w:rPr>
            <w:rFonts w:ascii="Times New Roman" w:hAnsi="Times New Roman" w:cs="Times New Roman"/>
            <w:sz w:val="26"/>
            <w:szCs w:val="26"/>
          </w:rPr>
          <w:t>номенклатурой</w:t>
        </w:r>
      </w:hyperlink>
      <w:r w:rsidRPr="009F064B">
        <w:rPr>
          <w:rFonts w:ascii="Times New Roman" w:hAnsi="Times New Roman" w:cs="Times New Roman"/>
          <w:sz w:val="26"/>
          <w:szCs w:val="26"/>
        </w:rPr>
        <w:t xml:space="preserve"> медицинских услуг, утвержденной Приказом Минздравсоцразвития </w:t>
      </w:r>
      <w:r w:rsidRPr="00F74541">
        <w:rPr>
          <w:rFonts w:ascii="Times New Roman" w:hAnsi="Times New Roman" w:cs="Times New Roman"/>
          <w:sz w:val="26"/>
          <w:szCs w:val="26"/>
        </w:rPr>
        <w:t>России от 27 декабря 2011 года N 1664н "Об утверждении номенклатуры медицинских услуг".</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4. Медицинская организация обязана вести раздельный учет средств ОМС, в том числе раздельное ведение бухгалтерского учета поступивших и израсходованных средств ОМС от других источников финансирования (бюджетного, от предпринимательской и иной приносящей доход деятельности), а также по видам и условиям оказания медицинской помощи ("Специализированная медицинская помощь, в стационарных условиях", "Специализированная медицинская помощь, в условиях дневного стационара", "Высокотехнологичная </w:t>
      </w:r>
      <w:r w:rsidRPr="00F74541">
        <w:rPr>
          <w:rFonts w:ascii="Times New Roman" w:hAnsi="Times New Roman" w:cs="Times New Roman"/>
          <w:sz w:val="26"/>
          <w:szCs w:val="26"/>
        </w:rPr>
        <w:lastRenderedPageBreak/>
        <w:t>медицинская помощь", "Первичная медико-санитарная помощь и первичная специализированная медико-санитарная помощь, в амбулаторных условиях", "Скорая медицинская помощь, вне медицинской организации").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5. Средства ОМС учитываются на отдельном лицевом счете государственными бюджетными учреждениями здравоохранения (федерального государственного казенного учреждения здравоохранения), открытом в установленном порядке в органе федерального казначейства или финансовом органе субъекта Российской Федерации, а также отдельном лицевом или расчетном счете государственного автономного учреждения здравоохранения, на отдельном расчетном счете медицинской организации иной формы собственности.</w:t>
      </w:r>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jc w:val="center"/>
        <w:outlineLvl w:val="2"/>
        <w:rPr>
          <w:rFonts w:ascii="Times New Roman" w:hAnsi="Times New Roman" w:cs="Times New Roman"/>
          <w:sz w:val="26"/>
          <w:szCs w:val="26"/>
        </w:rPr>
      </w:pPr>
      <w:bookmarkStart w:id="9" w:name="_Toc469932627"/>
      <w:r w:rsidRPr="00F74541">
        <w:rPr>
          <w:rFonts w:ascii="Times New Roman" w:hAnsi="Times New Roman" w:cs="Times New Roman"/>
          <w:sz w:val="26"/>
          <w:szCs w:val="26"/>
        </w:rPr>
        <w:t>Глава 1. ТАРИФЫ НА МЕДИЦИНСКУЮ ПОМОЩЬ,</w:t>
      </w:r>
      <w:bookmarkEnd w:id="9"/>
    </w:p>
    <w:p w:rsidR="000E31F3" w:rsidRPr="00F74541" w:rsidRDefault="000E31F3" w:rsidP="000E31F3">
      <w:pPr>
        <w:pStyle w:val="ConsPlusNormal"/>
        <w:jc w:val="center"/>
        <w:rPr>
          <w:rFonts w:ascii="Times New Roman" w:hAnsi="Times New Roman" w:cs="Times New Roman"/>
          <w:sz w:val="26"/>
          <w:szCs w:val="26"/>
        </w:rPr>
      </w:pPr>
      <w:r w:rsidRPr="00F74541">
        <w:rPr>
          <w:rFonts w:ascii="Times New Roman" w:hAnsi="Times New Roman" w:cs="Times New Roman"/>
          <w:sz w:val="26"/>
          <w:szCs w:val="26"/>
        </w:rPr>
        <w:t>ОКАЗЫВАЕМУЮ В АМБУЛАТОРНЫХ УСЛОВИЯХ</w:t>
      </w:r>
    </w:p>
    <w:p w:rsidR="000E31F3" w:rsidRPr="00F74541" w:rsidRDefault="000E31F3" w:rsidP="000E31F3">
      <w:pPr>
        <w:pStyle w:val="ConsPlusNormal"/>
        <w:jc w:val="both"/>
        <w:rPr>
          <w:rFonts w:ascii="Times New Roman" w:hAnsi="Times New Roman" w:cs="Times New Roman"/>
          <w:sz w:val="26"/>
          <w:szCs w:val="26"/>
        </w:rPr>
      </w:pP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1. Средний размер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Иркутской области,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составляет </w:t>
      </w:r>
      <w:r w:rsidR="00EA10E6">
        <w:rPr>
          <w:rFonts w:ascii="Times New Roman" w:eastAsiaTheme="minorEastAsia" w:hAnsi="Times New Roman" w:cs="Times New Roman"/>
          <w:sz w:val="26"/>
          <w:szCs w:val="26"/>
          <w:lang w:eastAsia="en-US"/>
        </w:rPr>
        <w:t xml:space="preserve">4 373,9 </w:t>
      </w:r>
      <w:r w:rsidRPr="00F74541">
        <w:rPr>
          <w:rFonts w:ascii="Times New Roman" w:eastAsiaTheme="minorEastAsia" w:hAnsi="Times New Roman" w:cs="Times New Roman"/>
          <w:sz w:val="26"/>
          <w:szCs w:val="26"/>
          <w:lang w:eastAsia="en-US"/>
        </w:rPr>
        <w:t>рубл</w:t>
      </w:r>
      <w:r w:rsidR="00EA10E6">
        <w:rPr>
          <w:rFonts w:ascii="Times New Roman" w:eastAsiaTheme="minorEastAsia" w:hAnsi="Times New Roman" w:cs="Times New Roman"/>
          <w:sz w:val="26"/>
          <w:szCs w:val="26"/>
          <w:lang w:eastAsia="en-US"/>
        </w:rPr>
        <w:t>я</w:t>
      </w:r>
      <w:r w:rsidRPr="00F74541">
        <w:rPr>
          <w:rFonts w:ascii="Times New Roman" w:eastAsiaTheme="minorEastAsia" w:hAnsi="Times New Roman" w:cs="Times New Roman"/>
          <w:sz w:val="26"/>
          <w:szCs w:val="26"/>
          <w:lang w:eastAsia="en-US"/>
        </w:rPr>
        <w:t>.</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2. Размер подушевого норматива финан</w:t>
      </w:r>
      <w:r w:rsidRPr="009F064B">
        <w:rPr>
          <w:rFonts w:ascii="Times New Roman" w:eastAsiaTheme="minorEastAsia" w:hAnsi="Times New Roman" w:cs="Times New Roman"/>
          <w:sz w:val="26"/>
          <w:szCs w:val="26"/>
          <w:lang w:eastAsia="en-US"/>
        </w:rPr>
        <w:t xml:space="preserve">сирования (тариф на основе подушевого норматива финансирования) </w:t>
      </w:r>
      <w:r w:rsidRPr="00F74541">
        <w:rPr>
          <w:rFonts w:ascii="Times New Roman" w:eastAsiaTheme="minorEastAsia" w:hAnsi="Times New Roman" w:cs="Times New Roman"/>
          <w:sz w:val="26"/>
          <w:szCs w:val="26"/>
          <w:lang w:eastAsia="en-US"/>
        </w:rPr>
        <w:t xml:space="preserve">в соответствии с </w:t>
      </w:r>
      <w:hyperlink r:id="rId20" w:history="1">
        <w:r w:rsidRPr="00F74541">
          <w:rPr>
            <w:rFonts w:ascii="Times New Roman" w:eastAsiaTheme="minorEastAsia" w:hAnsi="Times New Roman" w:cs="Times New Roman"/>
            <w:sz w:val="26"/>
            <w:szCs w:val="26"/>
            <w:lang w:eastAsia="en-US"/>
          </w:rPr>
          <w:t>перечнем</w:t>
        </w:r>
      </w:hyperlink>
      <w:r w:rsidRPr="00F74541">
        <w:rPr>
          <w:rFonts w:ascii="Times New Roman" w:eastAsiaTheme="minorEastAsia" w:hAnsi="Times New Roman" w:cs="Times New Roman"/>
          <w:sz w:val="26"/>
          <w:szCs w:val="26"/>
          <w:lang w:eastAsia="en-US"/>
        </w:rPr>
        <w:t xml:space="preserve"> видов медицинской помощи, форм оказания медицинской помощи, единиц объема медицинской помощи, финансовое обеспечение которых осуществляется по подушевому нормативу, </w:t>
      </w:r>
      <w:r w:rsidRPr="009F064B">
        <w:rPr>
          <w:rFonts w:ascii="Times New Roman" w:eastAsiaTheme="minorEastAsia" w:hAnsi="Times New Roman" w:cs="Times New Roman"/>
          <w:sz w:val="26"/>
          <w:szCs w:val="26"/>
          <w:lang w:eastAsia="en-US"/>
        </w:rPr>
        <w:t xml:space="preserve">составляет </w:t>
      </w:r>
      <w:r w:rsidR="009F064B" w:rsidRPr="009F064B">
        <w:rPr>
          <w:rFonts w:ascii="Times New Roman" w:eastAsiaTheme="minorEastAsia" w:hAnsi="Times New Roman" w:cs="Times New Roman"/>
          <w:sz w:val="26"/>
          <w:szCs w:val="26"/>
          <w:lang w:eastAsia="en-US"/>
        </w:rPr>
        <w:t>214,57</w:t>
      </w:r>
      <w:r w:rsidRPr="009F064B">
        <w:rPr>
          <w:rFonts w:ascii="Times New Roman" w:eastAsiaTheme="minorEastAsia" w:hAnsi="Times New Roman" w:cs="Times New Roman"/>
          <w:sz w:val="26"/>
          <w:szCs w:val="26"/>
          <w:lang w:eastAsia="en-US"/>
        </w:rPr>
        <w:t xml:space="preserve"> рубля</w:t>
      </w:r>
      <w:r w:rsidRPr="00F74541">
        <w:rPr>
          <w:rFonts w:ascii="Times New Roman" w:eastAsiaTheme="minorEastAsia" w:hAnsi="Times New Roman" w:cs="Times New Roman"/>
          <w:sz w:val="26"/>
          <w:szCs w:val="26"/>
          <w:lang w:eastAsia="en-US"/>
        </w:rPr>
        <w:t xml:space="preserve"> на 1 застрахованное лицо в месяц.</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3. Расчеты за первичную медико-санитарную помощь в амбулаторных условиях, оказанную застрахованным лицам в медицинских организациях, не </w:t>
      </w:r>
      <w:r w:rsidRPr="009F064B">
        <w:rPr>
          <w:rFonts w:ascii="Times New Roman" w:eastAsiaTheme="minorEastAsia" w:hAnsi="Times New Roman" w:cs="Times New Roman"/>
          <w:sz w:val="26"/>
          <w:szCs w:val="26"/>
          <w:lang w:eastAsia="en-US"/>
        </w:rPr>
        <w:t xml:space="preserve">имеющих прикрепленное население, а также при оплате медицинской помощи в рамках межтерриториальных расчетов осуществляются по </w:t>
      </w:r>
      <w:hyperlink w:anchor="P233931" w:history="1">
        <w:r w:rsidRPr="009F064B">
          <w:rPr>
            <w:rFonts w:ascii="Times New Roman" w:eastAsiaTheme="minorEastAsia" w:hAnsi="Times New Roman" w:cs="Times New Roman"/>
            <w:sz w:val="26"/>
            <w:szCs w:val="26"/>
            <w:lang w:eastAsia="en-US"/>
          </w:rPr>
          <w:t>тарифам</w:t>
        </w:r>
      </w:hyperlink>
      <w:r w:rsidRPr="009F064B">
        <w:rPr>
          <w:rFonts w:ascii="Times New Roman" w:eastAsiaTheme="minorEastAsia" w:hAnsi="Times New Roman" w:cs="Times New Roman"/>
          <w:sz w:val="26"/>
          <w:szCs w:val="26"/>
          <w:lang w:eastAsia="en-US"/>
        </w:rPr>
        <w:t xml:space="preserve"> стоимости посещения, медицинской услуги, установленным </w:t>
      </w:r>
      <w:r w:rsidR="009F064B">
        <w:rPr>
          <w:rFonts w:ascii="Times New Roman" w:eastAsiaTheme="minorEastAsia" w:hAnsi="Times New Roman" w:cs="Times New Roman"/>
          <w:sz w:val="26"/>
          <w:szCs w:val="26"/>
          <w:lang w:eastAsia="en-US"/>
        </w:rPr>
        <w:t>в приложении №</w:t>
      </w:r>
      <w:r w:rsidRPr="009F064B">
        <w:rPr>
          <w:rFonts w:ascii="Times New Roman" w:eastAsiaTheme="minorEastAsia" w:hAnsi="Times New Roman" w:cs="Times New Roman"/>
          <w:sz w:val="26"/>
          <w:szCs w:val="26"/>
          <w:lang w:eastAsia="en-US"/>
        </w:rPr>
        <w:t xml:space="preserve"> </w:t>
      </w:r>
      <w:r w:rsidR="009F064B" w:rsidRPr="009F064B">
        <w:rPr>
          <w:rFonts w:ascii="Times New Roman" w:eastAsiaTheme="minorEastAsia" w:hAnsi="Times New Roman" w:cs="Times New Roman"/>
          <w:sz w:val="26"/>
          <w:szCs w:val="26"/>
          <w:lang w:eastAsia="en-US"/>
        </w:rPr>
        <w:t>13</w:t>
      </w:r>
      <w:r w:rsidRPr="009F064B">
        <w:rPr>
          <w:rFonts w:ascii="Times New Roman" w:eastAsiaTheme="minorEastAsia" w:hAnsi="Times New Roman" w:cs="Times New Roman"/>
          <w:sz w:val="26"/>
          <w:szCs w:val="26"/>
          <w:lang w:eastAsia="en-US"/>
        </w:rPr>
        <w:t xml:space="preserve"> к настоящему Тарифному соглашению.</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4. Стоматологическая помощь оплачивается по стоимости УЕТ в соответствии с </w:t>
      </w:r>
      <w:hyperlink r:id="rId21" w:history="1">
        <w:r w:rsidRPr="00F74541">
          <w:rPr>
            <w:rFonts w:ascii="Times New Roman" w:eastAsiaTheme="minorEastAsia" w:hAnsi="Times New Roman" w:cs="Times New Roman"/>
            <w:sz w:val="26"/>
            <w:szCs w:val="26"/>
            <w:lang w:eastAsia="en-US"/>
          </w:rPr>
          <w:t>классификатором</w:t>
        </w:r>
      </w:hyperlink>
      <w:r w:rsidRPr="00F74541">
        <w:rPr>
          <w:rFonts w:ascii="Times New Roman" w:eastAsiaTheme="minorEastAsia" w:hAnsi="Times New Roman" w:cs="Times New Roman"/>
          <w:sz w:val="26"/>
          <w:szCs w:val="26"/>
          <w:lang w:eastAsia="en-US"/>
        </w:rPr>
        <w:t xml:space="preserve"> основных медицинских услуг по оказанию первичной медико-санитарной специализированной стоматологической помощи, оказанной в </w:t>
      </w:r>
      <w:r w:rsidRPr="003C6B7A">
        <w:rPr>
          <w:rFonts w:ascii="Times New Roman" w:eastAsiaTheme="minorEastAsia" w:hAnsi="Times New Roman" w:cs="Times New Roman"/>
          <w:sz w:val="26"/>
          <w:szCs w:val="26"/>
          <w:lang w:eastAsia="en-US"/>
        </w:rPr>
        <w:t xml:space="preserve">амбулаторных условиях, проведение бактериологических исследований оплачиваются по стоимости УЕТ, прижизненные патолого-анатомические услуги по исследованию операционного и биопсийного материала 1 пациенту в рамках законченного случая лечения, обращения, посещения - по стоимости 1 исследования за выполненные объемы медицинской помощи в соответствии с </w:t>
      </w:r>
      <w:hyperlink w:anchor="P237567" w:history="1">
        <w:r w:rsidR="003C6B7A" w:rsidRPr="003C6B7A">
          <w:rPr>
            <w:rFonts w:ascii="Times New Roman" w:eastAsiaTheme="minorEastAsia" w:hAnsi="Times New Roman" w:cs="Times New Roman"/>
            <w:sz w:val="26"/>
            <w:szCs w:val="26"/>
            <w:lang w:eastAsia="en-US"/>
          </w:rPr>
          <w:t>приложениями №14</w:t>
        </w:r>
      </w:hyperlink>
      <w:r w:rsidR="00A17D86">
        <w:rPr>
          <w:rFonts w:ascii="Times New Roman" w:eastAsiaTheme="minorEastAsia" w:hAnsi="Times New Roman" w:cs="Times New Roman"/>
          <w:sz w:val="26"/>
          <w:szCs w:val="26"/>
          <w:lang w:eastAsia="en-US"/>
        </w:rPr>
        <w:t>,15</w:t>
      </w:r>
      <w:r w:rsidRPr="003C6B7A">
        <w:rPr>
          <w:rFonts w:ascii="Times New Roman" w:eastAsiaTheme="minorEastAsia" w:hAnsi="Times New Roman" w:cs="Times New Roman"/>
          <w:sz w:val="26"/>
          <w:szCs w:val="26"/>
          <w:lang w:eastAsia="en-US"/>
        </w:rPr>
        <w:t xml:space="preserve"> к настоящему Тарифному соглашению.</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Тарифы на стоматологическую помощь, прижизненные патолого-анатомические услуги по исследованию операционного и биопсийного материала применяются медицинскими учреждениями с применением </w:t>
      </w:r>
      <w:hyperlink w:anchor="P1215" w:history="1">
        <w:r w:rsidRPr="00F74541">
          <w:rPr>
            <w:rFonts w:ascii="Times New Roman" w:eastAsiaTheme="minorEastAsia" w:hAnsi="Times New Roman" w:cs="Times New Roman"/>
            <w:sz w:val="26"/>
            <w:szCs w:val="26"/>
            <w:lang w:eastAsia="en-US"/>
          </w:rPr>
          <w:t>коэффициентов</w:t>
        </w:r>
      </w:hyperlink>
      <w:r w:rsidRPr="00F74541">
        <w:rPr>
          <w:rFonts w:ascii="Times New Roman" w:eastAsiaTheme="minorEastAsia" w:hAnsi="Times New Roman" w:cs="Times New Roman"/>
          <w:sz w:val="26"/>
          <w:szCs w:val="26"/>
          <w:lang w:eastAsia="en-US"/>
        </w:rPr>
        <w:t xml:space="preserve"> дифференциации, установленных в приложении </w:t>
      </w:r>
      <w:r w:rsidR="00A17D86">
        <w:rPr>
          <w:rFonts w:ascii="Times New Roman" w:eastAsiaTheme="minorEastAsia" w:hAnsi="Times New Roman" w:cs="Times New Roman"/>
          <w:sz w:val="26"/>
          <w:szCs w:val="26"/>
          <w:lang w:eastAsia="en-US"/>
        </w:rPr>
        <w:t>№</w:t>
      </w:r>
      <w:r w:rsidRPr="00F74541">
        <w:rPr>
          <w:rFonts w:ascii="Times New Roman" w:eastAsiaTheme="minorEastAsia" w:hAnsi="Times New Roman" w:cs="Times New Roman"/>
          <w:sz w:val="26"/>
          <w:szCs w:val="26"/>
          <w:lang w:eastAsia="en-US"/>
        </w:rPr>
        <w:t xml:space="preserve"> </w:t>
      </w:r>
      <w:r w:rsidR="00A17D86">
        <w:rPr>
          <w:rFonts w:ascii="Times New Roman" w:eastAsiaTheme="minorEastAsia" w:hAnsi="Times New Roman" w:cs="Times New Roman"/>
          <w:sz w:val="26"/>
          <w:szCs w:val="26"/>
          <w:lang w:eastAsia="en-US"/>
        </w:rPr>
        <w:t>1</w:t>
      </w:r>
      <w:r w:rsidRPr="00F74541">
        <w:rPr>
          <w:rFonts w:ascii="Times New Roman" w:eastAsiaTheme="minorEastAsia" w:hAnsi="Times New Roman" w:cs="Times New Roman"/>
          <w:sz w:val="26"/>
          <w:szCs w:val="26"/>
          <w:lang w:eastAsia="en-US"/>
        </w:rPr>
        <w:t>2 к настоящему Тарифному соглашению.</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5. Оплата за проведение планового диализа в амбулаторных условиях </w:t>
      </w:r>
      <w:r w:rsidRPr="00A17D86">
        <w:rPr>
          <w:rFonts w:ascii="Times New Roman" w:eastAsiaTheme="minorEastAsia" w:hAnsi="Times New Roman" w:cs="Times New Roman"/>
          <w:sz w:val="26"/>
          <w:szCs w:val="26"/>
          <w:lang w:eastAsia="en-US"/>
        </w:rPr>
        <w:lastRenderedPageBreak/>
        <w:t xml:space="preserve">осуществляется по стоимости медицинской услуги в соответствии с </w:t>
      </w:r>
      <w:hyperlink w:anchor="P238375" w:history="1">
        <w:r w:rsidRPr="00A17D86">
          <w:rPr>
            <w:rFonts w:ascii="Times New Roman" w:eastAsiaTheme="minorEastAsia" w:hAnsi="Times New Roman" w:cs="Times New Roman"/>
            <w:sz w:val="26"/>
            <w:szCs w:val="26"/>
            <w:lang w:eastAsia="en-US"/>
          </w:rPr>
          <w:t>тарифами</w:t>
        </w:r>
      </w:hyperlink>
      <w:r w:rsidRPr="00A17D86">
        <w:rPr>
          <w:rFonts w:ascii="Times New Roman" w:eastAsiaTheme="minorEastAsia" w:hAnsi="Times New Roman" w:cs="Times New Roman"/>
          <w:sz w:val="26"/>
          <w:szCs w:val="26"/>
          <w:lang w:eastAsia="en-US"/>
        </w:rPr>
        <w:t>, установленными в приложени</w:t>
      </w:r>
      <w:r w:rsidR="00A17D86" w:rsidRPr="00A17D86">
        <w:rPr>
          <w:rFonts w:ascii="Times New Roman" w:eastAsiaTheme="minorEastAsia" w:hAnsi="Times New Roman" w:cs="Times New Roman"/>
          <w:sz w:val="26"/>
          <w:szCs w:val="26"/>
          <w:lang w:eastAsia="en-US"/>
        </w:rPr>
        <w:t>и № 16</w:t>
      </w:r>
      <w:r w:rsidRPr="00F74541">
        <w:rPr>
          <w:rFonts w:ascii="Times New Roman" w:eastAsiaTheme="minorEastAsia" w:hAnsi="Times New Roman" w:cs="Times New Roman"/>
          <w:sz w:val="26"/>
          <w:szCs w:val="26"/>
          <w:lang w:eastAsia="en-US"/>
        </w:rPr>
        <w:t xml:space="preserve"> к настоящему Тарифному соглашению. Установленные тарифы рассчитаны с учетом применения </w:t>
      </w:r>
      <w:hyperlink w:anchor="P1215" w:history="1">
        <w:r w:rsidRPr="00F74541">
          <w:rPr>
            <w:rFonts w:ascii="Times New Roman" w:eastAsiaTheme="minorEastAsia" w:hAnsi="Times New Roman" w:cs="Times New Roman"/>
            <w:sz w:val="26"/>
            <w:szCs w:val="26"/>
            <w:lang w:eastAsia="en-US"/>
          </w:rPr>
          <w:t>коэффициента</w:t>
        </w:r>
      </w:hyperlink>
      <w:r w:rsidRPr="00F74541">
        <w:rPr>
          <w:rFonts w:ascii="Times New Roman" w:eastAsiaTheme="minorEastAsia" w:hAnsi="Times New Roman" w:cs="Times New Roman"/>
          <w:sz w:val="26"/>
          <w:szCs w:val="26"/>
          <w:lang w:eastAsia="en-US"/>
        </w:rPr>
        <w:t xml:space="preserve"> дифференциации, </w:t>
      </w:r>
      <w:r w:rsidRPr="00A17D86">
        <w:rPr>
          <w:rFonts w:ascii="Times New Roman" w:eastAsiaTheme="minorEastAsia" w:hAnsi="Times New Roman" w:cs="Times New Roman"/>
          <w:sz w:val="26"/>
          <w:szCs w:val="26"/>
          <w:lang w:eastAsia="en-US"/>
        </w:rPr>
        <w:t xml:space="preserve">предусмотренного </w:t>
      </w:r>
      <w:r w:rsidR="00A17D86" w:rsidRPr="00A17D86">
        <w:rPr>
          <w:rFonts w:ascii="Times New Roman" w:eastAsiaTheme="minorEastAsia" w:hAnsi="Times New Roman" w:cs="Times New Roman"/>
          <w:sz w:val="26"/>
          <w:szCs w:val="26"/>
          <w:lang w:eastAsia="en-US"/>
        </w:rPr>
        <w:t>приложением №</w:t>
      </w:r>
      <w:r w:rsidRPr="00A17D86">
        <w:rPr>
          <w:rFonts w:ascii="Times New Roman" w:eastAsiaTheme="minorEastAsia" w:hAnsi="Times New Roman" w:cs="Times New Roman"/>
          <w:sz w:val="26"/>
          <w:szCs w:val="26"/>
          <w:lang w:eastAsia="en-US"/>
        </w:rPr>
        <w:t xml:space="preserve"> </w:t>
      </w:r>
      <w:r w:rsidR="00A17D86" w:rsidRPr="00A17D86">
        <w:rPr>
          <w:rFonts w:ascii="Times New Roman" w:eastAsiaTheme="minorEastAsia" w:hAnsi="Times New Roman" w:cs="Times New Roman"/>
          <w:sz w:val="26"/>
          <w:szCs w:val="26"/>
          <w:lang w:eastAsia="en-US"/>
        </w:rPr>
        <w:t>1</w:t>
      </w:r>
      <w:r w:rsidRPr="00A17D86">
        <w:rPr>
          <w:rFonts w:ascii="Times New Roman" w:eastAsiaTheme="minorEastAsia" w:hAnsi="Times New Roman" w:cs="Times New Roman"/>
          <w:sz w:val="26"/>
          <w:szCs w:val="26"/>
          <w:lang w:eastAsia="en-US"/>
        </w:rPr>
        <w:t>2 к тарифному соглашению, на долю расходов на заработную плату.</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6. Оплата медицинских услуг, оказанных в центрах здоровья, которые являются структурными подразделениями медицинских организаций, имеющих прикрепленное население, осуществляется в рамках подушевого финансирования. Оплата медицинских услуг, оказанных в центрах здоровья, которые являются структурными подразделениями медицинских организаций, не имеющих прикрепленное население, осуществляется по стоимости одного посещения в соответствии с </w:t>
      </w:r>
      <w:hyperlink w:anchor="P233931" w:history="1">
        <w:r w:rsidRPr="00F74541">
          <w:rPr>
            <w:rFonts w:ascii="Times New Roman" w:eastAsiaTheme="minorEastAsia" w:hAnsi="Times New Roman" w:cs="Times New Roman"/>
            <w:sz w:val="26"/>
            <w:szCs w:val="26"/>
            <w:lang w:eastAsia="en-US"/>
          </w:rPr>
          <w:t>тарифами</w:t>
        </w:r>
      </w:hyperlink>
      <w:r w:rsidRPr="00F74541">
        <w:rPr>
          <w:rFonts w:ascii="Times New Roman" w:eastAsiaTheme="minorEastAsia" w:hAnsi="Times New Roman" w:cs="Times New Roman"/>
          <w:sz w:val="26"/>
          <w:szCs w:val="26"/>
          <w:lang w:eastAsia="en-US"/>
        </w:rPr>
        <w:t xml:space="preserve">, установленными в </w:t>
      </w:r>
      <w:r w:rsidR="00A17D86">
        <w:rPr>
          <w:rFonts w:ascii="Times New Roman" w:eastAsiaTheme="minorEastAsia" w:hAnsi="Times New Roman" w:cs="Times New Roman"/>
          <w:sz w:val="26"/>
          <w:szCs w:val="26"/>
          <w:lang w:eastAsia="en-US"/>
        </w:rPr>
        <w:t>приложении №</w:t>
      </w:r>
      <w:r w:rsidR="00A17D86" w:rsidRPr="00A17D86">
        <w:rPr>
          <w:rFonts w:ascii="Times New Roman" w:eastAsiaTheme="minorEastAsia" w:hAnsi="Times New Roman" w:cs="Times New Roman"/>
          <w:sz w:val="26"/>
          <w:szCs w:val="26"/>
          <w:lang w:eastAsia="en-US"/>
        </w:rPr>
        <w:t xml:space="preserve"> 13</w:t>
      </w:r>
      <w:r w:rsidRPr="00F74541">
        <w:rPr>
          <w:rFonts w:ascii="Times New Roman" w:eastAsiaTheme="minorEastAsia" w:hAnsi="Times New Roman" w:cs="Times New Roman"/>
          <w:sz w:val="26"/>
          <w:szCs w:val="26"/>
          <w:lang w:eastAsia="en-US"/>
        </w:rPr>
        <w:t xml:space="preserve"> к настоящему Тарифному соглашению, с применением </w:t>
      </w:r>
      <w:hyperlink w:anchor="P1215" w:history="1">
        <w:r w:rsidRPr="00F74541">
          <w:rPr>
            <w:rFonts w:ascii="Times New Roman" w:eastAsiaTheme="minorEastAsia" w:hAnsi="Times New Roman" w:cs="Times New Roman"/>
            <w:sz w:val="26"/>
            <w:szCs w:val="26"/>
            <w:lang w:eastAsia="en-US"/>
          </w:rPr>
          <w:t>коэффициентов</w:t>
        </w:r>
      </w:hyperlink>
      <w:r w:rsidRPr="00F74541">
        <w:rPr>
          <w:rFonts w:ascii="Times New Roman" w:eastAsiaTheme="minorEastAsia" w:hAnsi="Times New Roman" w:cs="Times New Roman"/>
          <w:sz w:val="26"/>
          <w:szCs w:val="26"/>
          <w:lang w:eastAsia="en-US"/>
        </w:rPr>
        <w:t xml:space="preserve"> дифференциации, </w:t>
      </w:r>
      <w:r w:rsidRPr="00A17D86">
        <w:rPr>
          <w:rFonts w:ascii="Times New Roman" w:eastAsiaTheme="minorEastAsia" w:hAnsi="Times New Roman" w:cs="Times New Roman"/>
          <w:sz w:val="26"/>
          <w:szCs w:val="26"/>
          <w:lang w:eastAsia="en-US"/>
        </w:rPr>
        <w:t xml:space="preserve">установленных в приложении N </w:t>
      </w:r>
      <w:r w:rsidR="00A17D86" w:rsidRPr="00A17D86">
        <w:rPr>
          <w:rFonts w:ascii="Times New Roman" w:eastAsiaTheme="minorEastAsia" w:hAnsi="Times New Roman" w:cs="Times New Roman"/>
          <w:sz w:val="26"/>
          <w:szCs w:val="26"/>
          <w:lang w:eastAsia="en-US"/>
        </w:rPr>
        <w:t>1</w:t>
      </w:r>
      <w:r w:rsidRPr="00A17D86">
        <w:rPr>
          <w:rFonts w:ascii="Times New Roman" w:eastAsiaTheme="minorEastAsia" w:hAnsi="Times New Roman" w:cs="Times New Roman"/>
          <w:sz w:val="26"/>
          <w:szCs w:val="26"/>
          <w:lang w:eastAsia="en-US"/>
        </w:rPr>
        <w:t>2 к настоящему</w:t>
      </w:r>
      <w:r w:rsidRPr="00F74541">
        <w:rPr>
          <w:rFonts w:ascii="Times New Roman" w:eastAsiaTheme="minorEastAsia" w:hAnsi="Times New Roman" w:cs="Times New Roman"/>
          <w:sz w:val="26"/>
          <w:szCs w:val="26"/>
          <w:lang w:eastAsia="en-US"/>
        </w:rPr>
        <w:t xml:space="preserve"> Тарифному соглашению.</w:t>
      </w:r>
    </w:p>
    <w:p w:rsidR="00E957FB"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7. Оплата проведения первого этапа диспансеризации отдельных категорий граждан осуществляется по </w:t>
      </w:r>
      <w:hyperlink w:anchor="P238708" w:history="1">
        <w:r w:rsidRPr="00F74541">
          <w:rPr>
            <w:rFonts w:ascii="Times New Roman" w:eastAsiaTheme="minorEastAsia" w:hAnsi="Times New Roman" w:cs="Times New Roman"/>
            <w:sz w:val="26"/>
            <w:szCs w:val="26"/>
            <w:lang w:eastAsia="en-US"/>
          </w:rPr>
          <w:t>тарифам</w:t>
        </w:r>
      </w:hyperlink>
      <w:r w:rsidRPr="00F74541">
        <w:rPr>
          <w:rFonts w:ascii="Times New Roman" w:eastAsiaTheme="minorEastAsia" w:hAnsi="Times New Roman" w:cs="Times New Roman"/>
          <w:sz w:val="26"/>
          <w:szCs w:val="26"/>
          <w:lang w:eastAsia="en-US"/>
        </w:rPr>
        <w:t xml:space="preserve">, установленным в приложениях </w:t>
      </w:r>
      <w:r w:rsidR="00A17D86">
        <w:rPr>
          <w:rFonts w:ascii="Times New Roman" w:eastAsiaTheme="minorEastAsia" w:hAnsi="Times New Roman" w:cs="Times New Roman"/>
          <w:sz w:val="26"/>
          <w:szCs w:val="26"/>
          <w:lang w:eastAsia="en-US"/>
        </w:rPr>
        <w:t>№17</w:t>
      </w:r>
      <w:r w:rsidRPr="00F74541">
        <w:rPr>
          <w:rFonts w:ascii="Times New Roman" w:eastAsiaTheme="minorEastAsia" w:hAnsi="Times New Roman" w:cs="Times New Roman"/>
          <w:sz w:val="26"/>
          <w:szCs w:val="26"/>
          <w:lang w:eastAsia="en-US"/>
        </w:rPr>
        <w:t xml:space="preserve"> к настоящему Тарифному соглашению, с применением </w:t>
      </w:r>
      <w:hyperlink w:anchor="P1215" w:history="1">
        <w:r w:rsidRPr="00F74541">
          <w:rPr>
            <w:rFonts w:ascii="Times New Roman" w:eastAsiaTheme="minorEastAsia" w:hAnsi="Times New Roman" w:cs="Times New Roman"/>
            <w:sz w:val="26"/>
            <w:szCs w:val="26"/>
            <w:lang w:eastAsia="en-US"/>
          </w:rPr>
          <w:t>коэффициентов</w:t>
        </w:r>
      </w:hyperlink>
      <w:r w:rsidRPr="00F74541">
        <w:rPr>
          <w:rFonts w:ascii="Times New Roman" w:eastAsiaTheme="minorEastAsia" w:hAnsi="Times New Roman" w:cs="Times New Roman"/>
          <w:sz w:val="26"/>
          <w:szCs w:val="26"/>
          <w:lang w:eastAsia="en-US"/>
        </w:rPr>
        <w:t xml:space="preserve"> дифференциац</w:t>
      </w:r>
      <w:r w:rsidR="00A17D86">
        <w:rPr>
          <w:rFonts w:ascii="Times New Roman" w:eastAsiaTheme="minorEastAsia" w:hAnsi="Times New Roman" w:cs="Times New Roman"/>
          <w:sz w:val="26"/>
          <w:szCs w:val="26"/>
          <w:lang w:eastAsia="en-US"/>
        </w:rPr>
        <w:t>ии, установленных в приложении №</w:t>
      </w:r>
      <w:r w:rsidRPr="00F74541">
        <w:rPr>
          <w:rFonts w:ascii="Times New Roman" w:eastAsiaTheme="minorEastAsia" w:hAnsi="Times New Roman" w:cs="Times New Roman"/>
          <w:sz w:val="26"/>
          <w:szCs w:val="26"/>
          <w:lang w:eastAsia="en-US"/>
        </w:rPr>
        <w:t xml:space="preserve"> </w:t>
      </w:r>
      <w:r w:rsidR="00A17D86">
        <w:rPr>
          <w:rFonts w:ascii="Times New Roman" w:eastAsiaTheme="minorEastAsia" w:hAnsi="Times New Roman" w:cs="Times New Roman"/>
          <w:sz w:val="26"/>
          <w:szCs w:val="26"/>
          <w:lang w:eastAsia="en-US"/>
        </w:rPr>
        <w:t>1</w:t>
      </w:r>
      <w:r w:rsidRPr="00F74541">
        <w:rPr>
          <w:rFonts w:ascii="Times New Roman" w:eastAsiaTheme="minorEastAsia" w:hAnsi="Times New Roman" w:cs="Times New Roman"/>
          <w:sz w:val="26"/>
          <w:szCs w:val="26"/>
          <w:lang w:eastAsia="en-US"/>
        </w:rPr>
        <w:t>2 к настоящему Тарифному соглашению.</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 xml:space="preserve">8. Оплата проведения второго этапа диспансеризации отдельных категорий граждан осуществляется по стоимости посещения врача-специалиста, по стоимости медицинской услуги в соответствии с </w:t>
      </w:r>
      <w:hyperlink w:anchor="P238708" w:history="1">
        <w:r w:rsidRPr="00F74541">
          <w:rPr>
            <w:rFonts w:ascii="Times New Roman" w:eastAsiaTheme="minorEastAsia" w:hAnsi="Times New Roman" w:cs="Times New Roman"/>
            <w:sz w:val="26"/>
            <w:szCs w:val="26"/>
            <w:lang w:eastAsia="en-US"/>
          </w:rPr>
          <w:t>тарифами</w:t>
        </w:r>
      </w:hyperlink>
      <w:r w:rsidRPr="00F74541">
        <w:rPr>
          <w:rFonts w:ascii="Times New Roman" w:eastAsiaTheme="minorEastAsia" w:hAnsi="Times New Roman" w:cs="Times New Roman"/>
          <w:sz w:val="26"/>
          <w:szCs w:val="26"/>
          <w:lang w:eastAsia="en-US"/>
        </w:rPr>
        <w:t xml:space="preserve">, установленными в приложении </w:t>
      </w:r>
      <w:r w:rsidR="00A17D86">
        <w:rPr>
          <w:rFonts w:ascii="Times New Roman" w:eastAsiaTheme="minorEastAsia" w:hAnsi="Times New Roman" w:cs="Times New Roman"/>
          <w:sz w:val="26"/>
          <w:szCs w:val="26"/>
          <w:lang w:eastAsia="en-US"/>
        </w:rPr>
        <w:t>№17</w:t>
      </w:r>
      <w:r w:rsidRPr="00F74541">
        <w:rPr>
          <w:rFonts w:ascii="Times New Roman" w:eastAsiaTheme="minorEastAsia" w:hAnsi="Times New Roman" w:cs="Times New Roman"/>
          <w:sz w:val="26"/>
          <w:szCs w:val="26"/>
          <w:lang w:eastAsia="en-US"/>
        </w:rPr>
        <w:t xml:space="preserve"> к настоящему Тарифному соглашению.</w:t>
      </w:r>
    </w:p>
    <w:p w:rsidR="00E957FB" w:rsidRPr="00F74541" w:rsidRDefault="00A17D86" w:rsidP="00E957FB">
      <w:pPr>
        <w:pStyle w:val="ConsPlusNormal"/>
        <w:ind w:firstLine="540"/>
        <w:jc w:val="both"/>
        <w:rPr>
          <w:rFonts w:ascii="Times New Roman" w:eastAsiaTheme="minorEastAsia" w:hAnsi="Times New Roman" w:cs="Times New Roman"/>
          <w:sz w:val="26"/>
          <w:szCs w:val="26"/>
          <w:lang w:eastAsia="en-US"/>
        </w:rPr>
      </w:pPr>
      <w:r>
        <w:rPr>
          <w:rFonts w:ascii="Times New Roman" w:eastAsiaTheme="minorEastAsia" w:hAnsi="Times New Roman" w:cs="Times New Roman"/>
          <w:sz w:val="26"/>
          <w:szCs w:val="26"/>
          <w:lang w:eastAsia="en-US"/>
        </w:rPr>
        <w:t>9</w:t>
      </w:r>
      <w:r w:rsidR="00E957FB" w:rsidRPr="00F74541">
        <w:rPr>
          <w:rFonts w:ascii="Times New Roman" w:eastAsiaTheme="minorEastAsia" w:hAnsi="Times New Roman" w:cs="Times New Roman"/>
          <w:sz w:val="26"/>
          <w:szCs w:val="26"/>
          <w:lang w:eastAsia="en-US"/>
        </w:rPr>
        <w:t xml:space="preserve">. </w:t>
      </w:r>
      <w:r w:rsidR="00E957FB" w:rsidRPr="003A5A32">
        <w:rPr>
          <w:rFonts w:ascii="Times New Roman" w:eastAsiaTheme="minorEastAsia" w:hAnsi="Times New Roman" w:cs="Times New Roman"/>
          <w:sz w:val="26"/>
          <w:szCs w:val="26"/>
          <w:lang w:eastAsia="en-US"/>
        </w:rPr>
        <w:t xml:space="preserve">Половозрастные </w:t>
      </w:r>
      <w:hyperlink w:anchor="P1483" w:history="1">
        <w:r w:rsidR="00E957FB" w:rsidRPr="003A5A32">
          <w:rPr>
            <w:rFonts w:ascii="Times New Roman" w:eastAsiaTheme="minorEastAsia" w:hAnsi="Times New Roman" w:cs="Times New Roman"/>
            <w:sz w:val="26"/>
            <w:szCs w:val="26"/>
            <w:lang w:eastAsia="en-US"/>
          </w:rPr>
          <w:t>коэффициенты</w:t>
        </w:r>
      </w:hyperlink>
      <w:r w:rsidR="00E957FB" w:rsidRPr="003A5A32">
        <w:rPr>
          <w:rFonts w:ascii="Times New Roman" w:eastAsiaTheme="minorEastAsia" w:hAnsi="Times New Roman" w:cs="Times New Roman"/>
          <w:sz w:val="26"/>
          <w:szCs w:val="26"/>
          <w:lang w:eastAsia="en-US"/>
        </w:rPr>
        <w:t xml:space="preserve"> дифференциации подушевого норматива</w:t>
      </w:r>
      <w:r w:rsidR="00E957FB" w:rsidRPr="00F74541">
        <w:rPr>
          <w:rFonts w:ascii="Times New Roman" w:eastAsiaTheme="minorEastAsia" w:hAnsi="Times New Roman" w:cs="Times New Roman"/>
          <w:sz w:val="26"/>
          <w:szCs w:val="26"/>
          <w:lang w:eastAsia="en-US"/>
        </w:rPr>
        <w:t xml:space="preserve"> финансирования медицинской помощи в амбулаторных усл</w:t>
      </w:r>
      <w:r w:rsidR="008A0EFC">
        <w:rPr>
          <w:rFonts w:ascii="Times New Roman" w:eastAsiaTheme="minorEastAsia" w:hAnsi="Times New Roman" w:cs="Times New Roman"/>
          <w:sz w:val="26"/>
          <w:szCs w:val="26"/>
          <w:lang w:eastAsia="en-US"/>
        </w:rPr>
        <w:t>овиях установлены в приложении №18</w:t>
      </w:r>
      <w:r w:rsidR="00E957FB" w:rsidRPr="00F74541">
        <w:rPr>
          <w:rFonts w:ascii="Times New Roman" w:eastAsiaTheme="minorEastAsia" w:hAnsi="Times New Roman" w:cs="Times New Roman"/>
          <w:sz w:val="26"/>
          <w:szCs w:val="26"/>
          <w:lang w:eastAsia="en-US"/>
        </w:rPr>
        <w:t xml:space="preserve"> к настоящему Тарифному соглашению.</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Для установления половозрастных коэффициентов дифференциации, при распределении численности застрахованных лиц используются следующие половозрастные группы:</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ноль - один год мужчины/женщины (до 1 года);</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один год - четыре года мужчины/женщины;</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пять лет - семнадцать лет мужчины/женщины;</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восемнадцать лет - пятьдесят девять лет мужчины;</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восемнадцать лет - пятьдесят четыре года женщины;</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шестьдесят лет и старше мужчины;</w:t>
      </w:r>
    </w:p>
    <w:p w:rsidR="00E957FB" w:rsidRPr="00F74541" w:rsidRDefault="00E957FB" w:rsidP="00E957FB">
      <w:pPr>
        <w:pStyle w:val="ConsPlusNormal"/>
        <w:ind w:firstLine="540"/>
        <w:jc w:val="both"/>
        <w:rPr>
          <w:rFonts w:ascii="Times New Roman" w:eastAsiaTheme="minorEastAsia" w:hAnsi="Times New Roman" w:cs="Times New Roman"/>
          <w:sz w:val="26"/>
          <w:szCs w:val="26"/>
          <w:lang w:eastAsia="en-US"/>
        </w:rPr>
      </w:pPr>
      <w:r w:rsidRPr="00F74541">
        <w:rPr>
          <w:rFonts w:ascii="Times New Roman" w:eastAsiaTheme="minorEastAsia" w:hAnsi="Times New Roman" w:cs="Times New Roman"/>
          <w:sz w:val="26"/>
          <w:szCs w:val="26"/>
          <w:lang w:eastAsia="en-US"/>
        </w:rPr>
        <w:t>пятьдесят пять лет и старше женщины.</w:t>
      </w:r>
    </w:p>
    <w:p w:rsidR="00E957FB" w:rsidRPr="00F74541" w:rsidRDefault="00E957FB" w:rsidP="000E31F3">
      <w:pPr>
        <w:pStyle w:val="ConsPlusNormal"/>
        <w:ind w:firstLine="540"/>
        <w:jc w:val="both"/>
        <w:rPr>
          <w:rFonts w:ascii="Times New Roman" w:hAnsi="Times New Roman" w:cs="Times New Roman"/>
          <w:sz w:val="26"/>
          <w:szCs w:val="26"/>
        </w:rPr>
      </w:pPr>
    </w:p>
    <w:p w:rsidR="000E31F3" w:rsidRPr="00F74541" w:rsidRDefault="000E31F3" w:rsidP="000E31F3">
      <w:pPr>
        <w:pStyle w:val="ConsPlusNormal"/>
        <w:jc w:val="both"/>
        <w:rPr>
          <w:rFonts w:ascii="Times New Roman" w:hAnsi="Times New Roman" w:cs="Times New Roman"/>
          <w:sz w:val="26"/>
          <w:szCs w:val="26"/>
        </w:rPr>
      </w:pPr>
    </w:p>
    <w:p w:rsidR="004C1E33" w:rsidRPr="00F74541" w:rsidRDefault="004C1E33" w:rsidP="00204B3E">
      <w:pPr>
        <w:pStyle w:val="ConsPlusNormal"/>
        <w:jc w:val="center"/>
        <w:outlineLvl w:val="2"/>
        <w:rPr>
          <w:rFonts w:ascii="Times New Roman" w:hAnsi="Times New Roman" w:cs="Times New Roman"/>
          <w:sz w:val="26"/>
          <w:szCs w:val="26"/>
        </w:rPr>
      </w:pPr>
      <w:bookmarkStart w:id="10" w:name="_Toc469932628"/>
      <w:r w:rsidRPr="00F74541">
        <w:rPr>
          <w:rFonts w:ascii="Times New Roman" w:hAnsi="Times New Roman" w:cs="Times New Roman"/>
          <w:sz w:val="26"/>
          <w:szCs w:val="26"/>
        </w:rPr>
        <w:t>Глава 2. ТАРИФЫ НА ОПЛАТУ МЕДИЦИНСКОЙ ПОМОЩИ,</w:t>
      </w:r>
      <w:bookmarkEnd w:id="10"/>
    </w:p>
    <w:p w:rsidR="004C1E33" w:rsidRPr="00F74541" w:rsidRDefault="004C1E33" w:rsidP="004C1E33">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ОКАЗЫВАЕМОЙ В СТАЦИОНАРНЫХ УСЛОВИЯХ</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sidRPr="00F74541">
        <w:rPr>
          <w:rFonts w:ascii="Times New Roman" w:eastAsia="Times New Roman" w:hAnsi="Times New Roman" w:cs="Times New Roman"/>
          <w:sz w:val="26"/>
          <w:szCs w:val="26"/>
          <w:lang w:eastAsia="ru-RU"/>
        </w:rPr>
        <w:t xml:space="preserve">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w:t>
      </w:r>
      <w:r w:rsidRPr="00F74541">
        <w:rPr>
          <w:rFonts w:ascii="Times New Roman" w:eastAsia="Times New Roman" w:hAnsi="Times New Roman" w:cs="Times New Roman"/>
          <w:sz w:val="26"/>
          <w:szCs w:val="26"/>
          <w:lang w:eastAsia="ru-RU"/>
        </w:rPr>
        <w:lastRenderedPageBreak/>
        <w:t xml:space="preserve">программой обязательного медицинского страхования, составляет </w:t>
      </w:r>
      <w:r w:rsidR="00CB1443">
        <w:rPr>
          <w:rFonts w:ascii="Times New Roman" w:eastAsia="Times New Roman" w:hAnsi="Times New Roman" w:cs="Times New Roman"/>
          <w:sz w:val="26"/>
          <w:szCs w:val="26"/>
          <w:lang w:eastAsia="ru-RU"/>
        </w:rPr>
        <w:t xml:space="preserve">6 022,7 </w:t>
      </w:r>
      <w:r w:rsidRPr="00F74541">
        <w:rPr>
          <w:rFonts w:ascii="Times New Roman" w:eastAsia="Times New Roman" w:hAnsi="Times New Roman" w:cs="Times New Roman"/>
          <w:sz w:val="26"/>
          <w:szCs w:val="26"/>
          <w:lang w:eastAsia="ru-RU"/>
        </w:rPr>
        <w:t>рубл</w:t>
      </w:r>
      <w:r w:rsidR="00CB1443">
        <w:rPr>
          <w:rFonts w:ascii="Times New Roman" w:eastAsia="Times New Roman" w:hAnsi="Times New Roman" w:cs="Times New Roman"/>
          <w:sz w:val="26"/>
          <w:szCs w:val="26"/>
          <w:lang w:eastAsia="ru-RU"/>
        </w:rPr>
        <w:t>я</w:t>
      </w:r>
      <w:r w:rsidRPr="00F74541">
        <w:rPr>
          <w:rFonts w:ascii="Times New Roman" w:eastAsia="Times New Roman" w:hAnsi="Times New Roman" w:cs="Times New Roman"/>
          <w:sz w:val="26"/>
          <w:szCs w:val="26"/>
          <w:lang w:eastAsia="ru-RU"/>
        </w:rPr>
        <w:t>.</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2. </w:t>
      </w:r>
      <w:hyperlink w:anchor="P11862" w:history="1">
        <w:r w:rsidRPr="00F74541">
          <w:rPr>
            <w:rFonts w:ascii="Times New Roman" w:eastAsia="Times New Roman" w:hAnsi="Times New Roman" w:cs="Times New Roman"/>
            <w:sz w:val="26"/>
            <w:szCs w:val="26"/>
            <w:lang w:eastAsia="ru-RU"/>
          </w:rPr>
          <w:t>Перечень</w:t>
        </w:r>
      </w:hyperlink>
      <w:r w:rsidRPr="00F74541">
        <w:rPr>
          <w:rFonts w:ascii="Times New Roman" w:eastAsia="Times New Roman" w:hAnsi="Times New Roman" w:cs="Times New Roman"/>
          <w:sz w:val="26"/>
          <w:szCs w:val="26"/>
          <w:lang w:eastAsia="ru-RU"/>
        </w:rPr>
        <w:t xml:space="preserve"> клинико-</w:t>
      </w:r>
      <w:r w:rsidRPr="00C65F31">
        <w:rPr>
          <w:rFonts w:ascii="Times New Roman" w:eastAsia="Times New Roman" w:hAnsi="Times New Roman" w:cs="Times New Roman"/>
          <w:sz w:val="26"/>
          <w:szCs w:val="26"/>
          <w:lang w:eastAsia="ru-RU"/>
        </w:rPr>
        <w:t>статистических групп заболеваний (КСГ), коэффициенты относительной затратоемкости КСГ приведены в приложении № 25</w:t>
      </w:r>
      <w:r w:rsidRPr="00F74541">
        <w:rPr>
          <w:rFonts w:ascii="Times New Roman" w:eastAsia="Times New Roman" w:hAnsi="Times New Roman" w:cs="Times New Roman"/>
          <w:b/>
          <w:sz w:val="26"/>
          <w:szCs w:val="26"/>
          <w:lang w:eastAsia="ru-RU"/>
        </w:rPr>
        <w:t xml:space="preserve"> </w:t>
      </w:r>
      <w:r w:rsidRPr="004527ED">
        <w:rPr>
          <w:rFonts w:ascii="Times New Roman" w:eastAsia="Times New Roman" w:hAnsi="Times New Roman" w:cs="Times New Roman"/>
          <w:sz w:val="26"/>
          <w:szCs w:val="26"/>
          <w:lang w:eastAsia="ru-RU"/>
        </w:rPr>
        <w:t>к настоящему</w:t>
      </w:r>
      <w:r w:rsidRPr="00F74541">
        <w:rPr>
          <w:rFonts w:ascii="Times New Roman" w:eastAsia="Times New Roman" w:hAnsi="Times New Roman" w:cs="Times New Roman"/>
          <w:sz w:val="26"/>
          <w:szCs w:val="26"/>
          <w:lang w:eastAsia="ru-RU"/>
        </w:rPr>
        <w:t xml:space="preserve"> Тарифному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3. </w:t>
      </w:r>
      <w:hyperlink w:anchor="P12948" w:history="1">
        <w:r w:rsidRPr="00F74541">
          <w:rPr>
            <w:rFonts w:ascii="Times New Roman" w:eastAsia="Times New Roman" w:hAnsi="Times New Roman" w:cs="Times New Roman"/>
            <w:sz w:val="26"/>
            <w:szCs w:val="26"/>
            <w:lang w:eastAsia="ru-RU"/>
          </w:rPr>
          <w:t>Коэффициенты</w:t>
        </w:r>
      </w:hyperlink>
      <w:r w:rsidRPr="00F74541">
        <w:rPr>
          <w:rFonts w:ascii="Times New Roman" w:eastAsia="Times New Roman" w:hAnsi="Times New Roman" w:cs="Times New Roman"/>
          <w:sz w:val="26"/>
          <w:szCs w:val="26"/>
          <w:lang w:eastAsia="ru-RU"/>
        </w:rPr>
        <w:t xml:space="preserve"> дифференциации </w:t>
      </w:r>
      <w:r w:rsidRPr="00C65F31">
        <w:rPr>
          <w:rFonts w:ascii="Times New Roman" w:eastAsia="Times New Roman" w:hAnsi="Times New Roman" w:cs="Times New Roman"/>
          <w:sz w:val="26"/>
          <w:szCs w:val="26"/>
          <w:lang w:eastAsia="ru-RU"/>
        </w:rPr>
        <w:t xml:space="preserve">приведены в приложении № </w:t>
      </w:r>
      <w:r w:rsidR="00C65F31" w:rsidRPr="00C65F31">
        <w:rPr>
          <w:rFonts w:ascii="Times New Roman" w:eastAsia="Times New Roman" w:hAnsi="Times New Roman" w:cs="Times New Roman"/>
          <w:sz w:val="26"/>
          <w:szCs w:val="26"/>
          <w:lang w:eastAsia="ru-RU"/>
        </w:rPr>
        <w:t>1</w:t>
      </w:r>
      <w:r w:rsidRPr="00C65F31">
        <w:rPr>
          <w:rFonts w:ascii="Times New Roman" w:eastAsia="Times New Roman" w:hAnsi="Times New Roman" w:cs="Times New Roman"/>
          <w:sz w:val="26"/>
          <w:szCs w:val="26"/>
          <w:lang w:eastAsia="ru-RU"/>
        </w:rPr>
        <w:t>2 к</w:t>
      </w:r>
      <w:r w:rsidRPr="00F74541">
        <w:rPr>
          <w:rFonts w:ascii="Times New Roman" w:eastAsia="Times New Roman" w:hAnsi="Times New Roman" w:cs="Times New Roman"/>
          <w:sz w:val="26"/>
          <w:szCs w:val="26"/>
          <w:lang w:eastAsia="ru-RU"/>
        </w:rPr>
        <w:t xml:space="preserve"> настоящему Тарифному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Коэффициенты дифференциации применяются при оплате медицинской помощи, оказанной в стационарных условиях медицинской организацией (структурным подразделением медицинской организации), расположенной на территории соответствующего муниципального образования Иркутской области.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sidRPr="00F74541">
        <w:rPr>
          <w:rFonts w:ascii="Times New Roman" w:eastAsia="Times New Roman" w:hAnsi="Times New Roman" w:cs="Times New Roman"/>
          <w:sz w:val="26"/>
          <w:szCs w:val="26"/>
          <w:lang w:eastAsia="ru-RU"/>
        </w:rPr>
        <w:t xml:space="preserve">4. Размер средней стоимости законченного случая лечения в стационарных условиях, включенного в КСГ (базовая ставка), составляет </w:t>
      </w:r>
      <w:r w:rsidR="005F1198">
        <w:rPr>
          <w:rFonts w:ascii="Times New Roman" w:eastAsia="Times New Roman" w:hAnsi="Times New Roman" w:cs="Times New Roman"/>
          <w:sz w:val="26"/>
          <w:szCs w:val="26"/>
          <w:lang w:eastAsia="ru-RU"/>
        </w:rPr>
        <w:t xml:space="preserve">20 747,40 </w:t>
      </w:r>
      <w:r w:rsidRPr="00F74541">
        <w:rPr>
          <w:rFonts w:ascii="Times New Roman" w:eastAsia="Times New Roman" w:hAnsi="Times New Roman" w:cs="Times New Roman"/>
          <w:sz w:val="26"/>
          <w:szCs w:val="26"/>
          <w:lang w:eastAsia="ru-RU"/>
        </w:rPr>
        <w:t>рублей.</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5. Поправочные коэффициенты оплаты КСГ:</w:t>
      </w:r>
    </w:p>
    <w:p w:rsidR="004C1E33" w:rsidRPr="00C65F3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5.1. </w:t>
      </w:r>
      <w:r w:rsidRPr="00C65F31">
        <w:rPr>
          <w:rFonts w:ascii="Times New Roman" w:eastAsia="Times New Roman" w:hAnsi="Times New Roman" w:cs="Times New Roman"/>
          <w:color w:val="000000" w:themeColor="text1"/>
          <w:sz w:val="26"/>
          <w:szCs w:val="26"/>
          <w:lang w:eastAsia="ru-RU"/>
        </w:rPr>
        <w:t xml:space="preserve">Коэффициент </w:t>
      </w:r>
      <w:r w:rsidR="00935C5F" w:rsidRPr="00C65F31">
        <w:rPr>
          <w:rFonts w:ascii="Times New Roman" w:eastAsia="Times New Roman" w:hAnsi="Times New Roman" w:cs="Times New Roman"/>
          <w:color w:val="000000" w:themeColor="text1"/>
          <w:sz w:val="26"/>
          <w:szCs w:val="26"/>
          <w:lang w:eastAsia="ru-RU"/>
        </w:rPr>
        <w:t>уровня</w:t>
      </w:r>
      <w:r w:rsidRPr="00C65F31">
        <w:rPr>
          <w:rFonts w:ascii="Times New Roman" w:eastAsia="Times New Roman" w:hAnsi="Times New Roman" w:cs="Times New Roman"/>
          <w:color w:val="000000" w:themeColor="text1"/>
          <w:sz w:val="26"/>
          <w:szCs w:val="26"/>
          <w:lang w:eastAsia="ru-RU"/>
        </w:rPr>
        <w:t xml:space="preserve"> оказания </w:t>
      </w:r>
      <w:r w:rsidRPr="00C65F31">
        <w:rPr>
          <w:rFonts w:ascii="Times New Roman" w:eastAsia="Times New Roman" w:hAnsi="Times New Roman" w:cs="Times New Roman"/>
          <w:sz w:val="26"/>
          <w:szCs w:val="26"/>
          <w:lang w:eastAsia="ru-RU"/>
        </w:rPr>
        <w:t>медицинской помощи в стационарных условиях устанавливается в размере:</w:t>
      </w:r>
    </w:p>
    <w:p w:rsidR="004C1E33" w:rsidRPr="00F03061" w:rsidRDefault="004C1E33" w:rsidP="004C1E3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65F31">
        <w:rPr>
          <w:rFonts w:ascii="Times New Roman" w:eastAsia="Times New Roman" w:hAnsi="Times New Roman" w:cs="Times New Roman"/>
          <w:sz w:val="26"/>
          <w:szCs w:val="26"/>
          <w:lang w:eastAsia="ru-RU"/>
        </w:rPr>
        <w:t>для медицинских организаций 1-</w:t>
      </w:r>
      <w:r w:rsidR="005A16B6" w:rsidRPr="00C65F31">
        <w:rPr>
          <w:rFonts w:ascii="Times New Roman" w:eastAsia="Times New Roman" w:hAnsi="Times New Roman" w:cs="Times New Roman"/>
          <w:sz w:val="26"/>
          <w:szCs w:val="26"/>
          <w:lang w:eastAsia="ru-RU"/>
        </w:rPr>
        <w:t>го уровня</w:t>
      </w:r>
      <w:r w:rsidRPr="00F74541">
        <w:rPr>
          <w:rFonts w:ascii="Times New Roman" w:eastAsia="Times New Roman" w:hAnsi="Times New Roman" w:cs="Times New Roman"/>
          <w:sz w:val="26"/>
          <w:szCs w:val="26"/>
          <w:lang w:eastAsia="ru-RU"/>
        </w:rPr>
        <w:t xml:space="preserve"> </w:t>
      </w:r>
      <w:r w:rsidRPr="00F03061">
        <w:rPr>
          <w:rFonts w:ascii="Times New Roman" w:eastAsia="Times New Roman" w:hAnsi="Times New Roman" w:cs="Times New Roman"/>
          <w:sz w:val="26"/>
          <w:szCs w:val="26"/>
          <w:lang w:eastAsia="ru-RU"/>
        </w:rPr>
        <w:t>– 0,</w:t>
      </w:r>
      <w:r w:rsidR="00F03061" w:rsidRPr="00F03061">
        <w:rPr>
          <w:rFonts w:ascii="Times New Roman" w:eastAsia="Times New Roman" w:hAnsi="Times New Roman" w:cs="Times New Roman"/>
          <w:sz w:val="26"/>
          <w:szCs w:val="26"/>
          <w:lang w:eastAsia="ru-RU"/>
        </w:rPr>
        <w:t>99</w:t>
      </w:r>
      <w:r w:rsidRPr="00F03061">
        <w:rPr>
          <w:rFonts w:ascii="Times New Roman" w:eastAsia="Times New Roman" w:hAnsi="Times New Roman" w:cs="Times New Roman"/>
          <w:sz w:val="26"/>
          <w:szCs w:val="26"/>
          <w:lang w:eastAsia="ru-RU"/>
        </w:rPr>
        <w:t>;</w:t>
      </w:r>
    </w:p>
    <w:p w:rsidR="004C1E33" w:rsidRPr="00F03061" w:rsidRDefault="004C1E33" w:rsidP="004C1E3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061">
        <w:rPr>
          <w:rFonts w:ascii="Times New Roman" w:eastAsia="Times New Roman" w:hAnsi="Times New Roman" w:cs="Times New Roman"/>
          <w:sz w:val="26"/>
          <w:szCs w:val="26"/>
          <w:lang w:eastAsia="ru-RU"/>
        </w:rPr>
        <w:t>для медицинских организаций 2-</w:t>
      </w:r>
      <w:r w:rsidR="005A16B6" w:rsidRPr="00F03061">
        <w:rPr>
          <w:rFonts w:ascii="Times New Roman" w:eastAsia="Times New Roman" w:hAnsi="Times New Roman" w:cs="Times New Roman"/>
          <w:sz w:val="26"/>
          <w:szCs w:val="26"/>
          <w:lang w:eastAsia="ru-RU"/>
        </w:rPr>
        <w:t>го уровня</w:t>
      </w:r>
      <w:r w:rsidRPr="00F03061">
        <w:rPr>
          <w:rFonts w:ascii="Times New Roman" w:eastAsia="Times New Roman" w:hAnsi="Times New Roman" w:cs="Times New Roman"/>
          <w:sz w:val="26"/>
          <w:szCs w:val="26"/>
          <w:lang w:eastAsia="ru-RU"/>
        </w:rPr>
        <w:t xml:space="preserve"> – </w:t>
      </w:r>
      <w:r w:rsidR="00F03061" w:rsidRPr="00F03061">
        <w:rPr>
          <w:rFonts w:ascii="Times New Roman" w:eastAsia="Times New Roman" w:hAnsi="Times New Roman" w:cs="Times New Roman"/>
          <w:sz w:val="26"/>
          <w:szCs w:val="26"/>
          <w:lang w:eastAsia="ru-RU"/>
        </w:rPr>
        <w:t>1,08</w:t>
      </w:r>
      <w:r w:rsidRPr="00F03061">
        <w:rPr>
          <w:rFonts w:ascii="Times New Roman" w:eastAsia="Times New Roman" w:hAnsi="Times New Roman" w:cs="Times New Roman"/>
          <w:sz w:val="26"/>
          <w:szCs w:val="26"/>
          <w:lang w:eastAsia="ru-RU"/>
        </w:rPr>
        <w:t>;</w:t>
      </w:r>
    </w:p>
    <w:p w:rsidR="004C1E33" w:rsidRPr="00F03061" w:rsidRDefault="004C1E33" w:rsidP="004C1E3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061">
        <w:rPr>
          <w:rFonts w:ascii="Times New Roman" w:eastAsia="Times New Roman" w:hAnsi="Times New Roman" w:cs="Times New Roman"/>
          <w:sz w:val="26"/>
          <w:szCs w:val="26"/>
          <w:lang w:eastAsia="ru-RU"/>
        </w:rPr>
        <w:t>для медицинских организаций 3-</w:t>
      </w:r>
      <w:r w:rsidR="005A16B6" w:rsidRPr="00F03061">
        <w:rPr>
          <w:rFonts w:ascii="Times New Roman" w:eastAsia="Times New Roman" w:hAnsi="Times New Roman" w:cs="Times New Roman"/>
          <w:sz w:val="26"/>
          <w:szCs w:val="26"/>
          <w:lang w:eastAsia="ru-RU"/>
        </w:rPr>
        <w:t>го уровня</w:t>
      </w:r>
      <w:r w:rsidRPr="00F03061">
        <w:rPr>
          <w:rFonts w:ascii="Times New Roman" w:eastAsia="Times New Roman" w:hAnsi="Times New Roman" w:cs="Times New Roman"/>
          <w:sz w:val="26"/>
          <w:szCs w:val="26"/>
          <w:lang w:eastAsia="ru-RU"/>
        </w:rPr>
        <w:t xml:space="preserve"> – 1,1</w:t>
      </w:r>
      <w:r w:rsidR="00F03061" w:rsidRPr="00F03061">
        <w:rPr>
          <w:rFonts w:ascii="Times New Roman" w:eastAsia="Times New Roman" w:hAnsi="Times New Roman" w:cs="Times New Roman"/>
          <w:sz w:val="26"/>
          <w:szCs w:val="26"/>
          <w:lang w:eastAsia="ru-RU"/>
        </w:rPr>
        <w:t>5</w:t>
      </w:r>
      <w:r w:rsidRPr="00F03061">
        <w:rPr>
          <w:rFonts w:ascii="Times New Roman" w:eastAsia="Times New Roman" w:hAnsi="Times New Roman" w:cs="Times New Roman"/>
          <w:sz w:val="26"/>
          <w:szCs w:val="26"/>
          <w:lang w:eastAsia="ru-RU"/>
        </w:rPr>
        <w:t>.</w:t>
      </w:r>
    </w:p>
    <w:p w:rsidR="004C1E33" w:rsidRPr="00F52865"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2865">
        <w:rPr>
          <w:rFonts w:ascii="Times New Roman" w:eastAsia="Times New Roman" w:hAnsi="Times New Roman" w:cs="Times New Roman"/>
          <w:sz w:val="26"/>
          <w:szCs w:val="26"/>
          <w:lang w:eastAsia="ru-RU"/>
        </w:rPr>
        <w:t>Распределе</w:t>
      </w:r>
      <w:r w:rsidR="005A16B6" w:rsidRPr="00F52865">
        <w:rPr>
          <w:rFonts w:ascii="Times New Roman" w:eastAsia="Times New Roman" w:hAnsi="Times New Roman" w:cs="Times New Roman"/>
          <w:sz w:val="26"/>
          <w:szCs w:val="26"/>
          <w:lang w:eastAsia="ru-RU"/>
        </w:rPr>
        <w:t>ние медицинских организаций по уровням</w:t>
      </w:r>
      <w:r w:rsidRPr="00F52865">
        <w:rPr>
          <w:rFonts w:ascii="Times New Roman" w:eastAsia="Times New Roman" w:hAnsi="Times New Roman" w:cs="Times New Roman"/>
          <w:sz w:val="26"/>
          <w:szCs w:val="26"/>
          <w:lang w:eastAsia="ru-RU"/>
        </w:rPr>
        <w:t xml:space="preserve"> (под</w:t>
      </w:r>
      <w:r w:rsidR="005A16B6" w:rsidRPr="00F52865">
        <w:rPr>
          <w:rFonts w:ascii="Times New Roman" w:eastAsia="Times New Roman" w:hAnsi="Times New Roman" w:cs="Times New Roman"/>
          <w:sz w:val="26"/>
          <w:szCs w:val="26"/>
          <w:lang w:eastAsia="ru-RU"/>
        </w:rPr>
        <w:t>уровням</w:t>
      </w:r>
      <w:r w:rsidRPr="00F52865">
        <w:rPr>
          <w:rFonts w:ascii="Times New Roman" w:eastAsia="Times New Roman" w:hAnsi="Times New Roman" w:cs="Times New Roman"/>
          <w:sz w:val="26"/>
          <w:szCs w:val="26"/>
          <w:lang w:eastAsia="ru-RU"/>
        </w:rPr>
        <w:t xml:space="preserve">) оказания медицинской помощи в стационарных условиях указано в </w:t>
      </w:r>
      <w:hyperlink w:anchor="P1462" w:history="1">
        <w:r w:rsidRPr="00F52865">
          <w:rPr>
            <w:rFonts w:ascii="Times New Roman" w:eastAsia="Times New Roman" w:hAnsi="Times New Roman" w:cs="Times New Roman"/>
            <w:sz w:val="26"/>
            <w:szCs w:val="26"/>
            <w:lang w:eastAsia="ru-RU"/>
          </w:rPr>
          <w:t xml:space="preserve">приложении № </w:t>
        </w:r>
      </w:hyperlink>
      <w:r w:rsidR="00F52865" w:rsidRPr="00F52865">
        <w:rPr>
          <w:rFonts w:ascii="Times New Roman" w:eastAsia="Times New Roman" w:hAnsi="Times New Roman" w:cs="Times New Roman"/>
          <w:sz w:val="26"/>
          <w:szCs w:val="26"/>
          <w:lang w:eastAsia="ru-RU"/>
        </w:rPr>
        <w:t>2</w:t>
      </w:r>
      <w:r w:rsidRPr="00F52865">
        <w:rPr>
          <w:rFonts w:ascii="Times New Roman" w:eastAsia="Times New Roman" w:hAnsi="Times New Roman" w:cs="Times New Roman"/>
          <w:sz w:val="26"/>
          <w:szCs w:val="26"/>
          <w:lang w:eastAsia="ru-RU"/>
        </w:rPr>
        <w:t xml:space="preserve"> к Тарифному соглашению. </w:t>
      </w:r>
    </w:p>
    <w:p w:rsidR="004C1E33" w:rsidRPr="00F74541" w:rsidRDefault="006E11A3" w:rsidP="004C1E33">
      <w:pPr>
        <w:autoSpaceDE w:val="0"/>
        <w:autoSpaceDN w:val="0"/>
        <w:adjustRightInd w:val="0"/>
        <w:spacing w:after="0" w:line="240" w:lineRule="auto"/>
        <w:ind w:firstLine="540"/>
        <w:jc w:val="both"/>
        <w:rPr>
          <w:rFonts w:ascii="Times New Roman" w:hAnsi="Times New Roman" w:cs="Times New Roman"/>
          <w:sz w:val="26"/>
          <w:szCs w:val="26"/>
        </w:rPr>
      </w:pPr>
      <w:hyperlink w:anchor="P13095" w:history="1">
        <w:r w:rsidR="004C1E33" w:rsidRPr="00F52865">
          <w:rPr>
            <w:rFonts w:ascii="Times New Roman" w:eastAsia="Times New Roman" w:hAnsi="Times New Roman" w:cs="Times New Roman"/>
            <w:sz w:val="26"/>
            <w:szCs w:val="26"/>
            <w:lang w:eastAsia="ru-RU"/>
          </w:rPr>
          <w:t>Коэффициенты</w:t>
        </w:r>
      </w:hyperlink>
      <w:r w:rsidR="004C1E33" w:rsidRPr="00F52865">
        <w:rPr>
          <w:rFonts w:ascii="Times New Roman" w:eastAsia="Times New Roman" w:hAnsi="Times New Roman" w:cs="Times New Roman"/>
          <w:sz w:val="26"/>
          <w:szCs w:val="26"/>
          <w:lang w:eastAsia="ru-RU"/>
        </w:rPr>
        <w:t xml:space="preserve"> </w:t>
      </w:r>
      <w:r w:rsidR="00DA706F" w:rsidRPr="00F52865">
        <w:rPr>
          <w:rFonts w:ascii="Times New Roman" w:eastAsia="Times New Roman" w:hAnsi="Times New Roman" w:cs="Times New Roman"/>
          <w:sz w:val="26"/>
          <w:szCs w:val="26"/>
          <w:lang w:eastAsia="ru-RU"/>
        </w:rPr>
        <w:t xml:space="preserve">подуровней </w:t>
      </w:r>
      <w:r w:rsidR="004C1E33" w:rsidRPr="00F52865">
        <w:rPr>
          <w:rFonts w:ascii="Times New Roman" w:eastAsia="Times New Roman" w:hAnsi="Times New Roman" w:cs="Times New Roman"/>
          <w:sz w:val="26"/>
          <w:szCs w:val="26"/>
          <w:lang w:eastAsia="ru-RU"/>
        </w:rPr>
        <w:t xml:space="preserve">установлены в </w:t>
      </w:r>
      <w:r w:rsidR="003E0043" w:rsidRPr="00F52865">
        <w:rPr>
          <w:rFonts w:ascii="Times New Roman" w:eastAsia="Times New Roman" w:hAnsi="Times New Roman" w:cs="Times New Roman"/>
          <w:sz w:val="26"/>
          <w:szCs w:val="26"/>
          <w:lang w:eastAsia="ru-RU"/>
        </w:rPr>
        <w:t>Приложении №</w:t>
      </w:r>
      <w:r w:rsidR="004C1E33" w:rsidRPr="00F52865">
        <w:rPr>
          <w:rFonts w:ascii="Times New Roman" w:eastAsia="Times New Roman" w:hAnsi="Times New Roman" w:cs="Times New Roman"/>
          <w:sz w:val="26"/>
          <w:szCs w:val="26"/>
          <w:lang w:eastAsia="ru-RU"/>
        </w:rPr>
        <w:t xml:space="preserve"> </w:t>
      </w:r>
      <w:r w:rsidR="00F52865" w:rsidRPr="00F52865">
        <w:rPr>
          <w:rFonts w:ascii="Times New Roman" w:eastAsia="Times New Roman" w:hAnsi="Times New Roman" w:cs="Times New Roman"/>
          <w:sz w:val="26"/>
          <w:szCs w:val="26"/>
          <w:lang w:eastAsia="ru-RU"/>
        </w:rPr>
        <w:t>26</w:t>
      </w:r>
      <w:r w:rsidR="004C1E33" w:rsidRPr="00F52865">
        <w:rPr>
          <w:rFonts w:ascii="Times New Roman" w:eastAsia="Times New Roman" w:hAnsi="Times New Roman" w:cs="Times New Roman"/>
          <w:sz w:val="26"/>
          <w:szCs w:val="26"/>
          <w:lang w:eastAsia="ru-RU"/>
        </w:rPr>
        <w:t xml:space="preserve"> к Тарифному соглашению. Коэффициенты под</w:t>
      </w:r>
      <w:r w:rsidR="00DA706F" w:rsidRPr="00F52865">
        <w:rPr>
          <w:rFonts w:ascii="Times New Roman" w:eastAsia="Times New Roman" w:hAnsi="Times New Roman" w:cs="Times New Roman"/>
          <w:sz w:val="26"/>
          <w:szCs w:val="26"/>
          <w:lang w:eastAsia="ru-RU"/>
        </w:rPr>
        <w:t>уровней</w:t>
      </w:r>
      <w:r w:rsidR="004C1E33" w:rsidRPr="00F52865">
        <w:rPr>
          <w:rFonts w:ascii="Times New Roman" w:eastAsia="Times New Roman" w:hAnsi="Times New Roman" w:cs="Times New Roman"/>
          <w:sz w:val="26"/>
          <w:szCs w:val="26"/>
          <w:lang w:eastAsia="ru-RU"/>
        </w:rPr>
        <w:t xml:space="preserve"> установлены </w:t>
      </w:r>
      <w:r w:rsidR="004C1E33" w:rsidRPr="00F52865">
        <w:rPr>
          <w:rFonts w:ascii="Times New Roman" w:hAnsi="Times New Roman" w:cs="Times New Roman"/>
          <w:sz w:val="26"/>
          <w:szCs w:val="26"/>
        </w:rPr>
        <w:t>с учетом уровня расходов на содержание имущества на единицу объема медицинской помо</w:t>
      </w:r>
      <w:r w:rsidR="004C1E33" w:rsidRPr="00F74541">
        <w:rPr>
          <w:rFonts w:ascii="Times New Roman" w:hAnsi="Times New Roman" w:cs="Times New Roman"/>
          <w:sz w:val="26"/>
          <w:szCs w:val="26"/>
        </w:rPr>
        <w:t xml:space="preserve">щи, достижения целевых показателей уровня заработной платы медицинских работников, </w:t>
      </w:r>
      <w:r w:rsidR="004C1E33" w:rsidRPr="00F52865">
        <w:rPr>
          <w:rFonts w:ascii="Times New Roman" w:eastAsia="Times New Roman" w:hAnsi="Times New Roman" w:cs="Times New Roman"/>
          <w:color w:val="000000" w:themeColor="text1"/>
          <w:sz w:val="26"/>
          <w:szCs w:val="26"/>
          <w:lang w:eastAsia="ru-RU"/>
        </w:rPr>
        <w:t>утверждённых планом мероприятий («дорожной картой») «Изменения в отраслях социальной сферы, направленные на повышение эффективности здравоохранения в Иркутской области»</w:t>
      </w:r>
      <w:r w:rsidR="004C1E33" w:rsidRPr="00F52865">
        <w:rPr>
          <w:rFonts w:ascii="Times New Roman" w:hAnsi="Times New Roman" w:cs="Times New Roman"/>
          <w:color w:val="000000" w:themeColor="text1"/>
          <w:sz w:val="26"/>
          <w:szCs w:val="26"/>
        </w:rPr>
        <w:t>.</w:t>
      </w:r>
      <w:r w:rsidR="00DA706F" w:rsidRPr="00F52865">
        <w:rPr>
          <w:rFonts w:ascii="Times New Roman" w:hAnsi="Times New Roman" w:cs="Times New Roman"/>
          <w:color w:val="000000" w:themeColor="text1"/>
          <w:sz w:val="26"/>
          <w:szCs w:val="26"/>
        </w:rPr>
        <w:t xml:space="preserve"> </w:t>
      </w:r>
    </w:p>
    <w:p w:rsidR="004C1E33" w:rsidRPr="00F52865" w:rsidRDefault="004C1E33" w:rsidP="00F52865">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highlight w:val="yellow"/>
          <w:lang w:eastAsia="ru-RU"/>
        </w:rPr>
      </w:pPr>
      <w:r w:rsidRPr="00F74541">
        <w:rPr>
          <w:rFonts w:ascii="Times New Roman" w:eastAsia="Times New Roman" w:hAnsi="Times New Roman" w:cs="Times New Roman"/>
          <w:sz w:val="26"/>
          <w:szCs w:val="26"/>
          <w:lang w:eastAsia="ru-RU"/>
        </w:rPr>
        <w:t xml:space="preserve">5.2. Коэффициент сложности лечения пациента </w:t>
      </w:r>
      <w:r w:rsidR="00F52865">
        <w:rPr>
          <w:rFonts w:ascii="Times New Roman" w:eastAsia="Times New Roman" w:hAnsi="Times New Roman" w:cs="Times New Roman"/>
          <w:sz w:val="26"/>
          <w:szCs w:val="26"/>
          <w:lang w:eastAsia="ru-RU"/>
        </w:rPr>
        <w:t>установлены</w:t>
      </w:r>
      <w:r w:rsidRPr="00F74541">
        <w:rPr>
          <w:rFonts w:ascii="Times New Roman" w:eastAsia="Times New Roman" w:hAnsi="Times New Roman" w:cs="Times New Roman"/>
          <w:sz w:val="26"/>
          <w:szCs w:val="26"/>
          <w:lang w:eastAsia="ru-RU"/>
        </w:rPr>
        <w:t xml:space="preserve"> </w:t>
      </w:r>
      <w:r w:rsidR="003E0043" w:rsidRPr="00F74541">
        <w:rPr>
          <w:rFonts w:ascii="Times New Roman" w:eastAsia="Times New Roman" w:hAnsi="Times New Roman" w:cs="Times New Roman"/>
          <w:sz w:val="26"/>
          <w:szCs w:val="26"/>
          <w:lang w:eastAsia="ru-RU"/>
        </w:rPr>
        <w:t xml:space="preserve">в </w:t>
      </w:r>
      <w:r w:rsidR="003E0043">
        <w:rPr>
          <w:rFonts w:ascii="Times New Roman" w:eastAsia="Times New Roman" w:hAnsi="Times New Roman" w:cs="Times New Roman"/>
          <w:sz w:val="26"/>
          <w:szCs w:val="26"/>
          <w:lang w:eastAsia="ru-RU"/>
        </w:rPr>
        <w:t>Приложении</w:t>
      </w:r>
      <w:r w:rsidR="00F52865">
        <w:rPr>
          <w:rFonts w:ascii="Times New Roman" w:eastAsia="Times New Roman" w:hAnsi="Times New Roman" w:cs="Times New Roman"/>
          <w:sz w:val="26"/>
          <w:szCs w:val="26"/>
          <w:lang w:eastAsia="ru-RU"/>
        </w:rPr>
        <w:t xml:space="preserve"> №27. </w:t>
      </w:r>
      <w:r w:rsidRPr="00F52865">
        <w:rPr>
          <w:rFonts w:ascii="Times New Roman" w:eastAsia="Times New Roman" w:hAnsi="Times New Roman" w:cs="Times New Roman"/>
          <w:color w:val="000000" w:themeColor="text1"/>
          <w:sz w:val="26"/>
          <w:szCs w:val="26"/>
          <w:lang w:eastAsia="ru-RU"/>
        </w:rPr>
        <w:t>Суммарное значение КСЛП при наличии нескольких критериев не может превышать 1,8.</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sidRPr="00F74541">
        <w:rPr>
          <w:rFonts w:ascii="Times New Roman" w:eastAsia="Times New Roman" w:hAnsi="Times New Roman" w:cs="Times New Roman"/>
          <w:sz w:val="26"/>
          <w:szCs w:val="26"/>
          <w:lang w:eastAsia="ru-RU"/>
        </w:rPr>
        <w:t xml:space="preserve">5.3. Управленческий коэффициент устанавливается в размере для всех КСГ - </w:t>
      </w:r>
      <w:r w:rsidRPr="00F52865">
        <w:rPr>
          <w:rFonts w:ascii="Times New Roman" w:eastAsia="Times New Roman" w:hAnsi="Times New Roman" w:cs="Times New Roman"/>
          <w:color w:val="000000" w:themeColor="text1"/>
          <w:sz w:val="26"/>
          <w:szCs w:val="26"/>
          <w:lang w:eastAsia="ru-RU"/>
        </w:rPr>
        <w:t>1,0</w:t>
      </w:r>
      <w:r w:rsidRPr="00F74541">
        <w:rPr>
          <w:rFonts w:ascii="Times New Roman" w:eastAsia="Times New Roman" w:hAnsi="Times New Roman" w:cs="Times New Roman"/>
          <w:color w:val="FF0000"/>
          <w:sz w:val="26"/>
          <w:szCs w:val="26"/>
          <w:lang w:eastAsia="ru-RU"/>
        </w:rPr>
        <w:t>.</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6. Стоимость одного случая госпитализации в круглосуточном стационаре (ССксг/кс) определяется по следующей формуле: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ССксг/кс = БСкс x КЗ ксг/кс x ПКкс x КД, где: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БСкс </w:t>
      </w:r>
      <w:r w:rsidR="009541AB" w:rsidRPr="00F74541">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xml:space="preserve"> </w:t>
      </w:r>
      <w:r w:rsidR="009541AB" w:rsidRPr="00F74541">
        <w:rPr>
          <w:rFonts w:ascii="Times New Roman" w:eastAsia="Times New Roman" w:hAnsi="Times New Roman" w:cs="Times New Roman"/>
          <w:sz w:val="26"/>
          <w:szCs w:val="26"/>
          <w:lang w:eastAsia="ru-RU"/>
        </w:rPr>
        <w:t>размер средней стоимости законченного случая лечения (</w:t>
      </w:r>
      <w:r w:rsidRPr="00F74541">
        <w:rPr>
          <w:rFonts w:ascii="Times New Roman" w:eastAsia="Times New Roman" w:hAnsi="Times New Roman" w:cs="Times New Roman"/>
          <w:sz w:val="26"/>
          <w:szCs w:val="26"/>
          <w:lang w:eastAsia="ru-RU"/>
        </w:rPr>
        <w:t>базовая ставка</w:t>
      </w:r>
      <w:r w:rsidR="009541AB" w:rsidRPr="00F74541">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установленная для условий круглосуточного стационара;</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КЗ ксг/кс - коэффициент относительной затратоемкости по КСГ, к которой отнесен данный случай госпитализации (основной коэффициент, устанавливаемый на федеральном уровне);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ПКкс - поправочный коэффициент оплаты КСГ;</w:t>
      </w:r>
    </w:p>
    <w:p w:rsidR="004C1E33" w:rsidRPr="00F74541" w:rsidRDefault="009541AB"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КД</w:t>
      </w:r>
      <w:r w:rsidR="004C1E33" w:rsidRPr="00F74541">
        <w:rPr>
          <w:rFonts w:ascii="Times New Roman" w:eastAsia="Times New Roman" w:hAnsi="Times New Roman" w:cs="Times New Roman"/>
          <w:sz w:val="26"/>
          <w:szCs w:val="26"/>
          <w:lang w:eastAsia="ru-RU"/>
        </w:rPr>
        <w:t xml:space="preserve"> - коэффициент дифференциации.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Поправочный коэффициент оплаты КСГ для конкретного случая рассчитывается по следующей формуле: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ПКкс = КУксг/кс x КУСмо/кс x КСЛПкс, где: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КУксг/кс - управленческий коэффициент по КСГ, к которой отнесен данный случай госпитализации в условиях круглосуточного стационара;</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lastRenderedPageBreak/>
        <w:t xml:space="preserve">КУСмо/кс - </w:t>
      </w:r>
      <w:r w:rsidRPr="00F52865">
        <w:rPr>
          <w:rFonts w:ascii="Times New Roman" w:eastAsia="Times New Roman" w:hAnsi="Times New Roman" w:cs="Times New Roman"/>
          <w:color w:val="000000" w:themeColor="text1"/>
          <w:sz w:val="26"/>
          <w:szCs w:val="26"/>
          <w:lang w:eastAsia="ru-RU"/>
        </w:rPr>
        <w:t>коэффициент уровня</w:t>
      </w:r>
      <w:r w:rsidR="009541AB" w:rsidRPr="00F52865">
        <w:rPr>
          <w:rFonts w:ascii="Times New Roman" w:eastAsia="Times New Roman" w:hAnsi="Times New Roman" w:cs="Times New Roman"/>
          <w:color w:val="000000" w:themeColor="text1"/>
          <w:sz w:val="26"/>
          <w:szCs w:val="26"/>
          <w:lang w:eastAsia="ru-RU"/>
        </w:rPr>
        <w:t xml:space="preserve"> (подуровня)</w:t>
      </w:r>
      <w:r w:rsidRPr="00F52865">
        <w:rPr>
          <w:rFonts w:ascii="Times New Roman" w:eastAsia="Times New Roman" w:hAnsi="Times New Roman" w:cs="Times New Roman"/>
          <w:color w:val="000000" w:themeColor="text1"/>
          <w:sz w:val="26"/>
          <w:szCs w:val="26"/>
          <w:lang w:eastAsia="ru-RU"/>
        </w:rPr>
        <w:t xml:space="preserve"> оказания медицинской помощи в условиях круглосуточного стационара для медицинской </w:t>
      </w:r>
      <w:r w:rsidRPr="00F74541">
        <w:rPr>
          <w:rFonts w:ascii="Times New Roman" w:eastAsia="Times New Roman" w:hAnsi="Times New Roman" w:cs="Times New Roman"/>
          <w:sz w:val="26"/>
          <w:szCs w:val="26"/>
          <w:lang w:eastAsia="ru-RU"/>
        </w:rPr>
        <w:t>организации, в которой был пролечен пациент;</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КСЛПкс - коэффициент сложности лечения пациента.</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7. </w:t>
      </w:r>
      <w:hyperlink w:anchor="P1727" w:history="1">
        <w:r w:rsidRPr="00F74541">
          <w:rPr>
            <w:rFonts w:ascii="Times New Roman" w:eastAsia="Times New Roman" w:hAnsi="Times New Roman" w:cs="Times New Roman"/>
            <w:sz w:val="26"/>
            <w:szCs w:val="26"/>
            <w:lang w:eastAsia="ru-RU"/>
          </w:rPr>
          <w:t>Тарифы</w:t>
        </w:r>
      </w:hyperlink>
      <w:r w:rsidRPr="00F74541">
        <w:rPr>
          <w:rFonts w:ascii="Times New Roman" w:eastAsia="Times New Roman" w:hAnsi="Times New Roman" w:cs="Times New Roman"/>
          <w:sz w:val="26"/>
          <w:szCs w:val="26"/>
          <w:lang w:eastAsia="ru-RU"/>
        </w:rPr>
        <w:t xml:space="preserve"> на оплату законченных случаев лечения с применением высокотехнологичной медицинской помощи, оказываемой в стационарных </w:t>
      </w:r>
      <w:r w:rsidRPr="00F52865">
        <w:rPr>
          <w:rFonts w:ascii="Times New Roman" w:eastAsia="Times New Roman" w:hAnsi="Times New Roman" w:cs="Times New Roman"/>
          <w:color w:val="000000" w:themeColor="text1"/>
          <w:sz w:val="26"/>
          <w:szCs w:val="26"/>
          <w:lang w:eastAsia="ru-RU"/>
        </w:rPr>
        <w:t xml:space="preserve">условиях, установлены в приложении N </w:t>
      </w:r>
      <w:r w:rsidR="00F52865" w:rsidRPr="00F52865">
        <w:rPr>
          <w:rFonts w:ascii="Times New Roman" w:eastAsia="Times New Roman" w:hAnsi="Times New Roman" w:cs="Times New Roman"/>
          <w:color w:val="000000" w:themeColor="text1"/>
          <w:sz w:val="26"/>
          <w:szCs w:val="26"/>
          <w:lang w:eastAsia="ru-RU"/>
        </w:rPr>
        <w:t>22</w:t>
      </w:r>
      <w:r w:rsidRPr="00F52865">
        <w:rPr>
          <w:rFonts w:ascii="Times New Roman" w:eastAsia="Times New Roman" w:hAnsi="Times New Roman" w:cs="Times New Roman"/>
          <w:color w:val="000000" w:themeColor="text1"/>
          <w:sz w:val="26"/>
          <w:szCs w:val="26"/>
          <w:lang w:eastAsia="ru-RU"/>
        </w:rPr>
        <w:t xml:space="preserve"> к Тарифному соглашению. </w:t>
      </w:r>
    </w:p>
    <w:p w:rsidR="004C1E33" w:rsidRPr="00F74541" w:rsidRDefault="00F52865"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6"/>
          <w:szCs w:val="26"/>
          <w:lang w:eastAsia="ru-RU"/>
        </w:rPr>
      </w:pPr>
      <w:r>
        <w:rPr>
          <w:rFonts w:ascii="Times New Roman" w:eastAsia="Times New Roman" w:hAnsi="Times New Roman" w:cs="Times New Roman"/>
          <w:sz w:val="26"/>
          <w:szCs w:val="26"/>
          <w:lang w:eastAsia="ru-RU"/>
        </w:rPr>
        <w:t>8</w:t>
      </w:r>
      <w:r w:rsidR="004C1E33" w:rsidRPr="00F74541">
        <w:rPr>
          <w:rFonts w:ascii="Times New Roman" w:eastAsia="Times New Roman" w:hAnsi="Times New Roman" w:cs="Times New Roman"/>
          <w:sz w:val="26"/>
          <w:szCs w:val="26"/>
          <w:lang w:eastAsia="ru-RU"/>
        </w:rPr>
        <w:t xml:space="preserve">. При проведении в стационарных условиях процедур диализа, включающего различные методы, применяется способ оплаты медицинской помощи за услугу. При этом стоимость услуги с учетом количества фактически выполненных услуг является составным </w:t>
      </w:r>
      <w:r w:rsidR="004C1E33" w:rsidRPr="00F52865">
        <w:rPr>
          <w:rFonts w:ascii="Times New Roman" w:eastAsia="Times New Roman" w:hAnsi="Times New Roman" w:cs="Times New Roman"/>
          <w:sz w:val="26"/>
          <w:szCs w:val="26"/>
          <w:lang w:eastAsia="ru-RU"/>
        </w:rPr>
        <w:t xml:space="preserve">компонентом оплаты случая лечения, применяемым дополнительно к оплате по КСГ в рамках одного случая лечения. Стоимость процедур диализа определяется в соответствии с тарифами, установленными </w:t>
      </w:r>
      <w:r w:rsidRPr="00F52865">
        <w:rPr>
          <w:rFonts w:ascii="Times New Roman" w:eastAsia="Times New Roman" w:hAnsi="Times New Roman" w:cs="Times New Roman"/>
          <w:sz w:val="26"/>
          <w:szCs w:val="26"/>
          <w:lang w:eastAsia="ru-RU"/>
        </w:rPr>
        <w:t>в приложении № 16</w:t>
      </w:r>
      <w:r w:rsidR="004C1E33" w:rsidRPr="00F52865">
        <w:rPr>
          <w:rFonts w:ascii="Times New Roman" w:eastAsia="Times New Roman" w:hAnsi="Times New Roman" w:cs="Times New Roman"/>
          <w:sz w:val="26"/>
          <w:szCs w:val="26"/>
          <w:lang w:eastAsia="ru-RU"/>
        </w:rPr>
        <w:t xml:space="preserve"> к настоящему Тарифному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C1E33" w:rsidRPr="00F74541" w:rsidRDefault="004C1E33" w:rsidP="00204B3E">
      <w:pPr>
        <w:pStyle w:val="ConsPlusNormal"/>
        <w:jc w:val="center"/>
        <w:outlineLvl w:val="2"/>
        <w:rPr>
          <w:rFonts w:ascii="Times New Roman" w:hAnsi="Times New Roman" w:cs="Times New Roman"/>
          <w:sz w:val="26"/>
          <w:szCs w:val="26"/>
        </w:rPr>
      </w:pPr>
      <w:bookmarkStart w:id="11" w:name="_Toc469932629"/>
      <w:r w:rsidRPr="00F74541">
        <w:rPr>
          <w:rFonts w:ascii="Times New Roman" w:hAnsi="Times New Roman" w:cs="Times New Roman"/>
          <w:sz w:val="26"/>
          <w:szCs w:val="26"/>
        </w:rPr>
        <w:t>Глава 3. ТАРИФЫ НА МЕДИЦИНСКУЮ ПОМОЩЬ, ОКАЗЫВАЕМ</w:t>
      </w:r>
      <w:bookmarkEnd w:id="11"/>
      <w:r w:rsidR="00551CEC">
        <w:rPr>
          <w:rFonts w:ascii="Times New Roman" w:hAnsi="Times New Roman" w:cs="Times New Roman"/>
          <w:sz w:val="26"/>
          <w:szCs w:val="26"/>
        </w:rPr>
        <w:t>УЮ</w:t>
      </w:r>
    </w:p>
    <w:p w:rsidR="004C1E33" w:rsidRPr="00F74541" w:rsidRDefault="004C1E33" w:rsidP="004C1E33">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В УСЛОВИЯХ ДНЕВНОГО СТАЦИОНАРА</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C1E33" w:rsidRPr="00F0306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Иркутской области,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составляет </w:t>
      </w:r>
      <w:r w:rsidRPr="00F03061">
        <w:rPr>
          <w:rFonts w:ascii="Times New Roman" w:eastAsia="Times New Roman" w:hAnsi="Times New Roman" w:cs="Times New Roman"/>
          <w:sz w:val="26"/>
          <w:szCs w:val="26"/>
          <w:lang w:eastAsia="ru-RU"/>
        </w:rPr>
        <w:t>1 0</w:t>
      </w:r>
      <w:r w:rsidR="00724F41" w:rsidRPr="00F03061">
        <w:rPr>
          <w:rFonts w:ascii="Times New Roman" w:eastAsia="Times New Roman" w:hAnsi="Times New Roman" w:cs="Times New Roman"/>
          <w:sz w:val="26"/>
          <w:szCs w:val="26"/>
          <w:lang w:eastAsia="ru-RU"/>
        </w:rPr>
        <w:t>01</w:t>
      </w:r>
      <w:r w:rsidRPr="00F03061">
        <w:rPr>
          <w:rFonts w:ascii="Times New Roman" w:eastAsia="Times New Roman" w:hAnsi="Times New Roman" w:cs="Times New Roman"/>
          <w:sz w:val="26"/>
          <w:szCs w:val="26"/>
          <w:lang w:eastAsia="ru-RU"/>
        </w:rPr>
        <w:t>,</w:t>
      </w:r>
      <w:r w:rsidR="00724F41" w:rsidRPr="00F03061">
        <w:rPr>
          <w:rFonts w:ascii="Times New Roman" w:eastAsia="Times New Roman" w:hAnsi="Times New Roman" w:cs="Times New Roman"/>
          <w:sz w:val="26"/>
          <w:szCs w:val="26"/>
          <w:lang w:eastAsia="ru-RU"/>
        </w:rPr>
        <w:t>7</w:t>
      </w:r>
      <w:r w:rsidRPr="00F03061">
        <w:rPr>
          <w:rFonts w:ascii="Times New Roman" w:eastAsia="Times New Roman" w:hAnsi="Times New Roman" w:cs="Times New Roman"/>
          <w:sz w:val="26"/>
          <w:szCs w:val="26"/>
          <w:lang w:eastAsia="ru-RU"/>
        </w:rPr>
        <w:t xml:space="preserve"> рубл</w:t>
      </w:r>
      <w:r w:rsidR="00724F41" w:rsidRPr="00F03061">
        <w:rPr>
          <w:rFonts w:ascii="Times New Roman" w:eastAsia="Times New Roman" w:hAnsi="Times New Roman" w:cs="Times New Roman"/>
          <w:sz w:val="26"/>
          <w:szCs w:val="26"/>
          <w:lang w:eastAsia="ru-RU"/>
        </w:rPr>
        <w:t>ь</w:t>
      </w:r>
      <w:r w:rsidRPr="00F03061">
        <w:rPr>
          <w:rFonts w:ascii="Times New Roman" w:eastAsia="Times New Roman" w:hAnsi="Times New Roman" w:cs="Times New Roman"/>
          <w:sz w:val="26"/>
          <w:szCs w:val="26"/>
          <w:lang w:eastAsia="ru-RU"/>
        </w:rPr>
        <w:t>.</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2</w:t>
      </w:r>
      <w:r w:rsidRPr="00F52865">
        <w:rPr>
          <w:rFonts w:ascii="Times New Roman" w:eastAsia="Times New Roman" w:hAnsi="Times New Roman" w:cs="Times New Roman"/>
          <w:sz w:val="26"/>
          <w:szCs w:val="26"/>
          <w:lang w:eastAsia="ru-RU"/>
        </w:rPr>
        <w:t xml:space="preserve">. </w:t>
      </w:r>
      <w:hyperlink w:anchor="P348298" w:history="1">
        <w:r w:rsidRPr="00F52865">
          <w:rPr>
            <w:rFonts w:ascii="Times New Roman" w:eastAsia="Times New Roman" w:hAnsi="Times New Roman" w:cs="Times New Roman"/>
            <w:sz w:val="26"/>
            <w:szCs w:val="26"/>
            <w:lang w:eastAsia="ru-RU"/>
          </w:rPr>
          <w:t>Перечень</w:t>
        </w:r>
      </w:hyperlink>
      <w:r w:rsidRPr="00F52865">
        <w:rPr>
          <w:rFonts w:ascii="Times New Roman" w:eastAsia="Times New Roman" w:hAnsi="Times New Roman" w:cs="Times New Roman"/>
          <w:sz w:val="26"/>
          <w:szCs w:val="26"/>
          <w:lang w:eastAsia="ru-RU"/>
        </w:rPr>
        <w:t xml:space="preserve"> клинико-статистических групп заболеваний (КСГ), коэффициенты относительной затратоемкости КСГ приведены в приложении № 28 к Тарифному соглашению.</w:t>
      </w:r>
    </w:p>
    <w:p w:rsidR="004C1E33" w:rsidRPr="00F52865"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3. </w:t>
      </w:r>
      <w:hyperlink w:anchor="P12948" w:history="1">
        <w:r w:rsidRPr="00F52865">
          <w:rPr>
            <w:rFonts w:ascii="Times New Roman" w:eastAsia="Times New Roman" w:hAnsi="Times New Roman" w:cs="Times New Roman"/>
            <w:color w:val="000000" w:themeColor="text1"/>
            <w:sz w:val="26"/>
            <w:szCs w:val="26"/>
            <w:lang w:eastAsia="ru-RU"/>
          </w:rPr>
          <w:t>Коэффициенты</w:t>
        </w:r>
      </w:hyperlink>
      <w:r w:rsidRPr="00F52865">
        <w:rPr>
          <w:rFonts w:ascii="Times New Roman" w:eastAsia="Times New Roman" w:hAnsi="Times New Roman" w:cs="Times New Roman"/>
          <w:color w:val="000000" w:themeColor="text1"/>
          <w:sz w:val="26"/>
          <w:szCs w:val="26"/>
          <w:lang w:eastAsia="ru-RU"/>
        </w:rPr>
        <w:t xml:space="preserve"> дифференциации приведены в приложении № </w:t>
      </w:r>
      <w:r w:rsidR="00F52865" w:rsidRPr="00F52865">
        <w:rPr>
          <w:rFonts w:ascii="Times New Roman" w:eastAsia="Times New Roman" w:hAnsi="Times New Roman" w:cs="Times New Roman"/>
          <w:color w:val="000000" w:themeColor="text1"/>
          <w:sz w:val="26"/>
          <w:szCs w:val="26"/>
          <w:lang w:eastAsia="ru-RU"/>
        </w:rPr>
        <w:t>1</w:t>
      </w:r>
      <w:r w:rsidRPr="00F52865">
        <w:rPr>
          <w:rFonts w:ascii="Times New Roman" w:eastAsia="Times New Roman" w:hAnsi="Times New Roman" w:cs="Times New Roman"/>
          <w:color w:val="000000" w:themeColor="text1"/>
          <w:sz w:val="26"/>
          <w:szCs w:val="26"/>
          <w:lang w:eastAsia="ru-RU"/>
        </w:rPr>
        <w:t>2 к Тарифному соглашению.</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Коэффициенты дифференциации применяются при оплате медицинской помощи, оказанной в условиях дневного стационара медицинской организацией (структурным подразделением медицинской организации), расположенной на территории соответствующего муниципального образования Иркутской области.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4. Размер средней стоимости законченного случая лечения в условиях дневного стационара, включенного в КСГ (базовая ставка), составляет </w:t>
      </w:r>
      <w:r w:rsidRPr="00F03061">
        <w:rPr>
          <w:rFonts w:ascii="Times New Roman" w:eastAsia="Times New Roman" w:hAnsi="Times New Roman" w:cs="Times New Roman"/>
          <w:sz w:val="26"/>
          <w:szCs w:val="26"/>
          <w:lang w:eastAsia="ru-RU"/>
        </w:rPr>
        <w:t>1</w:t>
      </w:r>
      <w:r w:rsidR="00060BC7" w:rsidRPr="00F03061">
        <w:rPr>
          <w:rFonts w:ascii="Times New Roman" w:eastAsia="Times New Roman" w:hAnsi="Times New Roman" w:cs="Times New Roman"/>
          <w:sz w:val="26"/>
          <w:szCs w:val="26"/>
          <w:lang w:eastAsia="ru-RU"/>
        </w:rPr>
        <w:t>3 272</w:t>
      </w:r>
      <w:r w:rsidRPr="00F03061">
        <w:rPr>
          <w:rFonts w:ascii="Times New Roman" w:eastAsia="Times New Roman" w:hAnsi="Times New Roman" w:cs="Times New Roman"/>
          <w:sz w:val="26"/>
          <w:szCs w:val="26"/>
          <w:lang w:eastAsia="ru-RU"/>
        </w:rPr>
        <w:t>,</w:t>
      </w:r>
      <w:r w:rsidR="00060BC7" w:rsidRPr="00F03061">
        <w:rPr>
          <w:rFonts w:ascii="Times New Roman" w:eastAsia="Times New Roman" w:hAnsi="Times New Roman" w:cs="Times New Roman"/>
          <w:sz w:val="26"/>
          <w:szCs w:val="26"/>
          <w:lang w:eastAsia="ru-RU"/>
        </w:rPr>
        <w:t>7</w:t>
      </w:r>
      <w:r w:rsidRPr="00F03061">
        <w:rPr>
          <w:rFonts w:ascii="Times New Roman" w:eastAsia="Times New Roman" w:hAnsi="Times New Roman" w:cs="Times New Roman"/>
          <w:sz w:val="26"/>
          <w:szCs w:val="26"/>
          <w:lang w:eastAsia="ru-RU"/>
        </w:rPr>
        <w:t xml:space="preserve">0 </w:t>
      </w:r>
      <w:r w:rsidRPr="00F74541">
        <w:rPr>
          <w:rFonts w:ascii="Times New Roman" w:eastAsia="Times New Roman" w:hAnsi="Times New Roman" w:cs="Times New Roman"/>
          <w:sz w:val="26"/>
          <w:szCs w:val="26"/>
          <w:lang w:eastAsia="ru-RU"/>
        </w:rPr>
        <w:t>рублей.</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5. Поправочные коэффициенты оплаты по КСГ:</w:t>
      </w:r>
    </w:p>
    <w:p w:rsidR="004C1E33" w:rsidRPr="00F0306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 xml:space="preserve">5.1. </w:t>
      </w:r>
      <w:r w:rsidRPr="00F52865">
        <w:rPr>
          <w:rFonts w:ascii="Times New Roman" w:eastAsia="Times New Roman" w:hAnsi="Times New Roman" w:cs="Times New Roman"/>
          <w:sz w:val="26"/>
          <w:szCs w:val="26"/>
          <w:lang w:eastAsia="ru-RU"/>
        </w:rPr>
        <w:t>Коэффициенты уровня оказания</w:t>
      </w:r>
      <w:r w:rsidRPr="00F74541">
        <w:rPr>
          <w:rFonts w:ascii="Times New Roman" w:eastAsia="Times New Roman" w:hAnsi="Times New Roman" w:cs="Times New Roman"/>
          <w:sz w:val="26"/>
          <w:szCs w:val="26"/>
          <w:lang w:eastAsia="ru-RU"/>
        </w:rPr>
        <w:t xml:space="preserve"> медицинской помощи в условиях дневного стационара устанавливаются в размере:</w:t>
      </w:r>
    </w:p>
    <w:p w:rsidR="004C1E33" w:rsidRPr="00F03061" w:rsidRDefault="004C1E33" w:rsidP="004C1E3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061">
        <w:rPr>
          <w:rFonts w:ascii="Times New Roman" w:eastAsia="Times New Roman" w:hAnsi="Times New Roman" w:cs="Times New Roman"/>
          <w:sz w:val="26"/>
          <w:szCs w:val="26"/>
          <w:lang w:eastAsia="ru-RU"/>
        </w:rPr>
        <w:t>для медицинских организаций 1-</w:t>
      </w:r>
      <w:r w:rsidR="003F308B" w:rsidRPr="00F03061">
        <w:rPr>
          <w:rFonts w:ascii="Times New Roman" w:eastAsia="Times New Roman" w:hAnsi="Times New Roman" w:cs="Times New Roman"/>
          <w:sz w:val="26"/>
          <w:szCs w:val="26"/>
          <w:lang w:eastAsia="ru-RU"/>
        </w:rPr>
        <w:t>го уровня</w:t>
      </w:r>
      <w:r w:rsidRPr="00F03061">
        <w:rPr>
          <w:rFonts w:ascii="Times New Roman" w:eastAsia="Times New Roman" w:hAnsi="Times New Roman" w:cs="Times New Roman"/>
          <w:sz w:val="26"/>
          <w:szCs w:val="26"/>
          <w:lang w:eastAsia="ru-RU"/>
        </w:rPr>
        <w:t xml:space="preserve">  - </w:t>
      </w:r>
      <w:r w:rsidR="00F03061" w:rsidRPr="00F03061">
        <w:rPr>
          <w:rFonts w:ascii="Times New Roman" w:eastAsia="Times New Roman" w:hAnsi="Times New Roman" w:cs="Times New Roman"/>
          <w:sz w:val="26"/>
          <w:szCs w:val="26"/>
          <w:lang w:eastAsia="ru-RU"/>
        </w:rPr>
        <w:t>0,91</w:t>
      </w:r>
      <w:r w:rsidRPr="00F03061">
        <w:rPr>
          <w:rFonts w:ascii="Times New Roman" w:eastAsia="Times New Roman" w:hAnsi="Times New Roman" w:cs="Times New Roman"/>
          <w:sz w:val="26"/>
          <w:szCs w:val="26"/>
          <w:lang w:eastAsia="ru-RU"/>
        </w:rPr>
        <w:t>;</w:t>
      </w:r>
    </w:p>
    <w:p w:rsidR="004C1E33" w:rsidRPr="00F03061" w:rsidRDefault="004C1E33" w:rsidP="004C1E3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061">
        <w:rPr>
          <w:rFonts w:ascii="Times New Roman" w:eastAsia="Times New Roman" w:hAnsi="Times New Roman" w:cs="Times New Roman"/>
          <w:sz w:val="26"/>
          <w:szCs w:val="26"/>
          <w:lang w:eastAsia="ru-RU"/>
        </w:rPr>
        <w:t>для медицинских организаций 2-</w:t>
      </w:r>
      <w:r w:rsidR="003F308B" w:rsidRPr="00F03061">
        <w:rPr>
          <w:rFonts w:ascii="Times New Roman" w:eastAsia="Times New Roman" w:hAnsi="Times New Roman" w:cs="Times New Roman"/>
          <w:sz w:val="26"/>
          <w:szCs w:val="26"/>
          <w:lang w:eastAsia="ru-RU"/>
        </w:rPr>
        <w:t>го уровня</w:t>
      </w:r>
      <w:r w:rsidRPr="00F03061">
        <w:rPr>
          <w:rFonts w:ascii="Times New Roman" w:eastAsia="Times New Roman" w:hAnsi="Times New Roman" w:cs="Times New Roman"/>
          <w:sz w:val="26"/>
          <w:szCs w:val="26"/>
          <w:lang w:eastAsia="ru-RU"/>
        </w:rPr>
        <w:t xml:space="preserve">  - 1,0</w:t>
      </w:r>
      <w:r w:rsidR="00F03061" w:rsidRPr="00F03061">
        <w:rPr>
          <w:rFonts w:ascii="Times New Roman" w:eastAsia="Times New Roman" w:hAnsi="Times New Roman" w:cs="Times New Roman"/>
          <w:sz w:val="26"/>
          <w:szCs w:val="26"/>
          <w:lang w:eastAsia="ru-RU"/>
        </w:rPr>
        <w:t>3</w:t>
      </w:r>
      <w:r w:rsidRPr="00F03061">
        <w:rPr>
          <w:rFonts w:ascii="Times New Roman" w:eastAsia="Times New Roman" w:hAnsi="Times New Roman" w:cs="Times New Roman"/>
          <w:sz w:val="26"/>
          <w:szCs w:val="26"/>
          <w:lang w:eastAsia="ru-RU"/>
        </w:rPr>
        <w:t>;</w:t>
      </w:r>
    </w:p>
    <w:p w:rsidR="004C1E33" w:rsidRPr="00F74541" w:rsidRDefault="004C1E33" w:rsidP="004C1E3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03061">
        <w:rPr>
          <w:rFonts w:ascii="Times New Roman" w:eastAsia="Times New Roman" w:hAnsi="Times New Roman" w:cs="Times New Roman"/>
          <w:sz w:val="26"/>
          <w:szCs w:val="26"/>
          <w:lang w:eastAsia="ru-RU"/>
        </w:rPr>
        <w:t>для медицинских организаций 3-</w:t>
      </w:r>
      <w:r w:rsidR="003F308B" w:rsidRPr="00F03061">
        <w:rPr>
          <w:rFonts w:ascii="Times New Roman" w:eastAsia="Times New Roman" w:hAnsi="Times New Roman" w:cs="Times New Roman"/>
          <w:sz w:val="26"/>
          <w:szCs w:val="26"/>
          <w:lang w:eastAsia="ru-RU"/>
        </w:rPr>
        <w:t>го уровня</w:t>
      </w:r>
      <w:r w:rsidRPr="00F03061">
        <w:rPr>
          <w:rFonts w:ascii="Times New Roman" w:eastAsia="Times New Roman" w:hAnsi="Times New Roman" w:cs="Times New Roman"/>
          <w:sz w:val="26"/>
          <w:szCs w:val="26"/>
          <w:lang w:eastAsia="ru-RU"/>
        </w:rPr>
        <w:t xml:space="preserve">  - 1,</w:t>
      </w:r>
      <w:r w:rsidR="00F03061" w:rsidRPr="00F03061">
        <w:rPr>
          <w:rFonts w:ascii="Times New Roman" w:eastAsia="Times New Roman" w:hAnsi="Times New Roman" w:cs="Times New Roman"/>
          <w:sz w:val="26"/>
          <w:szCs w:val="26"/>
          <w:lang w:eastAsia="ru-RU"/>
        </w:rPr>
        <w:t>26</w:t>
      </w:r>
      <w:r w:rsidRPr="00F74541">
        <w:rPr>
          <w:rFonts w:ascii="Times New Roman" w:eastAsia="Times New Roman" w:hAnsi="Times New Roman" w:cs="Times New Roman"/>
          <w:sz w:val="26"/>
          <w:szCs w:val="26"/>
          <w:lang w:eastAsia="ru-RU"/>
        </w:rPr>
        <w:t>.</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2865">
        <w:rPr>
          <w:rFonts w:ascii="Times New Roman" w:eastAsia="Times New Roman" w:hAnsi="Times New Roman" w:cs="Times New Roman"/>
          <w:sz w:val="26"/>
          <w:szCs w:val="26"/>
          <w:lang w:eastAsia="ru-RU"/>
        </w:rPr>
        <w:t xml:space="preserve">Распределение медицинских организаций по группам (подгруппам) оказания медицинской помощи в условиях дневного стационара указано в </w:t>
      </w:r>
      <w:hyperlink w:anchor="P1855" w:history="1">
        <w:r w:rsidRPr="00F52865">
          <w:rPr>
            <w:rFonts w:ascii="Times New Roman" w:eastAsia="Times New Roman" w:hAnsi="Times New Roman" w:cs="Times New Roman"/>
            <w:sz w:val="26"/>
            <w:szCs w:val="26"/>
            <w:lang w:eastAsia="ru-RU"/>
          </w:rPr>
          <w:t xml:space="preserve">приложении № </w:t>
        </w:r>
      </w:hyperlink>
      <w:r w:rsidR="00F52865" w:rsidRPr="00F52865">
        <w:rPr>
          <w:rFonts w:ascii="Times New Roman" w:eastAsia="Times New Roman" w:hAnsi="Times New Roman" w:cs="Times New Roman"/>
          <w:sz w:val="26"/>
          <w:szCs w:val="26"/>
          <w:lang w:eastAsia="ru-RU"/>
        </w:rPr>
        <w:t>6</w:t>
      </w:r>
      <w:r w:rsidRPr="00F52865">
        <w:rPr>
          <w:rFonts w:ascii="Times New Roman" w:eastAsia="Times New Roman" w:hAnsi="Times New Roman" w:cs="Times New Roman"/>
          <w:sz w:val="26"/>
          <w:szCs w:val="26"/>
          <w:lang w:eastAsia="ru-RU"/>
        </w:rPr>
        <w:t xml:space="preserve"> к Тарифному соглашению</w:t>
      </w:r>
      <w:r w:rsidRPr="00F74541">
        <w:rPr>
          <w:rFonts w:ascii="Times New Roman" w:eastAsia="Times New Roman" w:hAnsi="Times New Roman" w:cs="Times New Roman"/>
          <w:sz w:val="26"/>
          <w:szCs w:val="26"/>
          <w:lang w:eastAsia="ru-RU"/>
        </w:rPr>
        <w:t xml:space="preserve">. </w:t>
      </w:r>
    </w:p>
    <w:p w:rsidR="00060BC7" w:rsidRPr="00F74541" w:rsidRDefault="006E11A3" w:rsidP="00060BC7">
      <w:pPr>
        <w:autoSpaceDE w:val="0"/>
        <w:autoSpaceDN w:val="0"/>
        <w:adjustRightInd w:val="0"/>
        <w:spacing w:after="0" w:line="240" w:lineRule="auto"/>
        <w:ind w:firstLine="540"/>
        <w:jc w:val="both"/>
        <w:rPr>
          <w:rFonts w:ascii="Times New Roman" w:hAnsi="Times New Roman" w:cs="Times New Roman"/>
          <w:sz w:val="26"/>
          <w:szCs w:val="26"/>
        </w:rPr>
      </w:pPr>
      <w:hyperlink w:anchor="P13095" w:history="1">
        <w:r w:rsidR="00060BC7" w:rsidRPr="00F52865">
          <w:rPr>
            <w:rFonts w:ascii="Times New Roman" w:eastAsia="Times New Roman" w:hAnsi="Times New Roman" w:cs="Times New Roman"/>
            <w:color w:val="000000" w:themeColor="text1"/>
            <w:sz w:val="26"/>
            <w:szCs w:val="26"/>
            <w:lang w:eastAsia="ru-RU"/>
          </w:rPr>
          <w:t>Коэффициенты</w:t>
        </w:r>
      </w:hyperlink>
      <w:r w:rsidR="00060BC7" w:rsidRPr="00F52865">
        <w:rPr>
          <w:rFonts w:ascii="Times New Roman" w:eastAsia="Times New Roman" w:hAnsi="Times New Roman" w:cs="Times New Roman"/>
          <w:color w:val="000000" w:themeColor="text1"/>
          <w:sz w:val="26"/>
          <w:szCs w:val="26"/>
          <w:lang w:eastAsia="ru-RU"/>
        </w:rPr>
        <w:t xml:space="preserve"> подуровней установлены в </w:t>
      </w:r>
      <w:r w:rsidR="003E0043" w:rsidRPr="00F52865">
        <w:rPr>
          <w:rFonts w:ascii="Times New Roman" w:eastAsia="Times New Roman" w:hAnsi="Times New Roman" w:cs="Times New Roman"/>
          <w:color w:val="000000" w:themeColor="text1"/>
          <w:sz w:val="26"/>
          <w:szCs w:val="26"/>
          <w:lang w:eastAsia="ru-RU"/>
        </w:rPr>
        <w:t>Приложении №</w:t>
      </w:r>
      <w:r w:rsidR="00060BC7" w:rsidRPr="00F52865">
        <w:rPr>
          <w:rFonts w:ascii="Times New Roman" w:eastAsia="Times New Roman" w:hAnsi="Times New Roman" w:cs="Times New Roman"/>
          <w:color w:val="000000" w:themeColor="text1"/>
          <w:sz w:val="26"/>
          <w:szCs w:val="26"/>
          <w:lang w:eastAsia="ru-RU"/>
        </w:rPr>
        <w:t xml:space="preserve"> 29 к Тарифному соглашению.</w:t>
      </w:r>
      <w:r w:rsidR="00060BC7" w:rsidRPr="00F52865">
        <w:rPr>
          <w:rFonts w:ascii="Times New Roman" w:eastAsia="Times New Roman" w:hAnsi="Times New Roman" w:cs="Times New Roman"/>
          <w:b/>
          <w:color w:val="000000" w:themeColor="text1"/>
          <w:sz w:val="26"/>
          <w:szCs w:val="26"/>
          <w:lang w:eastAsia="ru-RU"/>
        </w:rPr>
        <w:t xml:space="preserve"> </w:t>
      </w:r>
      <w:r w:rsidR="00060BC7" w:rsidRPr="00F52865">
        <w:rPr>
          <w:rFonts w:ascii="Times New Roman" w:eastAsia="Times New Roman" w:hAnsi="Times New Roman" w:cs="Times New Roman"/>
          <w:sz w:val="26"/>
          <w:szCs w:val="26"/>
          <w:lang w:eastAsia="ru-RU"/>
        </w:rPr>
        <w:t>Коэффициенты подуровней установлены</w:t>
      </w:r>
      <w:r w:rsidR="00060BC7" w:rsidRPr="00F74541">
        <w:rPr>
          <w:rFonts w:ascii="Times New Roman" w:eastAsia="Times New Roman" w:hAnsi="Times New Roman" w:cs="Times New Roman"/>
          <w:sz w:val="26"/>
          <w:szCs w:val="26"/>
          <w:lang w:eastAsia="ru-RU"/>
        </w:rPr>
        <w:t xml:space="preserve"> </w:t>
      </w:r>
      <w:r w:rsidR="00060BC7" w:rsidRPr="00F74541">
        <w:rPr>
          <w:rFonts w:ascii="Times New Roman" w:hAnsi="Times New Roman" w:cs="Times New Roman"/>
          <w:sz w:val="26"/>
          <w:szCs w:val="26"/>
        </w:rPr>
        <w:t xml:space="preserve">с учетом уровня расходов на </w:t>
      </w:r>
      <w:r w:rsidR="00060BC7" w:rsidRPr="00F74541">
        <w:rPr>
          <w:rFonts w:ascii="Times New Roman" w:hAnsi="Times New Roman" w:cs="Times New Roman"/>
          <w:sz w:val="26"/>
          <w:szCs w:val="26"/>
        </w:rPr>
        <w:lastRenderedPageBreak/>
        <w:t xml:space="preserve">содержание имущества на единицу объема медицинской помощи, достижения целевых показателей уровня заработной платы медицинских работников, </w:t>
      </w:r>
      <w:r w:rsidR="00060BC7" w:rsidRPr="00F74541">
        <w:rPr>
          <w:rFonts w:ascii="Times New Roman" w:eastAsia="Times New Roman" w:hAnsi="Times New Roman" w:cs="Times New Roman"/>
          <w:sz w:val="26"/>
          <w:szCs w:val="26"/>
          <w:lang w:eastAsia="ru-RU"/>
        </w:rPr>
        <w:t xml:space="preserve">утверждённых </w:t>
      </w:r>
      <w:r w:rsidR="00060BC7" w:rsidRPr="00F52865">
        <w:rPr>
          <w:rFonts w:ascii="Times New Roman" w:eastAsia="Times New Roman" w:hAnsi="Times New Roman" w:cs="Times New Roman"/>
          <w:color w:val="000000" w:themeColor="text1"/>
          <w:sz w:val="26"/>
          <w:szCs w:val="26"/>
          <w:lang w:eastAsia="ru-RU"/>
        </w:rPr>
        <w:t>планом мероприятий («дорожной картой») «Изменения в отраслях социальной сферы, направленные на повышение эффективности здравоохранения в Иркутской области»</w:t>
      </w:r>
      <w:r w:rsidR="00060BC7" w:rsidRPr="00F52865">
        <w:rPr>
          <w:rFonts w:ascii="Times New Roman" w:hAnsi="Times New Roman" w:cs="Times New Roman"/>
          <w:color w:val="000000" w:themeColor="text1"/>
          <w:sz w:val="26"/>
          <w:szCs w:val="26"/>
        </w:rPr>
        <w:t xml:space="preserve">. </w:t>
      </w:r>
    </w:p>
    <w:p w:rsidR="004C1E33" w:rsidRPr="00F74541" w:rsidRDefault="004C1E33" w:rsidP="00F52865">
      <w:pPr>
        <w:widowControl w:val="0"/>
        <w:autoSpaceDE w:val="0"/>
        <w:autoSpaceDN w:val="0"/>
        <w:adjustRightInd w:val="0"/>
        <w:spacing w:after="0" w:line="240" w:lineRule="auto"/>
        <w:ind w:firstLine="709"/>
        <w:jc w:val="both"/>
        <w:rPr>
          <w:rFonts w:ascii="Times New Roman" w:hAnsi="Times New Roman"/>
          <w:color w:val="FF0000"/>
          <w:sz w:val="26"/>
          <w:szCs w:val="26"/>
        </w:rPr>
      </w:pPr>
      <w:r w:rsidRPr="00F74541">
        <w:rPr>
          <w:rFonts w:ascii="Times New Roman" w:eastAsia="Times New Roman" w:hAnsi="Times New Roman" w:cs="Times New Roman"/>
          <w:sz w:val="26"/>
          <w:szCs w:val="26"/>
          <w:lang w:eastAsia="ru-RU"/>
        </w:rPr>
        <w:t xml:space="preserve">5.2. </w:t>
      </w:r>
      <w:r w:rsidR="00F52865" w:rsidRPr="00F74541">
        <w:rPr>
          <w:rFonts w:ascii="Times New Roman" w:eastAsia="Times New Roman" w:hAnsi="Times New Roman" w:cs="Times New Roman"/>
          <w:sz w:val="26"/>
          <w:szCs w:val="26"/>
          <w:lang w:eastAsia="ru-RU"/>
        </w:rPr>
        <w:t xml:space="preserve">Коэффициент сложности лечения пациента </w:t>
      </w:r>
      <w:r w:rsidR="00F52865">
        <w:rPr>
          <w:rFonts w:ascii="Times New Roman" w:eastAsia="Times New Roman" w:hAnsi="Times New Roman" w:cs="Times New Roman"/>
          <w:sz w:val="26"/>
          <w:szCs w:val="26"/>
          <w:lang w:eastAsia="ru-RU"/>
        </w:rPr>
        <w:t>установлены</w:t>
      </w:r>
      <w:r w:rsidR="00F52865" w:rsidRPr="00F74541">
        <w:rPr>
          <w:rFonts w:ascii="Times New Roman" w:eastAsia="Times New Roman" w:hAnsi="Times New Roman" w:cs="Times New Roman"/>
          <w:sz w:val="26"/>
          <w:szCs w:val="26"/>
          <w:lang w:eastAsia="ru-RU"/>
        </w:rPr>
        <w:t xml:space="preserve"> </w:t>
      </w:r>
      <w:r w:rsidR="003E0043" w:rsidRPr="00F74541">
        <w:rPr>
          <w:rFonts w:ascii="Times New Roman" w:eastAsia="Times New Roman" w:hAnsi="Times New Roman" w:cs="Times New Roman"/>
          <w:sz w:val="26"/>
          <w:szCs w:val="26"/>
          <w:lang w:eastAsia="ru-RU"/>
        </w:rPr>
        <w:t xml:space="preserve">в </w:t>
      </w:r>
      <w:r w:rsidR="003E0043">
        <w:rPr>
          <w:rFonts w:ascii="Times New Roman" w:eastAsia="Times New Roman" w:hAnsi="Times New Roman" w:cs="Times New Roman"/>
          <w:sz w:val="26"/>
          <w:szCs w:val="26"/>
          <w:lang w:eastAsia="ru-RU"/>
        </w:rPr>
        <w:t>Приложении</w:t>
      </w:r>
      <w:r w:rsidR="00F52865">
        <w:rPr>
          <w:rFonts w:ascii="Times New Roman" w:eastAsia="Times New Roman" w:hAnsi="Times New Roman" w:cs="Times New Roman"/>
          <w:sz w:val="26"/>
          <w:szCs w:val="26"/>
          <w:lang w:eastAsia="ru-RU"/>
        </w:rPr>
        <w:t xml:space="preserve"> №27. </w:t>
      </w:r>
      <w:r w:rsidR="00F52865" w:rsidRPr="00F52865">
        <w:rPr>
          <w:rFonts w:ascii="Times New Roman" w:eastAsia="Times New Roman" w:hAnsi="Times New Roman" w:cs="Times New Roman"/>
          <w:color w:val="000000" w:themeColor="text1"/>
          <w:sz w:val="26"/>
          <w:szCs w:val="26"/>
          <w:lang w:eastAsia="ru-RU"/>
        </w:rPr>
        <w:t>Суммарное значение КСЛП при наличии нескольких критериев не может превышать 1,8.</w:t>
      </w:r>
    </w:p>
    <w:p w:rsidR="004C1E33" w:rsidRPr="00F52865"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highlight w:val="yellow"/>
          <w:lang w:eastAsia="ru-RU"/>
        </w:rPr>
      </w:pPr>
      <w:r w:rsidRPr="00F52865">
        <w:rPr>
          <w:rFonts w:ascii="Times New Roman" w:eastAsia="Times New Roman" w:hAnsi="Times New Roman" w:cs="Times New Roman"/>
          <w:color w:val="000000" w:themeColor="text1"/>
          <w:sz w:val="26"/>
          <w:szCs w:val="26"/>
          <w:lang w:eastAsia="ru-RU"/>
        </w:rPr>
        <w:t>5.3. Управленческий коэффициент устанавливается в размере для всех КСГ - 1,0.</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6. Стоимость одного случая госпитализации в дневном стационаре (ССксг/дн) определяется по следующей формуле:</w:t>
      </w:r>
    </w:p>
    <w:p w:rsidR="004C1E33" w:rsidRPr="00F74541" w:rsidRDefault="004C1E33" w:rsidP="004C1E33">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ССксг/дн = БСдн x КЗ ксг/дн x ПКдн x КДдн, где: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БСдн - базовая ставка, установленная для условий дневного стационара;</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КЗ ксг/дн - коэффициент относительной затратоемкости по КСГ, к которой отнесен данный случай госпитализации (основной коэффициент, устанавливаемый на федеральном уровне);</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ПКдн - поправочный коэффициент оплаты КСГ;</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КДдн - коэффициент дифференциации.</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Поправочный коэффициент оплаты КСГ для конкретного случая рассчитывается по следующей формуле:</w:t>
      </w:r>
    </w:p>
    <w:p w:rsidR="004C1E33" w:rsidRPr="00F74541" w:rsidRDefault="004C1E33" w:rsidP="00060BC7">
      <w:pPr>
        <w:widowControl w:val="0"/>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ПКдн = КУксг/дн x КУСмо/дн x КСЛПдн, где:</w:t>
      </w:r>
    </w:p>
    <w:p w:rsidR="004C1E33" w:rsidRPr="00F52865"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F74541">
        <w:rPr>
          <w:rFonts w:ascii="Times New Roman" w:eastAsia="Times New Roman" w:hAnsi="Times New Roman" w:cs="Times New Roman"/>
          <w:sz w:val="26"/>
          <w:szCs w:val="26"/>
          <w:lang w:eastAsia="ru-RU"/>
        </w:rPr>
        <w:t xml:space="preserve">КУксг/дн - управленческий коэффициент по КСГ, к которой отнесен данный случай госпитализации в условиях </w:t>
      </w:r>
      <w:r w:rsidRPr="00F52865">
        <w:rPr>
          <w:rFonts w:ascii="Times New Roman" w:eastAsia="Times New Roman" w:hAnsi="Times New Roman" w:cs="Times New Roman"/>
          <w:color w:val="000000" w:themeColor="text1"/>
          <w:sz w:val="26"/>
          <w:szCs w:val="26"/>
          <w:lang w:eastAsia="ru-RU"/>
        </w:rPr>
        <w:t>дневного стационара;</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2865">
        <w:rPr>
          <w:rFonts w:ascii="Times New Roman" w:eastAsia="Times New Roman" w:hAnsi="Times New Roman" w:cs="Times New Roman"/>
          <w:color w:val="000000" w:themeColor="text1"/>
          <w:sz w:val="26"/>
          <w:szCs w:val="26"/>
          <w:lang w:eastAsia="ru-RU"/>
        </w:rPr>
        <w:t>КУСмо/дн - коэффициент уровня</w:t>
      </w:r>
      <w:r w:rsidR="00060BC7" w:rsidRPr="00F52865">
        <w:rPr>
          <w:rFonts w:ascii="Times New Roman" w:eastAsia="Times New Roman" w:hAnsi="Times New Roman" w:cs="Times New Roman"/>
          <w:color w:val="000000" w:themeColor="text1"/>
          <w:sz w:val="26"/>
          <w:szCs w:val="26"/>
          <w:lang w:eastAsia="ru-RU"/>
        </w:rPr>
        <w:t xml:space="preserve"> (подуровня) оказания</w:t>
      </w:r>
      <w:r w:rsidRPr="00F52865">
        <w:rPr>
          <w:rFonts w:ascii="Times New Roman" w:eastAsia="Times New Roman" w:hAnsi="Times New Roman" w:cs="Times New Roman"/>
          <w:color w:val="000000" w:themeColor="text1"/>
          <w:sz w:val="26"/>
          <w:szCs w:val="26"/>
          <w:lang w:eastAsia="ru-RU"/>
        </w:rPr>
        <w:t xml:space="preserve"> медицинской помощи в условиях дневного стационара для медицинской организации</w:t>
      </w:r>
      <w:r w:rsidRPr="00F74541">
        <w:rPr>
          <w:rFonts w:ascii="Times New Roman" w:eastAsia="Times New Roman" w:hAnsi="Times New Roman" w:cs="Times New Roman"/>
          <w:sz w:val="26"/>
          <w:szCs w:val="26"/>
          <w:lang w:eastAsia="ru-RU"/>
        </w:rPr>
        <w:t>, в которой был пролечен пациент;</w:t>
      </w:r>
    </w:p>
    <w:p w:rsidR="004C1E33" w:rsidRPr="00F74541"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КСЛПдн - коэффициент сложности лечения пациента.</w:t>
      </w:r>
    </w:p>
    <w:p w:rsidR="004C1E33" w:rsidRPr="00F52865" w:rsidRDefault="004C1E33" w:rsidP="004C1E33">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74541">
        <w:rPr>
          <w:rFonts w:ascii="Times New Roman" w:eastAsia="Times New Roman" w:hAnsi="Times New Roman" w:cs="Times New Roman"/>
          <w:sz w:val="26"/>
          <w:szCs w:val="26"/>
          <w:lang w:eastAsia="ru-RU"/>
        </w:rPr>
        <w:t>7. При проведении в условиях дневного стационара процедур диализа, включающего различные методы, применяется способ оплаты медицинской помощи за услугу. При этом</w:t>
      </w:r>
      <w:r w:rsidR="00551CEC">
        <w:rPr>
          <w:rFonts w:ascii="Times New Roman" w:eastAsia="Times New Roman" w:hAnsi="Times New Roman" w:cs="Times New Roman"/>
          <w:sz w:val="26"/>
          <w:szCs w:val="26"/>
          <w:lang w:eastAsia="ru-RU"/>
        </w:rPr>
        <w:t>,</w:t>
      </w:r>
      <w:r w:rsidRPr="00F74541">
        <w:rPr>
          <w:rFonts w:ascii="Times New Roman" w:eastAsia="Times New Roman" w:hAnsi="Times New Roman" w:cs="Times New Roman"/>
          <w:sz w:val="26"/>
          <w:szCs w:val="26"/>
          <w:lang w:eastAsia="ru-RU"/>
        </w:rPr>
        <w:t xml:space="preserve"> стоимость услуги с учетом количества фактически выполненных услуг является составным компонентом оплаты случая лечения, применяемым дополнительно к оплате по КСГ в рамках одного случая лечения. Стоимость </w:t>
      </w:r>
      <w:r w:rsidRPr="00F52865">
        <w:rPr>
          <w:rFonts w:ascii="Times New Roman" w:eastAsia="Times New Roman" w:hAnsi="Times New Roman" w:cs="Times New Roman"/>
          <w:sz w:val="26"/>
          <w:szCs w:val="26"/>
          <w:lang w:eastAsia="ru-RU"/>
        </w:rPr>
        <w:t xml:space="preserve">процедур диализа определяется в соответствии с тарифами, </w:t>
      </w:r>
      <w:r w:rsidRPr="00F52865">
        <w:rPr>
          <w:rFonts w:ascii="Times New Roman" w:eastAsia="Times New Roman" w:hAnsi="Times New Roman" w:cs="Times New Roman"/>
          <w:color w:val="000000" w:themeColor="text1"/>
          <w:sz w:val="26"/>
          <w:szCs w:val="26"/>
          <w:lang w:eastAsia="ru-RU"/>
        </w:rPr>
        <w:t xml:space="preserve">установленными </w:t>
      </w:r>
      <w:r w:rsidR="00F52865" w:rsidRPr="00F52865">
        <w:rPr>
          <w:rFonts w:ascii="Times New Roman" w:eastAsia="Times New Roman" w:hAnsi="Times New Roman" w:cs="Times New Roman"/>
          <w:color w:val="000000" w:themeColor="text1"/>
          <w:sz w:val="26"/>
          <w:szCs w:val="26"/>
          <w:lang w:eastAsia="ru-RU"/>
        </w:rPr>
        <w:t>в приложении № 16</w:t>
      </w:r>
      <w:r w:rsidRPr="00F52865">
        <w:rPr>
          <w:rFonts w:ascii="Times New Roman" w:eastAsia="Times New Roman" w:hAnsi="Times New Roman" w:cs="Times New Roman"/>
          <w:color w:val="000000" w:themeColor="text1"/>
          <w:sz w:val="26"/>
          <w:szCs w:val="26"/>
          <w:lang w:eastAsia="ru-RU"/>
        </w:rPr>
        <w:t xml:space="preserve"> к настоящему </w:t>
      </w:r>
      <w:r w:rsidRPr="00F52865">
        <w:rPr>
          <w:rFonts w:ascii="Times New Roman" w:eastAsia="Times New Roman" w:hAnsi="Times New Roman" w:cs="Times New Roman"/>
          <w:sz w:val="26"/>
          <w:szCs w:val="26"/>
          <w:lang w:eastAsia="ru-RU"/>
        </w:rPr>
        <w:t>Тарифному соглашению.</w:t>
      </w:r>
    </w:p>
    <w:p w:rsidR="000E31F3" w:rsidRDefault="000E31F3" w:rsidP="000E31F3">
      <w:pPr>
        <w:pStyle w:val="ConsPlusNormal"/>
        <w:jc w:val="both"/>
        <w:rPr>
          <w:rFonts w:ascii="Times New Roman" w:hAnsi="Times New Roman" w:cs="Times New Roman"/>
          <w:sz w:val="26"/>
          <w:szCs w:val="26"/>
        </w:rPr>
      </w:pPr>
    </w:p>
    <w:p w:rsidR="00E957FB" w:rsidRPr="00F74541" w:rsidRDefault="00E957FB" w:rsidP="000E31F3">
      <w:pPr>
        <w:pStyle w:val="ConsPlusNormal"/>
        <w:jc w:val="center"/>
        <w:outlineLvl w:val="2"/>
        <w:rPr>
          <w:rFonts w:ascii="Times New Roman" w:hAnsi="Times New Roman" w:cs="Times New Roman"/>
          <w:sz w:val="26"/>
          <w:szCs w:val="26"/>
        </w:rPr>
      </w:pPr>
    </w:p>
    <w:p w:rsidR="000E31F3" w:rsidRPr="00F74541" w:rsidRDefault="000E31F3" w:rsidP="000E31F3">
      <w:pPr>
        <w:pStyle w:val="ConsPlusNormal"/>
        <w:jc w:val="center"/>
        <w:outlineLvl w:val="2"/>
        <w:rPr>
          <w:rFonts w:ascii="Times New Roman" w:hAnsi="Times New Roman" w:cs="Times New Roman"/>
          <w:sz w:val="26"/>
          <w:szCs w:val="26"/>
        </w:rPr>
      </w:pPr>
      <w:bookmarkStart w:id="12" w:name="_Toc469932630"/>
      <w:r w:rsidRPr="00F74541">
        <w:rPr>
          <w:rFonts w:ascii="Times New Roman" w:hAnsi="Times New Roman" w:cs="Times New Roman"/>
          <w:sz w:val="26"/>
          <w:szCs w:val="26"/>
        </w:rPr>
        <w:t>Глава 4. ТАРИФЫ НА СКОРУЮ МЕДИЦИНСКУЮ ПОМОЩЬ,</w:t>
      </w:r>
      <w:bookmarkEnd w:id="12"/>
    </w:p>
    <w:p w:rsidR="000E31F3" w:rsidRPr="00F74541" w:rsidRDefault="000E31F3" w:rsidP="000E31F3">
      <w:pPr>
        <w:pStyle w:val="ConsPlusNormal"/>
        <w:jc w:val="center"/>
        <w:rPr>
          <w:rFonts w:ascii="Times New Roman" w:hAnsi="Times New Roman" w:cs="Times New Roman"/>
          <w:sz w:val="26"/>
          <w:szCs w:val="26"/>
        </w:rPr>
      </w:pPr>
      <w:r w:rsidRPr="00F74541">
        <w:rPr>
          <w:rFonts w:ascii="Times New Roman" w:hAnsi="Times New Roman" w:cs="Times New Roman"/>
          <w:sz w:val="26"/>
          <w:szCs w:val="26"/>
        </w:rPr>
        <w:t>ОКАЗЫВАЕМУЮ ВНЕ МЕДИЦИНСКОЙ ОРГАНИЗАЦИИ</w:t>
      </w:r>
    </w:p>
    <w:p w:rsidR="000E31F3" w:rsidRPr="00F74541" w:rsidRDefault="000E31F3" w:rsidP="000E31F3">
      <w:pPr>
        <w:pStyle w:val="ConsPlusNormal"/>
        <w:jc w:val="both"/>
        <w:rPr>
          <w:rFonts w:ascii="Times New Roman" w:hAnsi="Times New Roman" w:cs="Times New Roman"/>
          <w:sz w:val="26"/>
          <w:szCs w:val="26"/>
        </w:rPr>
      </w:pP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1. Средний размер финансового обеспечения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Иркутской области,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составляет </w:t>
      </w:r>
      <w:r w:rsidRPr="00F03061">
        <w:rPr>
          <w:rFonts w:ascii="Times New Roman" w:eastAsiaTheme="minorEastAsia" w:hAnsi="Times New Roman" w:cs="Times New Roman"/>
          <w:sz w:val="26"/>
          <w:szCs w:val="26"/>
        </w:rPr>
        <w:t>7</w:t>
      </w:r>
      <w:r w:rsidR="00724F41" w:rsidRPr="00F03061">
        <w:rPr>
          <w:rFonts w:ascii="Times New Roman" w:eastAsiaTheme="minorEastAsia" w:hAnsi="Times New Roman" w:cs="Times New Roman"/>
          <w:sz w:val="26"/>
          <w:szCs w:val="26"/>
        </w:rPr>
        <w:t>62,3</w:t>
      </w:r>
      <w:r w:rsidRPr="00F74541">
        <w:rPr>
          <w:rFonts w:ascii="Times New Roman" w:eastAsiaTheme="minorEastAsia" w:hAnsi="Times New Roman" w:cs="Times New Roman"/>
          <w:sz w:val="26"/>
          <w:szCs w:val="26"/>
        </w:rPr>
        <w:t xml:space="preserve"> рубл</w:t>
      </w:r>
      <w:r w:rsidR="00724F41">
        <w:rPr>
          <w:rFonts w:ascii="Times New Roman" w:eastAsiaTheme="minorEastAsia" w:hAnsi="Times New Roman" w:cs="Times New Roman"/>
          <w:sz w:val="26"/>
          <w:szCs w:val="26"/>
        </w:rPr>
        <w:t>я</w:t>
      </w:r>
      <w:r w:rsidRPr="00F74541">
        <w:rPr>
          <w:rFonts w:ascii="Times New Roman" w:eastAsiaTheme="minorEastAsia" w:hAnsi="Times New Roman" w:cs="Times New Roman"/>
          <w:sz w:val="26"/>
          <w:szCs w:val="26"/>
        </w:rPr>
        <w:t>.</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lastRenderedPageBreak/>
        <w:t xml:space="preserve">2. Размер подушевого норматива финансирования скорой медицинской помощи, оказываемой вне медицинской организации (тариф на основе подушевого норматива финансирования), составляет </w:t>
      </w:r>
      <w:r w:rsidR="00471F55">
        <w:rPr>
          <w:rFonts w:ascii="Times New Roman" w:eastAsiaTheme="minorEastAsia" w:hAnsi="Times New Roman" w:cs="Times New Roman"/>
          <w:sz w:val="26"/>
          <w:szCs w:val="26"/>
        </w:rPr>
        <w:t>42,76</w:t>
      </w:r>
      <w:r w:rsidRPr="00F74541">
        <w:rPr>
          <w:rFonts w:ascii="Times New Roman" w:eastAsiaTheme="minorEastAsia" w:hAnsi="Times New Roman" w:cs="Times New Roman"/>
          <w:sz w:val="26"/>
          <w:szCs w:val="26"/>
        </w:rPr>
        <w:t xml:space="preserve"> рубля на 1 застрахованное лицо в месяц.</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3. </w:t>
      </w:r>
      <w:hyperlink w:anchor="P233819" w:history="1">
        <w:r w:rsidRPr="00F74541">
          <w:rPr>
            <w:rFonts w:ascii="Times New Roman" w:eastAsiaTheme="minorEastAsia" w:hAnsi="Times New Roman" w:cs="Times New Roman"/>
            <w:sz w:val="26"/>
            <w:szCs w:val="26"/>
          </w:rPr>
          <w:t>Тарифы</w:t>
        </w:r>
      </w:hyperlink>
      <w:r w:rsidRPr="00F74541">
        <w:rPr>
          <w:rFonts w:ascii="Times New Roman" w:eastAsiaTheme="minorEastAsia" w:hAnsi="Times New Roman" w:cs="Times New Roman"/>
          <w:sz w:val="26"/>
          <w:szCs w:val="26"/>
        </w:rPr>
        <w:t xml:space="preserve"> на оплату единицы объема медицинской помощи, применяемые в том числе для осуществления межтерриториальных </w:t>
      </w:r>
      <w:r w:rsidR="008A0EFC">
        <w:rPr>
          <w:rFonts w:ascii="Times New Roman" w:eastAsiaTheme="minorEastAsia" w:hAnsi="Times New Roman" w:cs="Times New Roman"/>
          <w:sz w:val="26"/>
          <w:szCs w:val="26"/>
        </w:rPr>
        <w:t>расчетов, указаны в приложении №</w:t>
      </w:r>
      <w:r w:rsidRPr="00F74541">
        <w:rPr>
          <w:rFonts w:ascii="Times New Roman" w:eastAsiaTheme="minorEastAsia" w:hAnsi="Times New Roman" w:cs="Times New Roman"/>
          <w:sz w:val="26"/>
          <w:szCs w:val="26"/>
        </w:rPr>
        <w:t xml:space="preserve"> 1</w:t>
      </w:r>
      <w:r w:rsidR="008A0EFC">
        <w:rPr>
          <w:rFonts w:ascii="Times New Roman" w:eastAsiaTheme="minorEastAsia" w:hAnsi="Times New Roman" w:cs="Times New Roman"/>
          <w:sz w:val="26"/>
          <w:szCs w:val="26"/>
        </w:rPr>
        <w:t xml:space="preserve">1 </w:t>
      </w:r>
      <w:r w:rsidRPr="00F74541">
        <w:rPr>
          <w:rFonts w:ascii="Times New Roman" w:eastAsiaTheme="minorEastAsia" w:hAnsi="Times New Roman" w:cs="Times New Roman"/>
          <w:sz w:val="26"/>
          <w:szCs w:val="26"/>
        </w:rPr>
        <w:t>к настоящему Тарифному соглашению.</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 xml:space="preserve">4. Половозрастные </w:t>
      </w:r>
      <w:hyperlink w:anchor="P233850" w:history="1">
        <w:r w:rsidRPr="00F74541">
          <w:rPr>
            <w:rFonts w:ascii="Times New Roman" w:eastAsiaTheme="minorEastAsia" w:hAnsi="Times New Roman" w:cs="Times New Roman"/>
            <w:sz w:val="26"/>
            <w:szCs w:val="26"/>
          </w:rPr>
          <w:t>коэффициенты</w:t>
        </w:r>
      </w:hyperlink>
      <w:r w:rsidRPr="00F74541">
        <w:rPr>
          <w:rFonts w:ascii="Times New Roman" w:eastAsiaTheme="minorEastAsia" w:hAnsi="Times New Roman" w:cs="Times New Roman"/>
          <w:sz w:val="26"/>
          <w:szCs w:val="26"/>
        </w:rPr>
        <w:t xml:space="preserve"> дифференциации подушевого норматива финансирования скорой медицинской помощи, оказываемой вне медицинской органи</w:t>
      </w:r>
      <w:r w:rsidR="008A0EFC">
        <w:rPr>
          <w:rFonts w:ascii="Times New Roman" w:eastAsiaTheme="minorEastAsia" w:hAnsi="Times New Roman" w:cs="Times New Roman"/>
          <w:sz w:val="26"/>
          <w:szCs w:val="26"/>
        </w:rPr>
        <w:t>зации, приведены в приложении № 19</w:t>
      </w:r>
      <w:r w:rsidRPr="00F74541">
        <w:rPr>
          <w:rFonts w:ascii="Times New Roman" w:eastAsiaTheme="minorEastAsia" w:hAnsi="Times New Roman" w:cs="Times New Roman"/>
          <w:sz w:val="26"/>
          <w:szCs w:val="26"/>
        </w:rPr>
        <w:t xml:space="preserve"> к настоящему Тарифному соглашению.</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Для установления половозрастных коэффициентов дифференциации, при распределении численности застрахованных лиц используются следующие половозрастные группы:</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ноль - один год мужчины/женщины (до 1 года);</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один год - четыре года мужчины/женщины;</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пять лет - семнадцать лет мужчины/женщины;</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восемнадцать лет - пятьдесят девять лет мужчины;</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восемнадцать лет - пятьдесят четыре года женщины;</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шестьдесят лет и старше мужчины;</w:t>
      </w:r>
    </w:p>
    <w:p w:rsidR="00E957FB" w:rsidRPr="00F74541" w:rsidRDefault="00E957FB" w:rsidP="00E957FB">
      <w:pPr>
        <w:widowControl w:val="0"/>
        <w:autoSpaceDE w:val="0"/>
        <w:autoSpaceDN w:val="0"/>
        <w:spacing w:after="0" w:line="240" w:lineRule="auto"/>
        <w:ind w:firstLine="540"/>
        <w:jc w:val="both"/>
        <w:rPr>
          <w:rFonts w:ascii="Times New Roman" w:eastAsiaTheme="minorEastAsia" w:hAnsi="Times New Roman" w:cs="Times New Roman"/>
          <w:sz w:val="26"/>
          <w:szCs w:val="26"/>
        </w:rPr>
      </w:pPr>
      <w:r w:rsidRPr="00F74541">
        <w:rPr>
          <w:rFonts w:ascii="Times New Roman" w:eastAsiaTheme="minorEastAsia" w:hAnsi="Times New Roman" w:cs="Times New Roman"/>
          <w:sz w:val="26"/>
          <w:szCs w:val="26"/>
        </w:rPr>
        <w:t>пятьдесят пять лет и старше женщины.</w:t>
      </w:r>
    </w:p>
    <w:p w:rsidR="00E957FB" w:rsidRPr="00F74541" w:rsidRDefault="00E957FB" w:rsidP="00E957FB">
      <w:pPr>
        <w:spacing w:after="0" w:line="360" w:lineRule="auto"/>
        <w:ind w:firstLine="709"/>
        <w:jc w:val="both"/>
        <w:rPr>
          <w:rFonts w:ascii="Times New Roman" w:eastAsiaTheme="minorEastAsia" w:hAnsi="Times New Roman" w:cs="Times New Roman"/>
          <w:sz w:val="26"/>
          <w:szCs w:val="26"/>
        </w:rPr>
      </w:pPr>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jc w:val="center"/>
        <w:outlineLvl w:val="2"/>
        <w:rPr>
          <w:rFonts w:ascii="Times New Roman" w:hAnsi="Times New Roman" w:cs="Times New Roman"/>
          <w:sz w:val="26"/>
          <w:szCs w:val="26"/>
        </w:rPr>
      </w:pPr>
      <w:bookmarkStart w:id="13" w:name="_Toc469932631"/>
      <w:r w:rsidRPr="00F74541">
        <w:rPr>
          <w:rFonts w:ascii="Times New Roman" w:hAnsi="Times New Roman" w:cs="Times New Roman"/>
          <w:sz w:val="26"/>
          <w:szCs w:val="26"/>
        </w:rPr>
        <w:t>Глава 5. СТРУКТУРА ТАРИФОВ НА ОПЛАТУ МЕДИЦИНСКОЙ ПОМОЩИ</w:t>
      </w:r>
      <w:bookmarkEnd w:id="13"/>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1. Структура тарифов на оплату медицинской помощи устанавливается в соответствии с территориальной программой обязательного медицинского </w:t>
      </w:r>
      <w:r w:rsidRPr="00F52865">
        <w:rPr>
          <w:rFonts w:ascii="Times New Roman" w:hAnsi="Times New Roman" w:cs="Times New Roman"/>
          <w:sz w:val="26"/>
          <w:szCs w:val="26"/>
        </w:rPr>
        <w:t>страхования Иркутской области и в части базовой программы обязательного медицинского страхования включает в себя расходы на заработную плату, начисления на оплату труда, прочие</w:t>
      </w:r>
      <w:r w:rsidRPr="00F74541">
        <w:rPr>
          <w:rFonts w:ascii="Times New Roman" w:hAnsi="Times New Roman" w:cs="Times New Roman"/>
          <w:sz w:val="26"/>
          <w:szCs w:val="26"/>
        </w:rPr>
        <w:t xml:space="preserve">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2. Указанные расходы осуществляются в пределах средств, полученных медицинской организацией от страховых медицинских организаций по договору на оказание и оплату медицинской помощи по ОМС в рамках установленных объемов предоставления медицинской помощи застрахованным по ОМС лицам, оказанной в рамках Территориальной программы ОМС.</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3. Расходование средств ОМС (расходы, входящие в структуру тарифа на </w:t>
      </w:r>
      <w:r w:rsidRPr="00F74541">
        <w:rPr>
          <w:rFonts w:ascii="Times New Roman" w:hAnsi="Times New Roman" w:cs="Times New Roman"/>
          <w:sz w:val="26"/>
          <w:szCs w:val="26"/>
        </w:rPr>
        <w:lastRenderedPageBreak/>
        <w:t>медицинскую помощь) производится медицинскими организациями по соответствующим статьям (подстатьям) расходов, перечисленных в Указаниях о порядке применения бюджетной классификации Российской Федерации, утвержденных Министерством финансов Российской Федерации (действующих на дату осуществления расходов медицинской организацией).</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4. Расходование средств ОМС на заработную плату осуществляется в пределах фонда оплаты труда в соответствии с утвержденным штатным расписанием персонала медицинской организации, участвующего в оказании медицинских услуг по Территориальной программе ОМС (далее - штатное расписание по ОМС).</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В штатное расписание по ОМС включаются должности согласно Номенклатуре должностей медицинского и фармацевтического персонала и специалистов с высшим и средним профессиональным образованием учреждений здравоохранения, утвержденной Минздравом России и в соответствии с видами работ (услуг), предусмотренными лицензией медицинской организации.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В штатном расписании должности административно-хозяйственного и общебольничного персонала: руководителей (в т.ч. структурных подразделений), фармацевтического персонала (в т.ч. провизоров, среднего и младшего фармацевтического персонала), специалистов с высшим и средним профессиональным образованием, бухгалтеров, финансистов, программистов, а также дворников, сторожей, водителей, обслуживающего персонала, работников лабораторий, рентгенологических кабинетов, прочих отделений (служб) включаются пропорционально объемам оказанной медицинской помощи (выполняемой работы) за счет средств ОМС и иных источников финансирования.</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5. К расходам на заработную плату относятся тарифные ставки, оклады, доплаты и надбавки компенсационного характера, стимулирующие выплаты включенному в штатное расписание по ОМС персоналу, в том числе выплаты стимулирующего характера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медицинским сестрам участковым врачей-педиатров участковых, медицинским сестрам врачей общей практики, медицинским сестрам семейных врачей за оказанную медицинскую помощь в амбулаторных условиях, а также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Установленные размеры ставок, окладов, доплат и надбавок, порядок и условия их осуществления закрепляются в локальных актах медицинской организации по оплате труда и материальному стимулированию медицинских работников. Такие акты должны соответствовать трудовому законодательству и нормативным правовым актам Иркутской области.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6. Расходы на приобретение перевязочных средств, мягкого инвентаря, продуктов питания, медицинского инструментария, прочих материальных запасов производятся в соответствии с нормами и требованиями федеральных нормативных правовых актов и утвержденными стандартами и/или порядками оказания </w:t>
      </w:r>
      <w:r w:rsidRPr="00F74541">
        <w:rPr>
          <w:rFonts w:ascii="Times New Roman" w:hAnsi="Times New Roman" w:cs="Times New Roman"/>
          <w:sz w:val="26"/>
          <w:szCs w:val="26"/>
        </w:rPr>
        <w:lastRenderedPageBreak/>
        <w:t>медицинской помощи.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Приобретение лекарственных препаратов осуществляется в рамках Перечней жизненно необходимых и важнейших лекарственных препаратов (далее - Перечни ЖНВЛП), утвержденных федеральными и областными нормативными правовыми актами.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Состав медицинской укладки выездной бригады скорой медицинской помощи комплектуется лекарственными препаратами и изделиями медицинского назначения в соответствии с федеральными нормативными правовыми актами.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7. При наличии медицинских показаний у пациентов (индивидуальной непереносимости, по жизненным показаниям) осуществляется приобретение лекарственных препаратов, медицинских изделий и специализированных продуктов лечебного питания, не входящих в соответствующий Перечень ЖНВЛП, стандарт медицинской помощи, но назначенных пациенту - по решению врачебной комиссии.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8. Расходование средств ОМС на приобретение основных средств (оборудование, производственный и хозяйственный инвентарь) стоимостью до ста тысяч рублей за единицу, разрешенных к использованию в соответствии с законодательством Российской Федерации, в целях обеспечения нужд медицинской организации для выполнения Территориальной программы ОМС производится при отсутствии: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просроченной кредиторской задолженности более 3 месяц</w:t>
      </w:r>
      <w:r w:rsidR="00840EB1">
        <w:rPr>
          <w:rFonts w:ascii="Times New Roman" w:hAnsi="Times New Roman" w:cs="Times New Roman"/>
          <w:sz w:val="26"/>
          <w:szCs w:val="26"/>
        </w:rPr>
        <w:t>ев по статьям расходов, входящих</w:t>
      </w:r>
      <w:r w:rsidRPr="00F74541">
        <w:rPr>
          <w:rFonts w:ascii="Times New Roman" w:hAnsi="Times New Roman" w:cs="Times New Roman"/>
          <w:sz w:val="26"/>
          <w:szCs w:val="26"/>
        </w:rPr>
        <w:t xml:space="preserve"> в структуру тарифа на оплату медицинской помощи по ОМС;</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неисполненных требований о возврате нецелевого использования средств ОМС по результатам проверок, проводимых ГУ ТФОМС граждан Иркутской области.</w:t>
      </w:r>
    </w:p>
    <w:p w:rsidR="00F0126D" w:rsidRPr="00F74541" w:rsidRDefault="00F0126D" w:rsidP="00F0126D">
      <w:pPr>
        <w:autoSpaceDE w:val="0"/>
        <w:autoSpaceDN w:val="0"/>
        <w:adjustRightInd w:val="0"/>
        <w:spacing w:after="0" w:line="240" w:lineRule="auto"/>
        <w:jc w:val="both"/>
        <w:rPr>
          <w:rFonts w:ascii="Times New Roman" w:hAnsi="Times New Roman" w:cs="Times New Roman"/>
          <w:sz w:val="26"/>
          <w:szCs w:val="26"/>
        </w:rPr>
      </w:pPr>
      <w:r w:rsidRPr="00F74541">
        <w:rPr>
          <w:rFonts w:ascii="Times New Roman" w:hAnsi="Times New Roman" w:cs="Times New Roman"/>
          <w:color w:val="000000" w:themeColor="text1"/>
          <w:sz w:val="26"/>
          <w:szCs w:val="26"/>
        </w:rPr>
        <w:t xml:space="preserve">         </w:t>
      </w:r>
      <w:r w:rsidR="000E31F3" w:rsidRPr="00F74541">
        <w:rPr>
          <w:rFonts w:ascii="Times New Roman" w:hAnsi="Times New Roman" w:cs="Times New Roman"/>
          <w:color w:val="000000" w:themeColor="text1"/>
          <w:sz w:val="26"/>
          <w:szCs w:val="26"/>
        </w:rPr>
        <w:t xml:space="preserve">При приобретении основных средств (оборудования, производственного и </w:t>
      </w:r>
      <w:r w:rsidR="000E31F3" w:rsidRPr="00F52865">
        <w:rPr>
          <w:rFonts w:ascii="Times New Roman" w:hAnsi="Times New Roman" w:cs="Times New Roman"/>
          <w:color w:val="000000" w:themeColor="text1"/>
          <w:sz w:val="26"/>
          <w:szCs w:val="26"/>
        </w:rPr>
        <w:t xml:space="preserve">хозяйственного инвентаря) стоимостью до ста тысяч рублей за единицу необходимо руководствоваться </w:t>
      </w:r>
      <w:r w:rsidR="005E5172" w:rsidRPr="00F52865">
        <w:rPr>
          <w:rFonts w:ascii="Times New Roman" w:hAnsi="Times New Roman" w:cs="Times New Roman"/>
          <w:sz w:val="26"/>
          <w:szCs w:val="26"/>
        </w:rPr>
        <w:t>- ОК 013-2014.</w:t>
      </w:r>
    </w:p>
    <w:p w:rsidR="000E31F3" w:rsidRPr="00F74541" w:rsidRDefault="000E31F3" w:rsidP="000E31F3">
      <w:pPr>
        <w:pStyle w:val="ConsPlusNormal"/>
        <w:ind w:firstLine="540"/>
        <w:jc w:val="both"/>
        <w:rPr>
          <w:rFonts w:ascii="Times New Roman" w:hAnsi="Times New Roman" w:cs="Times New Roman"/>
          <w:sz w:val="26"/>
          <w:szCs w:val="26"/>
        </w:rPr>
      </w:pP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9. Оплате за счет средств обязательного медицинского страхования не подлежат:</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74541">
        <w:rPr>
          <w:rFonts w:ascii="Times New Roman" w:hAnsi="Times New Roman" w:cs="Times New Roman"/>
          <w:sz w:val="26"/>
          <w:szCs w:val="26"/>
        </w:rPr>
        <w:t xml:space="preserve">9.1. Расходы на проведение капитального ремонта зданий и сооружений, в том </w:t>
      </w:r>
      <w:r w:rsidRPr="00F52865">
        <w:rPr>
          <w:rFonts w:ascii="Times New Roman" w:hAnsi="Times New Roman" w:cs="Times New Roman"/>
          <w:color w:val="000000" w:themeColor="text1"/>
          <w:sz w:val="26"/>
          <w:szCs w:val="26"/>
        </w:rPr>
        <w:t xml:space="preserve">числе по составлению и экспертизе проектно-сметной документации. При определении капитального ремонта, а также текущего ремонта следует руководствоваться </w:t>
      </w:r>
      <w:hyperlink r:id="rId22" w:history="1">
        <w:r w:rsidRPr="00F52865">
          <w:rPr>
            <w:rFonts w:ascii="Times New Roman" w:hAnsi="Times New Roman" w:cs="Times New Roman"/>
            <w:color w:val="000000" w:themeColor="text1"/>
            <w:sz w:val="26"/>
            <w:szCs w:val="26"/>
          </w:rPr>
          <w:t>Положением</w:t>
        </w:r>
      </w:hyperlink>
      <w:r w:rsidRPr="00F52865">
        <w:rPr>
          <w:rFonts w:ascii="Times New Roman" w:hAnsi="Times New Roman" w:cs="Times New Roman"/>
          <w:color w:val="000000" w:themeColor="text1"/>
          <w:sz w:val="26"/>
          <w:szCs w:val="26"/>
        </w:rPr>
        <w:t xml:space="preserve"> о проведении планово-предупредительного ремонта производственных зданий и сооружений, утвержденным постановлением Госстроя СССР </w:t>
      </w:r>
      <w:r w:rsidRPr="005166B1">
        <w:rPr>
          <w:rFonts w:ascii="Times New Roman" w:hAnsi="Times New Roman" w:cs="Times New Roman"/>
          <w:color w:val="000000" w:themeColor="text1"/>
          <w:sz w:val="26"/>
          <w:szCs w:val="26"/>
        </w:rPr>
        <w:t xml:space="preserve">от 29.12.1973 N 279, </w:t>
      </w:r>
      <w:hyperlink r:id="rId23" w:history="1">
        <w:r w:rsidRPr="005166B1">
          <w:rPr>
            <w:rFonts w:ascii="Times New Roman" w:hAnsi="Times New Roman" w:cs="Times New Roman"/>
            <w:color w:val="000000" w:themeColor="text1"/>
            <w:sz w:val="26"/>
            <w:szCs w:val="26"/>
          </w:rPr>
          <w:t>Положением</w:t>
        </w:r>
      </w:hyperlink>
      <w:r w:rsidRPr="005166B1">
        <w:rPr>
          <w:rFonts w:ascii="Times New Roman" w:hAnsi="Times New Roman" w:cs="Times New Roman"/>
          <w:color w:val="000000" w:themeColor="text1"/>
          <w:sz w:val="26"/>
          <w:szCs w:val="26"/>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утвержденным приказом Госкомархитектуры от 23.11.1988 N 312.</w:t>
      </w:r>
    </w:p>
    <w:p w:rsidR="000E31F3" w:rsidRPr="00F74541" w:rsidRDefault="000E31F3" w:rsidP="000E31F3">
      <w:pPr>
        <w:pStyle w:val="ConsPlusNormal"/>
        <w:ind w:firstLine="540"/>
        <w:jc w:val="both"/>
        <w:rPr>
          <w:rFonts w:ascii="Times New Roman" w:hAnsi="Times New Roman" w:cs="Times New Roman"/>
          <w:sz w:val="26"/>
          <w:szCs w:val="26"/>
        </w:rPr>
      </w:pPr>
      <w:r w:rsidRPr="00F52865">
        <w:rPr>
          <w:rFonts w:ascii="Times New Roman" w:hAnsi="Times New Roman" w:cs="Times New Roman"/>
          <w:color w:val="000000" w:themeColor="text1"/>
          <w:sz w:val="26"/>
          <w:szCs w:val="26"/>
        </w:rPr>
        <w:t xml:space="preserve">9.2. Расходы по погашению просроченной кредиторской задолженности, включая финансовые санкции, образовавшейся </w:t>
      </w:r>
      <w:r w:rsidRPr="00F74541">
        <w:rPr>
          <w:rFonts w:ascii="Times New Roman" w:hAnsi="Times New Roman" w:cs="Times New Roman"/>
          <w:sz w:val="26"/>
          <w:szCs w:val="26"/>
        </w:rPr>
        <w:t>у медицинской организации до 1 января 2013 года, т.е. до включения в состав финансовых затрат дополнительных статей расходов тарифа на оплату медицинской помощи в сфере ОМС (прочие статьи расходования средств ОМС), в том числе:</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просроченная задолженность по ЖКХ;</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просроченная задолженность за энергоресурсы: электроэнергию, теплоэнергию, газ, мазут, уголь;</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 просроченная задолженность бюджетам всех уровней по налогам, сборам и </w:t>
      </w:r>
      <w:r w:rsidRPr="00F74541">
        <w:rPr>
          <w:rFonts w:ascii="Times New Roman" w:hAnsi="Times New Roman" w:cs="Times New Roman"/>
          <w:sz w:val="26"/>
          <w:szCs w:val="26"/>
        </w:rPr>
        <w:lastRenderedPageBreak/>
        <w:t>начисленным пеням, штрафам, а также просроченная задолженность по платежам (начисленным пеням и штрафам) в государственные внебюджетные фонды.</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9.3. Расходы по социальным, компенсационным выплатам медицинским работникам (в том числе по оплате жилья, коммунальных услуг), финансирование которых осуществляется в рамках утвержденных целевых программ и/или из средств соответствующего бюджета (федерального, областного, муниципального), согласно условиям, предусмотренным нормативными правовыми актами.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9.4. Расходы по заграничным командировкам.</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74541">
        <w:rPr>
          <w:rFonts w:ascii="Times New Roman" w:hAnsi="Times New Roman" w:cs="Times New Roman"/>
          <w:sz w:val="26"/>
          <w:szCs w:val="26"/>
        </w:rPr>
        <w:t xml:space="preserve">9.5. Расходы на </w:t>
      </w:r>
      <w:r w:rsidRPr="00F52865">
        <w:rPr>
          <w:rFonts w:ascii="Times New Roman" w:hAnsi="Times New Roman" w:cs="Times New Roman"/>
          <w:color w:val="000000" w:themeColor="text1"/>
          <w:sz w:val="26"/>
          <w:szCs w:val="26"/>
        </w:rPr>
        <w:t xml:space="preserve">приобретение вакцин для профилактики инфекционных заболеваний у контингентов, подлежащих вакцинации, в соответствии с Национальным календарем профилактических прививок и календарем профилактических прививок по эпидемическим показаниям, протезов (за исключением изделий, предусмотренных </w:t>
      </w:r>
      <w:hyperlink r:id="rId24" w:history="1">
        <w:r w:rsidRPr="00F52865">
          <w:rPr>
            <w:rFonts w:ascii="Times New Roman" w:hAnsi="Times New Roman" w:cs="Times New Roman"/>
            <w:color w:val="000000" w:themeColor="text1"/>
            <w:sz w:val="26"/>
            <w:szCs w:val="26"/>
          </w:rPr>
          <w:t>Перечнем</w:t>
        </w:r>
      </w:hyperlink>
      <w:r w:rsidRPr="00F52865">
        <w:rPr>
          <w:rFonts w:ascii="Times New Roman" w:hAnsi="Times New Roman" w:cs="Times New Roman"/>
          <w:color w:val="000000" w:themeColor="text1"/>
          <w:sz w:val="26"/>
          <w:szCs w:val="26"/>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утвержденным распоряжением Правительства РФ от </w:t>
      </w:r>
      <w:r w:rsidR="00840EB1" w:rsidRPr="00F52865">
        <w:rPr>
          <w:rFonts w:ascii="Times New Roman" w:hAnsi="Times New Roman" w:cs="Times New Roman"/>
          <w:color w:val="000000" w:themeColor="text1"/>
          <w:sz w:val="26"/>
          <w:szCs w:val="26"/>
        </w:rPr>
        <w:t>22.10.2014г.</w:t>
      </w:r>
      <w:r w:rsidRPr="00F52865">
        <w:rPr>
          <w:rFonts w:ascii="Times New Roman" w:hAnsi="Times New Roman" w:cs="Times New Roman"/>
          <w:color w:val="000000" w:themeColor="text1"/>
          <w:sz w:val="26"/>
          <w:szCs w:val="26"/>
        </w:rPr>
        <w:t xml:space="preserve"> N </w:t>
      </w:r>
      <w:r w:rsidR="00840EB1" w:rsidRPr="00F52865">
        <w:rPr>
          <w:rFonts w:ascii="Times New Roman" w:hAnsi="Times New Roman" w:cs="Times New Roman"/>
          <w:color w:val="000000" w:themeColor="text1"/>
          <w:sz w:val="26"/>
          <w:szCs w:val="26"/>
        </w:rPr>
        <w:t>2229</w:t>
      </w:r>
      <w:r w:rsidRPr="00F52865">
        <w:rPr>
          <w:rFonts w:ascii="Times New Roman" w:hAnsi="Times New Roman" w:cs="Times New Roman"/>
          <w:color w:val="000000" w:themeColor="text1"/>
          <w:sz w:val="26"/>
          <w:szCs w:val="26"/>
        </w:rPr>
        <w:t>-р), консервированной крови и плазмы для переливания, крови и компонентов крови, расходы, связанные с трансплантацией органов и/или тканей (за исключением трансплантации, осуществляемой в рамках территориальной программы ОМС), оптических стекол и оправ, кумыса, а также расходы по оплате за сдачу крови донорам, включая питание, расходы на приобретение расходных материалов для зубопротезирования (за исключением зубных протезов для детей-сирот, детей-инвалидов, детей, оставшихся без попечения родителей), расходы по оплате стоимости лекарств, отпускаемых на льготных условиях при амбулаторном лечении в установленном порядке, расходы на оказание высокотехнологичной медицинской помощи (за исключением видов высокотехнологичной медицинской помощи, оплачиваемых за счет средств ОМС), на медикаменты и расходные материалы для научных работ.</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9.6. Взыскания, в том числе штрафы и другие финансовые санкции, выставленные должностному лицу медицинской организации, взимаемые на основании судебного решения или постановления о назначении административного наказания.</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9.7. Расходы по погашению просроченной кредиторской задолженности, образовавшиеся у медицинской организации до ее включения в перечень медицинских организаций, участвующих в реализации Территориальной программы ОМС в случае, если медицинская организация не участвовала в реализации Территориальной программы ОМС в предшествующем году. А также начисленные на указанную просроченную кредиторскую задолженность неустойку (пени, штрафы), проценты за пользование чужими денежными средствами, возмещение убытков, другие виды ответственности за нарушение обязательств.</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9.8. Расходы на оплату получения высшего и/или среднеспециального образования, обучения в ординатуре, в интернатуре.</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 xml:space="preserve">10. За счет средств ОМС, полученных медицинскими организациями, приоритетными расходами являются: расходы на заработную плату; расходы по начислениям на оплату труда; расходы, непосредственно связанные с процессом оказания медицинской помощи застрахованным лицам (в т.ч. приобретение лекарственных препаратов, перевязочных средств, мягкого инвентаря, продуктов питания, медицинского инструментария); расходы на коммунальные платежи; </w:t>
      </w:r>
      <w:r w:rsidRPr="00F52865">
        <w:rPr>
          <w:rFonts w:ascii="Times New Roman" w:hAnsi="Times New Roman" w:cs="Times New Roman"/>
          <w:color w:val="000000" w:themeColor="text1"/>
          <w:sz w:val="26"/>
          <w:szCs w:val="26"/>
        </w:rPr>
        <w:lastRenderedPageBreak/>
        <w:t>расходы по уплате налогов (сборов).</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11. Руководству медицинской организации надлежит обеспечить эффективное расходование средств ОМС, направленное на реализацию прав граждан на получение бесплатной качественной медицинской (в т.ч. лекарственной) помощи в рамках Территориальной программы ОМС, в соответствии со статьями расходов, включенными в структуру тарифа на медицинскую помощь в сфере ОМС. Принимаемые руководителем медицинской организации решения по расходованию средств ОМС не должны способствовать возникновению дебиторской и кредиторской задолженности медицинской организации по расходам.</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12. Финансовое обеспечение деятельности отделений (кабинетов, коек) медицинской организации, оказывающих медицинскую помощь как в рамках Территориальной программы ОМС, так и медицинскую помощь, не включенную в Территориальную программу ОМС, а также платные медицинские услуги, осуществляется пропорционально объемам оказанной медицинской помощи за счет средств ОМС и иных источников финансирования.</w:t>
      </w:r>
    </w:p>
    <w:p w:rsidR="000E31F3" w:rsidRPr="00F52865" w:rsidRDefault="000E31F3" w:rsidP="000E31F3">
      <w:pPr>
        <w:pStyle w:val="ConsPlusNormal"/>
        <w:ind w:firstLine="540"/>
        <w:jc w:val="both"/>
        <w:rPr>
          <w:rFonts w:ascii="Times New Roman" w:hAnsi="Times New Roman" w:cs="Times New Roman"/>
          <w:color w:val="000000" w:themeColor="text1"/>
          <w:sz w:val="26"/>
          <w:szCs w:val="26"/>
        </w:rPr>
      </w:pPr>
      <w:r w:rsidRPr="00F52865">
        <w:rPr>
          <w:rFonts w:ascii="Times New Roman" w:hAnsi="Times New Roman" w:cs="Times New Roman"/>
          <w:color w:val="000000" w:themeColor="text1"/>
          <w:sz w:val="26"/>
          <w:szCs w:val="26"/>
        </w:rPr>
        <w:t>13. Финансовое обеспечение расходов медицинской организации, не включенных в структуру тарифа на медицинскую помощь в сфере ОМС, отделений (кабинетов, коек) медицинской организации, не оказывающих медицинскую помощь в рамках Территориальной программы ОМС, за счет средств ОМС не осуществляется.</w:t>
      </w:r>
    </w:p>
    <w:p w:rsidR="000E31F3" w:rsidRPr="00F74541" w:rsidRDefault="000E31F3" w:rsidP="000E31F3">
      <w:pPr>
        <w:pStyle w:val="ConsPlusNormal"/>
        <w:ind w:firstLine="540"/>
        <w:jc w:val="both"/>
        <w:rPr>
          <w:rFonts w:ascii="Times New Roman" w:hAnsi="Times New Roman" w:cs="Times New Roman"/>
          <w:sz w:val="26"/>
          <w:szCs w:val="26"/>
        </w:rPr>
      </w:pPr>
      <w:r w:rsidRPr="00F52865">
        <w:rPr>
          <w:rFonts w:ascii="Times New Roman" w:hAnsi="Times New Roman" w:cs="Times New Roman"/>
          <w:color w:val="000000" w:themeColor="text1"/>
          <w:sz w:val="26"/>
          <w:szCs w:val="26"/>
        </w:rPr>
        <w:t xml:space="preserve">14. Нецелевым использованием средств ОМС медицинскими организациями является: финансирование видов медицинской помощи, не включенных в Территориальную программу ОМС; оплата расходов, не включенных в структуру тарифа на медицинскую помощь в сфере ОМС; оплата медицинской помощи лицам, не застрахованным в сфере ОМС. В случае использования медицинской организацией средств ОМС не по целевому назначению медицинская организация несет ответственность в соответствии с </w:t>
      </w:r>
      <w:hyperlink r:id="rId25" w:history="1">
        <w:r w:rsidRPr="00F52865">
          <w:rPr>
            <w:rFonts w:ascii="Times New Roman" w:hAnsi="Times New Roman" w:cs="Times New Roman"/>
            <w:color w:val="000000" w:themeColor="text1"/>
            <w:sz w:val="26"/>
            <w:szCs w:val="26"/>
          </w:rPr>
          <w:t>частью 9 статьи 39</w:t>
        </w:r>
      </w:hyperlink>
      <w:r w:rsidRPr="00F52865">
        <w:rPr>
          <w:rFonts w:ascii="Times New Roman" w:hAnsi="Times New Roman" w:cs="Times New Roman"/>
          <w:color w:val="000000" w:themeColor="text1"/>
          <w:sz w:val="26"/>
          <w:szCs w:val="26"/>
        </w:rPr>
        <w:t xml:space="preserve"> Федерального</w:t>
      </w:r>
      <w:r w:rsidRPr="00F74541">
        <w:rPr>
          <w:rFonts w:ascii="Times New Roman" w:hAnsi="Times New Roman" w:cs="Times New Roman"/>
          <w:sz w:val="26"/>
          <w:szCs w:val="26"/>
        </w:rPr>
        <w:t xml:space="preserve"> закона от 29.11.2010 N 326-ФЗ "Об обязательном медицинском страховании в Российской Федерации".</w:t>
      </w:r>
    </w:p>
    <w:p w:rsidR="000E31F3" w:rsidRPr="00F74541" w:rsidRDefault="000E31F3" w:rsidP="000E31F3">
      <w:pPr>
        <w:pStyle w:val="ConsPlusNormal"/>
        <w:jc w:val="both"/>
        <w:rPr>
          <w:rFonts w:ascii="Times New Roman" w:hAnsi="Times New Roman" w:cs="Times New Roman"/>
          <w:sz w:val="26"/>
          <w:szCs w:val="26"/>
        </w:rPr>
      </w:pPr>
    </w:p>
    <w:p w:rsidR="00417154" w:rsidRPr="00417154" w:rsidRDefault="00417154" w:rsidP="00417154">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bookmarkStart w:id="14" w:name="_Toc469932632"/>
      <w:r w:rsidRPr="00417154">
        <w:rPr>
          <w:rFonts w:ascii="Times New Roman" w:eastAsia="Times New Roman" w:hAnsi="Times New Roman" w:cs="Times New Roman"/>
          <w:sz w:val="26"/>
          <w:szCs w:val="26"/>
          <w:lang w:eastAsia="ru-RU"/>
        </w:rPr>
        <w:t>Раздел 4. РАЗМЕР НЕОПЛАТЫ ИЛИ НЕПОЛНОЙ ОПЛАТЫ ЗАТРАТ</w:t>
      </w:r>
    </w:p>
    <w:p w:rsidR="00417154" w:rsidRPr="00417154" w:rsidRDefault="00417154" w:rsidP="0041715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1. Общий размер санкций (С), применяемых к медицинским организациям, рассчитывается по формуле:</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С = Н + Сшт, где:</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Н - размер неоплаты или неполной оплаты затрат медицинской организации на оказание медицинской помощи;</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Сшт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2. Размер неоплаты или неполной оплаты затрат медицинской организации на оказание медицинской помощи (Н) рассчитывается по формуле:</w:t>
      </w:r>
    </w:p>
    <w:p w:rsidR="00417154" w:rsidRPr="00417154" w:rsidRDefault="00417154" w:rsidP="0041715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lastRenderedPageBreak/>
        <w:t>Н = РТ x Кно, где:</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РТ - размер тарифа на оплату медицинской помощи, действующий на дату оказания медицинской помощи;</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 xml:space="preserve">Кно - коэффициент для определения размера неполной оплаты медицинской помощи устанавливается в соответствии с </w:t>
      </w:r>
      <w:hyperlink r:id="rId26" w:history="1">
        <w:r w:rsidRPr="00417154">
          <w:rPr>
            <w:rFonts w:ascii="Times New Roman" w:eastAsia="Times New Roman" w:hAnsi="Times New Roman" w:cs="Times New Roman"/>
            <w:sz w:val="26"/>
            <w:szCs w:val="26"/>
            <w:lang w:eastAsia="ru-RU"/>
          </w:rPr>
          <w:t>перечнем</w:t>
        </w:r>
      </w:hyperlink>
      <w:r w:rsidRPr="00417154">
        <w:rPr>
          <w:rFonts w:ascii="Times New Roman" w:eastAsia="Times New Roman" w:hAnsi="Times New Roman" w:cs="Times New Roman"/>
          <w:sz w:val="26"/>
          <w:szCs w:val="26"/>
          <w:lang w:eastAsia="ru-RU"/>
        </w:rPr>
        <w:t xml:space="preserve"> оснований для отказа в оплате медицинской помощи (уменьшения оплаты медицинской помощи) к порядку организации и проведения контроля объемов, сроков, качества и условий предоставления медицинской помощи по обязательному медицинскому страхованию, утвержденному приказом ФФОМС от 01.12.2010 N 230 (далее - перечень оснований), предусмотренным в порядке организации и проведения контроля.</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3.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(Сшт), рассчитывается по формуле:</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Сшт = РП x Кшт, где:</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РП - размер подушевого норматива финансирования за счет средств обязательного медицинского страхования, установленного в соответствии с законодательством Российской Федерации на дату оказания/отказа в оказании медицинской помощи (применяется размер среднего подушевого норматива финансового обеспечения за счет средств ОМС на финансирование территориальной программы ОМС в расчете на 1 застрахованное лицо в год, установленный территориальной программой государственных гарантий бесплатного оказания гражданам медицинской помощи в Иркутской области);</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 xml:space="preserve">Кшт - коэффициент для определения размера штрафа устанавливается в соответствии с </w:t>
      </w:r>
      <w:hyperlink r:id="rId27" w:history="1">
        <w:r w:rsidRPr="00417154">
          <w:rPr>
            <w:rFonts w:ascii="Times New Roman" w:eastAsia="Times New Roman" w:hAnsi="Times New Roman" w:cs="Times New Roman"/>
            <w:sz w:val="26"/>
            <w:szCs w:val="26"/>
            <w:lang w:eastAsia="ru-RU"/>
          </w:rPr>
          <w:t>перечнем</w:t>
        </w:r>
      </w:hyperlink>
      <w:r w:rsidRPr="00417154">
        <w:rPr>
          <w:rFonts w:ascii="Times New Roman" w:eastAsia="Times New Roman" w:hAnsi="Times New Roman" w:cs="Times New Roman"/>
          <w:sz w:val="26"/>
          <w:szCs w:val="26"/>
          <w:lang w:eastAsia="ru-RU"/>
        </w:rPr>
        <w:t xml:space="preserve"> оснований.</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 xml:space="preserve">4. </w:t>
      </w:r>
      <w:hyperlink r:id="rId28" w:history="1">
        <w:r w:rsidRPr="00417154">
          <w:rPr>
            <w:rFonts w:ascii="Times New Roman" w:eastAsia="Times New Roman" w:hAnsi="Times New Roman" w:cs="Times New Roman"/>
            <w:sz w:val="26"/>
            <w:szCs w:val="26"/>
            <w:lang w:eastAsia="ru-RU"/>
          </w:rPr>
          <w:t>Перечень</w:t>
        </w:r>
      </w:hyperlink>
      <w:r w:rsidRPr="00417154">
        <w:rPr>
          <w:rFonts w:ascii="Times New Roman" w:eastAsia="Times New Roman" w:hAnsi="Times New Roman" w:cs="Times New Roman"/>
          <w:sz w:val="26"/>
          <w:szCs w:val="26"/>
          <w:lang w:eastAsia="ru-RU"/>
        </w:rPr>
        <w:t xml:space="preserve"> оснований для отказа в оплате медицинской помощи (уменьшения оплаты медицинской помощи) по результатам проведения контроля объемов, сроков, качества и условий предоставления медицинской помощи по обязательному медицинскому страхованию, включающий размеры коэффициентов Кно для определения размера неполной оплаты и Кшт для определения размера штрафа (далее - Перечень):</w:t>
      </w:r>
    </w:p>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6"/>
        <w:gridCol w:w="5726"/>
        <w:gridCol w:w="1276"/>
        <w:gridCol w:w="1276"/>
      </w:tblGrid>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N</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Основания для отказа в оплате медицинской помощи (уменьшения оплаты медицинской помощи)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Кно для определения размера неполной оплаты</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Кшт для определения размера штрафа</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Раздел 1. Нарушения, ограничивающие доступность медицинской помощи для застрахованных лиц</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1.1.</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Нарушение прав застрахованных лиц на получение медицинской помощи в медицинской организации, в том числе:</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1.1.1.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1.1.2.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 выбор врача путем подачи заявления лично или через своего представителя на имя руководителя медицинской организации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1.1.3.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Нарушение условий оказания медицинской помощи, в том числе сроков ожидания медицинской помощи, предоставляемой в плановом порядке</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1.2.</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Необоснованный отказ застрахованным лицам в оказании медицинской помощи в соответствии с территориальной программой ОМС, в том числе:</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1.2.1.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1.2.2.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Повлекший за собой причинение вреда здоровью, либо создавший риск прогрессирования имеющегося заболевания, либо создавший риск возникновения нового заболевания</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1.3.</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в том числе:</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1.3.1.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1.3.2.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Повлекший за собой причинение вреда здоровью, в том числе приведший к инвалидизации, либо создавший риск прогрессирования нового заболевания (за исключением случаев отказа застрахованного лица, оформленного в установленном порядке)</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1.4.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Приобретение пациентом или лицом, действовавшим в интересах пациента, лекарственных средств и/или медицинских изделий в период пребывания в стационаре по назначению врача, включенных в Перечень жизненно необходимых и важнейших лекарственных средств, согласованное и утвержденное в установленном порядке; на основании стандартов медицинской помощи и (или) клинических рекомендаций (протоколов лечения) по вопросам оказания медицинской помощи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Раздел 2. Отсутствие информированности застрахованного населения</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Отсутствие официального сайта медицинской организации в сети "Интернет"</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Отсутствие на официальном сайте медицинской организации в сети "Интернет" следующей информации: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режиме работы медицинской организации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Об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видах оказываемой медицинской помощи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показателях доступности и качества медицинской помощи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перечне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2.2.6.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xml:space="preserve">О перечне лекарственных препаратов, отпускаемых населению в соответствии с </w:t>
            </w:r>
            <w:r w:rsidRPr="00417154">
              <w:rPr>
                <w:rFonts w:ascii="Times New Roman" w:eastAsia="Times New Roman" w:hAnsi="Times New Roman" w:cs="Times New Roman"/>
                <w:sz w:val="26"/>
                <w:szCs w:val="26"/>
              </w:rPr>
              <w:lastRenderedPageBreak/>
              <w:t>перечнем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2.3.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Отсутствие информационных стендов в медицинских организациях</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Отсутствие на информационных стендах в медицинских организациях следующей информации: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режиме работы медицинской организации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Об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видах оказываемой медицинской помощи в данной медицинской организации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показателях доступности и качества медицинской помощи</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перечне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2.4.6.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w:t>
            </w:r>
            <w:r w:rsidRPr="00417154">
              <w:rPr>
                <w:rFonts w:ascii="Times New Roman" w:eastAsia="Times New Roman" w:hAnsi="Times New Roman" w:cs="Times New Roman"/>
                <w:sz w:val="26"/>
                <w:szCs w:val="26"/>
              </w:rPr>
              <w:lastRenderedPageBreak/>
              <w:t>процентной скидкой со свободных цен</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Раздел 3. Дефекты медицинской помощи/нарушения при оказании медицинской помощи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Доказанные в установленном порядке случаи нарушения врачебной этики и деонтологии работниками медицинской организации (устанавливаются по обращениям застрахованных лиц)</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0,1</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3.2.</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3.2.1.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 повлиявшее на состояние здоровья застрахованного лица</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0,1</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3.2.2.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Приведшее к удлинению сроков лечения сверх установленных (за исключением случаев отказа застрахованного лица от медицинского вмешательства и (или) отсутствия письменного согласия на лечение в установленных законодательством Российской Федерации случаях)</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3.2.3.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0,4</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3.2.4.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Приведшее к инвалидизации (за исключением случаев отказа застрахованного лица от лечения, оформленного в установленном порядке)</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0,9</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3.2.5.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Приведшее к летальному исходу (за исключением случаев отказа застрахованного лица от лечения, оформленного в установленном порядке)</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3.3.</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xml:space="preserve">Выполнение непоказанных, не оправданных с клинической точки зрения, не регламентированных порядками оказания медицинской помощи, </w:t>
            </w:r>
            <w:r w:rsidRPr="00417154">
              <w:rPr>
                <w:rFonts w:ascii="Times New Roman" w:eastAsia="Times New Roman" w:hAnsi="Times New Roman" w:cs="Times New Roman"/>
                <w:sz w:val="26"/>
                <w:szCs w:val="26"/>
              </w:rPr>
              <w:lastRenderedPageBreak/>
              <w:t>стандартами медицинской помощи и (или) клиническими рекомендациями (протоколами лечения) по вопросам оказания медицинской помощи мероприятий:</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3.3.2.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Приведших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0,4</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Преждевременное с клинической точки зрения прекращение проведения лечебных мероприятий при отсутствии клинического эффекта (кроме оформленных в установленном порядке случаев отказа от лечения)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 вследствие отсутствия положительной динамики в состоянии здоровья, подтвержденное проведенной целевой или плановой экспертизой (за исключением случаев этапного лечения)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0,5</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Нарушение по вине медицинской организации преемственности в лечении (в том числе несвоевременный перевод пациента в медицинскую организацию более высокого уровня), приведшее к удлинению сроков лечения и (или) ухудшению состояния здоровья застрахованного лица</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0,8</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3.7.</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в амбулаторно-поликлинических условиях, в условиях дневного стационара</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0,7</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3.8.</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xml:space="preserve">Госпитализация застрахованного лица, медицинская помощь которому должна быть оказана в стационаре другого профиля </w:t>
            </w:r>
            <w:r w:rsidRPr="00417154">
              <w:rPr>
                <w:rFonts w:ascii="Times New Roman" w:eastAsia="Times New Roman" w:hAnsi="Times New Roman" w:cs="Times New Roman"/>
                <w:sz w:val="26"/>
                <w:szCs w:val="26"/>
              </w:rPr>
              <w:lastRenderedPageBreak/>
              <w:t>(непрофильная госпитализация), кроме случаев госпитализации по неотложным показаниям</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0,6</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nil"/>
              <w:left w:val="single" w:sz="4" w:space="0" w:color="auto"/>
              <w:bottom w:val="nil"/>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3.10.</w:t>
            </w:r>
          </w:p>
        </w:tc>
        <w:tc>
          <w:tcPr>
            <w:tcW w:w="5726" w:type="dxa"/>
            <w:tcBorders>
              <w:top w:val="nil"/>
              <w:left w:val="single" w:sz="4" w:space="0" w:color="auto"/>
              <w:bottom w:val="nil"/>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Повторное посещение врача одной и той же специальности в один день при оказании амбулаторной медицинской помощи, за исключением повторного посещения для определения показаний к госпитализации, операции, консультациям в других медицинских организациях</w:t>
            </w:r>
          </w:p>
        </w:tc>
        <w:tc>
          <w:tcPr>
            <w:tcW w:w="1276" w:type="dxa"/>
            <w:tcBorders>
              <w:top w:val="nil"/>
              <w:left w:val="single" w:sz="4" w:space="0" w:color="auto"/>
              <w:bottom w:val="nil"/>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nil"/>
              <w:left w:val="single" w:sz="4" w:space="0" w:color="auto"/>
              <w:bottom w:val="nil"/>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3.11.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Неправильное действие или бездействие медицинского персонала, обусловившее развитие нового заболевания застрахованного лица (развитие ятрогенного заболевания)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0,9</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3.12.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Необоснованное назначение лекарственной терапии; одновременное назначение лекарственных средств - синонимов, аналогов или антагонистов по фармакологическому действию и т.п., связанное с риском для здоровья пациента и/или приводящее к удорожанию лечения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3.13.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Невыполнение по вине медицинской организации обязательного патолого-анатомического вскрытия в соответствии с действующим законодательством</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0,3</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3.14.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Наличие расхождений клинического и патолого-анатомического диагнозов 2 - 3 категории вследствие дефектов при оказании медицинской помощи, установленных по результатам экспертизы качества медицинской помощи.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0,9</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Раздел 4. Дефекты оформления первичной медицинской документации в медицинской организации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4.1.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Непредставление первичной медицинской документации, подтверждающей факт оказания застрахованному лицу медицинской помощи в медицинской организации, без объективных причин</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4.2.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xml:space="preserve">Дефекты оформления первичной медицинской документации, препятствующие проведению экспертизы качества медицинской помощи (невозможность оценить динамику состояния здоровья застрахованного лица, объем, характер и </w:t>
            </w:r>
            <w:r w:rsidRPr="00417154">
              <w:rPr>
                <w:rFonts w:ascii="Times New Roman" w:eastAsia="Times New Roman" w:hAnsi="Times New Roman" w:cs="Times New Roman"/>
                <w:sz w:val="26"/>
                <w:szCs w:val="26"/>
              </w:rPr>
              <w:lastRenderedPageBreak/>
              <w:t>условия предоставления медицинской помощи)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0,1</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4.3.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Отсутствие в первичной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(или) письменного согласия на лечение в установленных законодательством Российской Федерации случаях</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0,1</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4.4.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xml:space="preserve">Наличие признаков искажения сведений, представленных </w:t>
            </w:r>
            <w:r w:rsidR="00E45B24" w:rsidRPr="00417154">
              <w:rPr>
                <w:rFonts w:ascii="Times New Roman" w:eastAsia="Times New Roman" w:hAnsi="Times New Roman" w:cs="Times New Roman"/>
                <w:sz w:val="26"/>
                <w:szCs w:val="26"/>
              </w:rPr>
              <w:t>в медицинской</w:t>
            </w:r>
            <w:r w:rsidRPr="00417154">
              <w:rPr>
                <w:rFonts w:ascii="Times New Roman" w:eastAsia="Times New Roman" w:hAnsi="Times New Roman" w:cs="Times New Roman"/>
                <w:sz w:val="26"/>
                <w:szCs w:val="26"/>
              </w:rPr>
              <w:t xml:space="preserve"> документации (дописки, исправления, "вклейки", полное переоформление истории болезни с искажением сведений о проведенных диагностических и лечебных мероприятиях, клинической картине заболевания)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0,9</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4.5.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(оказание медицинской помощи в период отпуска, учебы, командировок, выходных дней и т.п.)</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4.6.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Несоответствие данных первичной медицинской документации данным реестра счетов</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4.6.1.</w:t>
            </w:r>
          </w:p>
        </w:tc>
        <w:tc>
          <w:tcPr>
            <w:tcW w:w="572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Некорректное применение тарифа по клинико-статистической группе, требующее его замены по результатам экспертизы</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Раздел 5. Нарушения в оформлении и предъявлении на оплату счетов и реестров счетов</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5.1.</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Нарушения, связанные с оформлением и предъявлением на оплату счетов и реестров счетов, в том числе:</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5.1.1.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Наличие ошибок и/или недостоверной информации в реквизитах счета</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5.1.2.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Сумма счета не соответствует итоговой сумме предоставленной медицинской помощи по реестру счетов</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5.1.3.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Наличие незаполненных полей реестра счетов, обязательных к заполнению</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5.1.4.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Некорректное заполнение полей реестра счетов</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5.1.5.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Заявленная сумма по позиции реестра счетов не корректна (содержит арифметическую ошибку)</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5.1.6.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Дата оказания медицинской помощи в реестре счетов не соответствует отчетному периоду/периоду оплаты</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5.2.</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Нарушения, связанные с определением принадлежности застрахованного лица к страховой медицинской организации: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5.2.1.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лицу, застрахованному другой страховой медицинской организацией</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5.2.2.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Введение в реестр счетов недостоверных персональных данных застрахованного лица, приводящее к невозможности его полной идентификации (ошибки в серии и номере полиса ОМС, адресе и т.д.)</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5.2.3.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застрахованному лицу, получившему полис ОМС на территории другого субъекта РФ</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5.2.4.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Наличие в реестре счета неактуальных данных о застрахованных лицах</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5.2.5.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реестры счетов случаев оказания медицинской помощи, предоставленной категориям граждан, не подлежащим страхованию по ОМС на территории РФ</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5.3.</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Нарушения, связанные с включением в реестр медицинской помощи, не входящей в Территориальную программу ОМС:</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5.3.1.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видов медицинской помощи, не входящих в Территориальную программу ОМС</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5.3.2.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Предъявление к оплате случаев оказания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5.3.3.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подлежащих оплате из других источников финансирования (тяжелые несчастные случаи на производстве, оплачиваемые Фондом социального страхования)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5.4.</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Нарушения, связанные с необоснованным применением тарифа на медицинскую помощь:</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5.4.1.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по тарифам на оплату медицинской помощи, отсутствующим в тарифном соглашении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5.4.2.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по тарифам на оплату медицинской помощи, не соответствующим утвержденным в тарифном соглашении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5.5.</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Нарушения, связанные с включением в реестр счетов нелицензированных видов медицинской деятельности: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5.5.1.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по видам медицинской деятельности, отсутствующим в действующей лицензии медицинской организации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5.5.2.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Предоставление реестров счетов в случае прекращения в установленном порядке действия лицензии медицинской организации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5.5.3.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Предоставление на оплату реестров счетов в случае нарушения лицензионных условий и требований при оказании медицинской помощи: данные лицензии не соответствуют фактическим адресам осуществления медицинской организацией лицензируемого вида деятельности и др. (по факту выявления, а также на основании информации лицензирующих органов)</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случаев оказания медицинской помощи специалистом, не имеющим сертификата или свидетельства об аккредитации по профилю оказания медицинской помощи</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5.7.</w:t>
            </w:r>
          </w:p>
        </w:tc>
        <w:tc>
          <w:tcPr>
            <w:tcW w:w="8278" w:type="dxa"/>
            <w:gridSpan w:val="3"/>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Нарушения, связанные с повторным или необоснованным включением в реестр счетов медицинской помощи:</w:t>
            </w: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lastRenderedPageBreak/>
              <w:t>5.7.1.</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5.7.2.</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Дублирование случаев оказания медицинской помощи в одном реестре</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5.7.3.</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Стоимость отдельной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5.7.4.</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Стоимость услуги включена в норматив финансового обеспечения оплаты амбулаторной медицинской помощи на прикрепленное население, застрахованное в системе ОМС</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5.7.5.</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медицинской помощи:</w:t>
            </w:r>
          </w:p>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амбулаторных посещений в период пребывания застрахованного лица в круглосуточном стационаре (кроме дня поступления и выписки из стационара, а также консультаций в других медицинских организациях в рамках стандартов медицинской помощи);</w:t>
            </w:r>
          </w:p>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 пациентодней пребывания застрахованного лица в дневном стационаре в период пребывания пациента в круглосуточном стационаре (кроме дня поступления и выписки из стационара, а также консультаций в других медицинских организациях)</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r w:rsidR="00417154" w:rsidRPr="00417154" w:rsidTr="00417154">
        <w:tc>
          <w:tcPr>
            <w:tcW w:w="76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5.7.6.</w:t>
            </w:r>
          </w:p>
        </w:tc>
        <w:tc>
          <w:tcPr>
            <w:tcW w:w="572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both"/>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w:t>
            </w:r>
          </w:p>
        </w:tc>
        <w:tc>
          <w:tcPr>
            <w:tcW w:w="1276" w:type="dxa"/>
            <w:tcBorders>
              <w:top w:val="single" w:sz="4" w:space="0" w:color="auto"/>
              <w:left w:val="single" w:sz="4" w:space="0" w:color="auto"/>
              <w:bottom w:val="single" w:sz="4" w:space="0" w:color="auto"/>
              <w:right w:val="single" w:sz="4" w:space="0" w:color="auto"/>
            </w:tcBorders>
            <w:hideMark/>
          </w:tcPr>
          <w:p w:rsidR="00417154" w:rsidRPr="00417154" w:rsidRDefault="00417154" w:rsidP="00417154">
            <w:pPr>
              <w:widowControl w:val="0"/>
              <w:autoSpaceDE w:val="0"/>
              <w:autoSpaceDN w:val="0"/>
              <w:spacing w:after="0" w:line="256" w:lineRule="auto"/>
              <w:jc w:val="center"/>
              <w:rPr>
                <w:rFonts w:ascii="Times New Roman" w:eastAsia="Times New Roman" w:hAnsi="Times New Roman" w:cs="Times New Roman"/>
                <w:sz w:val="26"/>
                <w:szCs w:val="26"/>
              </w:rPr>
            </w:pPr>
            <w:r w:rsidRPr="00417154">
              <w:rPr>
                <w:rFonts w:ascii="Times New Roman" w:eastAsia="Times New Roman" w:hAnsi="Times New Roman" w:cs="Times New Roman"/>
                <w:sz w:val="26"/>
                <w:szCs w:val="26"/>
              </w:rPr>
              <w:t>1,0</w:t>
            </w:r>
          </w:p>
        </w:tc>
        <w:tc>
          <w:tcPr>
            <w:tcW w:w="1276" w:type="dxa"/>
            <w:tcBorders>
              <w:top w:val="single" w:sz="4" w:space="0" w:color="auto"/>
              <w:left w:val="single" w:sz="4" w:space="0" w:color="auto"/>
              <w:bottom w:val="single" w:sz="4" w:space="0" w:color="auto"/>
              <w:right w:val="single" w:sz="4" w:space="0" w:color="auto"/>
            </w:tcBorders>
          </w:tcPr>
          <w:p w:rsidR="00417154" w:rsidRPr="00417154" w:rsidRDefault="00417154" w:rsidP="00417154">
            <w:pPr>
              <w:widowControl w:val="0"/>
              <w:autoSpaceDE w:val="0"/>
              <w:autoSpaceDN w:val="0"/>
              <w:spacing w:after="0" w:line="256" w:lineRule="auto"/>
              <w:rPr>
                <w:rFonts w:ascii="Times New Roman" w:eastAsia="Times New Roman" w:hAnsi="Times New Roman" w:cs="Times New Roman"/>
                <w:sz w:val="26"/>
                <w:szCs w:val="26"/>
              </w:rPr>
            </w:pPr>
          </w:p>
        </w:tc>
      </w:tr>
    </w:tbl>
    <w:p w:rsidR="00417154" w:rsidRPr="00417154" w:rsidRDefault="00417154" w:rsidP="00417154">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5. Размеры санкций не зависят от формы собственности медицинской организации, предоставляющей медицинскую помощь по обязательному медицинскому страхованию, и применяются ко всем медицинским организациям, включенным в перечень медицинских организаций (обособленных подразделений), участвующих в реализации Территориальной программы государственных гарантий бесплатного оказания гражданам медицинской помощи в Иркутской области, в том числе Программы обязательного медицинского страхования, и осуществляющим деятельность в сфере обязательного медицинского страхования.</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 xml:space="preserve">6. Перечень указывается в приложении к договору на оказание и оплату медицинской помощи по обязательному медицинскому страхованию между </w:t>
      </w:r>
      <w:r w:rsidRPr="00417154">
        <w:rPr>
          <w:rFonts w:ascii="Times New Roman" w:eastAsia="Times New Roman" w:hAnsi="Times New Roman" w:cs="Times New Roman"/>
          <w:sz w:val="26"/>
          <w:szCs w:val="26"/>
          <w:lang w:eastAsia="ru-RU"/>
        </w:rPr>
        <w:lastRenderedPageBreak/>
        <w:t>медицинской организацией и страховой медицинской организацией и является неотъемлемой частью данного договора.</w:t>
      </w:r>
    </w:p>
    <w:p w:rsidR="00417154" w:rsidRPr="00417154" w:rsidRDefault="00417154" w:rsidP="00417154">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417154">
        <w:rPr>
          <w:rFonts w:ascii="Times New Roman" w:eastAsia="Times New Roman" w:hAnsi="Times New Roman" w:cs="Times New Roman"/>
          <w:sz w:val="26"/>
          <w:szCs w:val="26"/>
          <w:lang w:eastAsia="ru-RU"/>
        </w:rPr>
        <w:t>7.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применяется при проведении ГУ ТФОМС граждан Иркутской области (филиалами ГУ ТФОМС граждан Иркутской области) контроля в рамках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и по результатам реэкспертизы.</w:t>
      </w:r>
    </w:p>
    <w:p w:rsidR="00417154" w:rsidRPr="00417154" w:rsidRDefault="00417154" w:rsidP="00417154">
      <w:pPr>
        <w:spacing w:line="256" w:lineRule="auto"/>
      </w:pPr>
    </w:p>
    <w:p w:rsidR="00417154" w:rsidRDefault="00417154" w:rsidP="008708D8">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p>
    <w:p w:rsidR="000E31F3" w:rsidRPr="00F74541" w:rsidRDefault="000E31F3" w:rsidP="000E31F3">
      <w:pPr>
        <w:pStyle w:val="ConsPlusNormal"/>
        <w:jc w:val="center"/>
        <w:outlineLvl w:val="1"/>
        <w:rPr>
          <w:rFonts w:ascii="Times New Roman" w:hAnsi="Times New Roman" w:cs="Times New Roman"/>
          <w:sz w:val="26"/>
          <w:szCs w:val="26"/>
        </w:rPr>
      </w:pPr>
      <w:bookmarkStart w:id="15" w:name="_Toc469932633"/>
      <w:bookmarkEnd w:id="14"/>
      <w:r w:rsidRPr="00F74541">
        <w:rPr>
          <w:rFonts w:ascii="Times New Roman" w:hAnsi="Times New Roman" w:cs="Times New Roman"/>
          <w:sz w:val="26"/>
          <w:szCs w:val="26"/>
        </w:rPr>
        <w:t>Раздел 5. ЗАКЛЮЧИТЕЛЬНЫЕ ПОЛОЖЕНИЯ</w:t>
      </w:r>
      <w:bookmarkEnd w:id="15"/>
    </w:p>
    <w:p w:rsidR="000E31F3" w:rsidRPr="00F74541" w:rsidRDefault="000E31F3" w:rsidP="000E31F3">
      <w:pPr>
        <w:pStyle w:val="ConsPlusNormal"/>
        <w:jc w:val="both"/>
        <w:rPr>
          <w:rFonts w:ascii="Times New Roman" w:hAnsi="Times New Roman" w:cs="Times New Roman"/>
          <w:sz w:val="26"/>
          <w:szCs w:val="26"/>
        </w:rPr>
      </w:pP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1. Настоящее Тарифное соглашение вступает в силу </w:t>
      </w:r>
      <w:r w:rsidR="00101C58">
        <w:rPr>
          <w:rFonts w:ascii="Times New Roman" w:hAnsi="Times New Roman" w:cs="Times New Roman"/>
          <w:sz w:val="26"/>
          <w:szCs w:val="26"/>
        </w:rPr>
        <w:t>01 января 2017</w:t>
      </w:r>
      <w:r w:rsidRPr="00F74541">
        <w:rPr>
          <w:rFonts w:ascii="Times New Roman" w:hAnsi="Times New Roman" w:cs="Times New Roman"/>
          <w:sz w:val="26"/>
          <w:szCs w:val="26"/>
        </w:rPr>
        <w:t xml:space="preserve"> года и действует до завершения расчетов за оказ</w:t>
      </w:r>
      <w:r w:rsidR="00793016">
        <w:rPr>
          <w:rFonts w:ascii="Times New Roman" w:hAnsi="Times New Roman" w:cs="Times New Roman"/>
          <w:sz w:val="26"/>
          <w:szCs w:val="26"/>
        </w:rPr>
        <w:t>анную медицинскую помощь за 2017</w:t>
      </w:r>
      <w:r w:rsidRPr="00F74541">
        <w:rPr>
          <w:rFonts w:ascii="Times New Roman" w:hAnsi="Times New Roman" w:cs="Times New Roman"/>
          <w:sz w:val="26"/>
          <w:szCs w:val="26"/>
        </w:rPr>
        <w:t xml:space="preserve"> год.</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2. Рассмотрение вопросов об утверждении, изменении, индексации тарифов на оплату медицинской помощи по ОМС на территории Иркутской области (полностью или в части) осуществляется по инициативе членов Комиссии по разработке территориальной программы обязательного медицинского страхования в Иркутской области (далее - Комиссия) </w:t>
      </w:r>
      <w:r w:rsidR="00F13E99" w:rsidRPr="00F74541">
        <w:rPr>
          <w:rFonts w:ascii="Times New Roman" w:hAnsi="Times New Roman" w:cs="Times New Roman"/>
          <w:sz w:val="26"/>
          <w:szCs w:val="26"/>
        </w:rPr>
        <w:t>путем направления,</w:t>
      </w:r>
      <w:r w:rsidRPr="00F74541">
        <w:rPr>
          <w:rFonts w:ascii="Times New Roman" w:hAnsi="Times New Roman" w:cs="Times New Roman"/>
          <w:sz w:val="26"/>
          <w:szCs w:val="26"/>
        </w:rPr>
        <w:t xml:space="preserve"> мотивированного предложения председателю и/или секретарю Комиссии либо оглашения своих предложений на заседании Комиссии. Принятие Комиссией решения об утверждении, изменении или индексации тарифов производится при наличии источника финансового обеспечения расходов (затрат).</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Решение Комиссии об утверждении, изменении, индексации размера тарифов на медицинскую помощь в сфере ОМС, а также иные изменения и дополнения к настоящему Тарифному соглашению оформляются письменно в виде дополнительного соглашения к настоящему Тарифному соглашению и считаются его неотъемлемой частью.</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 Неотъемлемой частью настоящего Тарифного соглашения являются следующие приложения:</w:t>
      </w:r>
    </w:p>
    <w:p w:rsidR="000E31F3" w:rsidRPr="00547168" w:rsidRDefault="000E31F3" w:rsidP="000E31F3">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 xml:space="preserve">3.1. </w:t>
      </w:r>
      <w:hyperlink w:anchor="P785" w:history="1">
        <w:r w:rsidR="00547168">
          <w:rPr>
            <w:rFonts w:ascii="Times New Roman" w:hAnsi="Times New Roman" w:cs="Times New Roman"/>
            <w:color w:val="000000" w:themeColor="text1"/>
            <w:sz w:val="26"/>
            <w:szCs w:val="26"/>
          </w:rPr>
          <w:t>Приложение №</w:t>
        </w:r>
        <w:r w:rsidRPr="00547168">
          <w:rPr>
            <w:rFonts w:ascii="Times New Roman" w:hAnsi="Times New Roman" w:cs="Times New Roman"/>
            <w:color w:val="000000" w:themeColor="text1"/>
            <w:sz w:val="26"/>
            <w:szCs w:val="26"/>
          </w:rPr>
          <w:t xml:space="preserve"> 1</w:t>
        </w:r>
      </w:hyperlink>
      <w:r w:rsidRPr="00547168">
        <w:rPr>
          <w:rFonts w:ascii="Times New Roman" w:hAnsi="Times New Roman" w:cs="Times New Roman"/>
          <w:color w:val="000000" w:themeColor="text1"/>
          <w:sz w:val="26"/>
          <w:szCs w:val="26"/>
        </w:rPr>
        <w:t>:</w:t>
      </w:r>
    </w:p>
    <w:p w:rsidR="00A662F5" w:rsidRDefault="000E31F3"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Перечень медицинских организаций (структурных подразделений медицинских организаций), оказывающих медицинскую помощь в амбулаторных условиях.</w:t>
      </w:r>
      <w:r w:rsidR="00A662F5" w:rsidRPr="00A662F5">
        <w:rPr>
          <w:rFonts w:ascii="Times New Roman" w:hAnsi="Times New Roman" w:cs="Times New Roman"/>
          <w:sz w:val="26"/>
          <w:szCs w:val="26"/>
        </w:rPr>
        <w:t xml:space="preserve"> </w:t>
      </w:r>
    </w:p>
    <w:p w:rsidR="00A662F5" w:rsidRPr="00F74541" w:rsidRDefault="00A662F5" w:rsidP="00A662F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3.2</w:t>
      </w:r>
      <w:r w:rsidRPr="00F74541">
        <w:rPr>
          <w:rFonts w:ascii="Times New Roman" w:hAnsi="Times New Roman" w:cs="Times New Roman"/>
          <w:sz w:val="26"/>
          <w:szCs w:val="26"/>
        </w:rPr>
        <w:t xml:space="preserve">. </w:t>
      </w:r>
      <w:r>
        <w:rPr>
          <w:rFonts w:ascii="Times New Roman" w:hAnsi="Times New Roman" w:cs="Times New Roman"/>
          <w:sz w:val="26"/>
          <w:szCs w:val="26"/>
        </w:rPr>
        <w:t>Приложение № 2</w:t>
      </w:r>
      <w:hyperlink w:anchor="P1575" w:history="1"/>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Перечень медицинских организаций (структурных подразделений медицинских организаций), оказывающих медицинскую помощь в стационарных условиях.</w:t>
      </w:r>
    </w:p>
    <w:p w:rsidR="00A662F5" w:rsidRPr="00547168" w:rsidRDefault="00A662F5" w:rsidP="00A662F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3.3</w:t>
      </w:r>
      <w:r w:rsidRPr="00547168">
        <w:rPr>
          <w:rFonts w:ascii="Times New Roman" w:hAnsi="Times New Roman" w:cs="Times New Roman"/>
          <w:sz w:val="26"/>
          <w:szCs w:val="26"/>
        </w:rPr>
        <w:t>. Приложение № 3:</w:t>
      </w:r>
    </w:p>
    <w:p w:rsidR="00A662F5" w:rsidRPr="00547168" w:rsidRDefault="00A662F5" w:rsidP="00A662F5">
      <w:pPr>
        <w:pStyle w:val="ConsPlusNormal"/>
        <w:ind w:firstLine="540"/>
        <w:jc w:val="both"/>
        <w:rPr>
          <w:rFonts w:ascii="Times New Roman" w:hAnsi="Times New Roman" w:cs="Times New Roman"/>
          <w:sz w:val="26"/>
          <w:szCs w:val="26"/>
        </w:rPr>
      </w:pPr>
      <w:r w:rsidRPr="00547168">
        <w:rPr>
          <w:rFonts w:ascii="Times New Roman" w:hAnsi="Times New Roman" w:cs="Times New Roman"/>
          <w:sz w:val="26"/>
          <w:szCs w:val="26"/>
        </w:rPr>
        <w:t xml:space="preserve">Критерии группировки </w:t>
      </w:r>
      <w:r w:rsidRPr="00547168">
        <w:rPr>
          <w:rFonts w:ascii="Times New Roman" w:hAnsi="Times New Roman" w:cs="Times New Roman"/>
          <w:color w:val="000000" w:themeColor="text1"/>
          <w:sz w:val="26"/>
          <w:szCs w:val="26"/>
        </w:rPr>
        <w:t>КСГ для круглосуточного стационара (</w:t>
      </w:r>
      <w:r w:rsidRPr="00547168">
        <w:rPr>
          <w:rFonts w:ascii="Times New Roman" w:hAnsi="Times New Roman" w:cs="Times New Roman"/>
          <w:sz w:val="26"/>
          <w:szCs w:val="26"/>
        </w:rPr>
        <w:t>код диагноза в соответствии с МКБ-10).</w:t>
      </w:r>
    </w:p>
    <w:p w:rsidR="00A662F5" w:rsidRPr="000202E0" w:rsidRDefault="00A662F5" w:rsidP="00A662F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3.4.</w:t>
      </w:r>
      <w:r w:rsidR="00F13E99">
        <w:rPr>
          <w:rFonts w:ascii="Times New Roman" w:hAnsi="Times New Roman" w:cs="Times New Roman"/>
          <w:sz w:val="26"/>
          <w:szCs w:val="26"/>
        </w:rPr>
        <w:t xml:space="preserve"> Приложение № 4</w:t>
      </w:r>
      <w:r w:rsidRPr="000202E0">
        <w:rPr>
          <w:rFonts w:ascii="Times New Roman" w:hAnsi="Times New Roman" w:cs="Times New Roman"/>
          <w:sz w:val="26"/>
          <w:szCs w:val="26"/>
        </w:rPr>
        <w:t>:</w:t>
      </w:r>
    </w:p>
    <w:p w:rsidR="00A662F5" w:rsidRPr="000202E0" w:rsidRDefault="00A662F5" w:rsidP="00A662F5">
      <w:pPr>
        <w:pStyle w:val="ConsPlusNormal"/>
        <w:ind w:firstLine="540"/>
        <w:jc w:val="both"/>
        <w:rPr>
          <w:rFonts w:ascii="Times New Roman" w:hAnsi="Times New Roman" w:cs="Times New Roman"/>
          <w:color w:val="000000" w:themeColor="text1"/>
          <w:sz w:val="26"/>
          <w:szCs w:val="26"/>
        </w:rPr>
      </w:pPr>
      <w:r w:rsidRPr="000202E0">
        <w:rPr>
          <w:rFonts w:ascii="Times New Roman" w:hAnsi="Times New Roman" w:cs="Times New Roman"/>
          <w:sz w:val="26"/>
          <w:szCs w:val="26"/>
        </w:rPr>
        <w:t xml:space="preserve">Код хирургической операции и/или других применяемых медицинских технологий </w:t>
      </w:r>
      <w:r w:rsidRPr="000202E0">
        <w:rPr>
          <w:rFonts w:ascii="Times New Roman" w:hAnsi="Times New Roman" w:cs="Times New Roman"/>
          <w:color w:val="000000" w:themeColor="text1"/>
          <w:sz w:val="26"/>
          <w:szCs w:val="26"/>
        </w:rPr>
        <w:t>для круглосуточного стационара.</w:t>
      </w:r>
    </w:p>
    <w:p w:rsidR="00A662F5" w:rsidRPr="000202E0" w:rsidRDefault="00A662F5" w:rsidP="00A662F5">
      <w:pPr>
        <w:pStyle w:val="ConsPlusNormal"/>
        <w:ind w:firstLine="54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3.5.</w:t>
      </w:r>
      <w:r w:rsidRPr="000202E0">
        <w:rPr>
          <w:rFonts w:ascii="Times New Roman" w:hAnsi="Times New Roman" w:cs="Times New Roman"/>
          <w:color w:val="000000" w:themeColor="text1"/>
          <w:sz w:val="26"/>
          <w:szCs w:val="26"/>
        </w:rPr>
        <w:t xml:space="preserve"> Приложение № 5:</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 xml:space="preserve">Группировщик КСГ для круглосуточного стационара. </w:t>
      </w:r>
    </w:p>
    <w:p w:rsidR="00A662F5" w:rsidRPr="00F74541" w:rsidRDefault="00A662F5" w:rsidP="00A662F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3.6.</w:t>
      </w:r>
      <w:r w:rsidRPr="00547168">
        <w:rPr>
          <w:rFonts w:ascii="Times New Roman" w:hAnsi="Times New Roman" w:cs="Times New Roman"/>
          <w:sz w:val="26"/>
          <w:szCs w:val="26"/>
        </w:rPr>
        <w:t xml:space="preserve"> </w:t>
      </w:r>
      <w:r>
        <w:rPr>
          <w:rFonts w:ascii="Times New Roman" w:hAnsi="Times New Roman" w:cs="Times New Roman"/>
          <w:sz w:val="26"/>
          <w:szCs w:val="26"/>
        </w:rPr>
        <w:t>Приложение № 6</w:t>
      </w:r>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w:t>
      </w:r>
    </w:p>
    <w:p w:rsidR="00A662F5" w:rsidRPr="00F74541" w:rsidRDefault="00A662F5" w:rsidP="00A662F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3.7.</w:t>
      </w:r>
      <w:r w:rsidRPr="00547168">
        <w:rPr>
          <w:rFonts w:ascii="Times New Roman" w:hAnsi="Times New Roman" w:cs="Times New Roman"/>
          <w:sz w:val="26"/>
          <w:szCs w:val="26"/>
        </w:rPr>
        <w:t xml:space="preserve"> </w:t>
      </w:r>
      <w:r>
        <w:rPr>
          <w:rFonts w:ascii="Times New Roman" w:hAnsi="Times New Roman" w:cs="Times New Roman"/>
          <w:sz w:val="26"/>
          <w:szCs w:val="26"/>
        </w:rPr>
        <w:t>Приложение № 7</w:t>
      </w:r>
      <w:r w:rsidRPr="00F74541">
        <w:rPr>
          <w:rFonts w:ascii="Times New Roman" w:hAnsi="Times New Roman" w:cs="Times New Roman"/>
          <w:sz w:val="26"/>
          <w:szCs w:val="26"/>
        </w:rPr>
        <w:t>:</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Критерии группировки КСГ для дневного стационара (код диагноза в соответствии с МКБ-10).</w:t>
      </w:r>
    </w:p>
    <w:p w:rsidR="00A662F5" w:rsidRPr="000202E0" w:rsidRDefault="00A662F5" w:rsidP="00A662F5">
      <w:pPr>
        <w:pStyle w:val="ConsPlusNormal"/>
        <w:ind w:firstLine="54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3.8.</w:t>
      </w:r>
      <w:r w:rsidRPr="000202E0">
        <w:rPr>
          <w:rFonts w:ascii="Times New Roman" w:hAnsi="Times New Roman" w:cs="Times New Roman"/>
          <w:color w:val="000000" w:themeColor="text1"/>
          <w:sz w:val="26"/>
          <w:szCs w:val="26"/>
        </w:rPr>
        <w:t xml:space="preserve"> Приложение № 8:</w:t>
      </w:r>
    </w:p>
    <w:p w:rsidR="00A662F5" w:rsidRPr="000202E0" w:rsidRDefault="00A662F5" w:rsidP="00A662F5">
      <w:pPr>
        <w:pStyle w:val="ConsPlusNormal"/>
        <w:ind w:firstLine="540"/>
        <w:jc w:val="both"/>
        <w:rPr>
          <w:rFonts w:ascii="Times New Roman" w:hAnsi="Times New Roman" w:cs="Times New Roman"/>
          <w:color w:val="000000" w:themeColor="text1"/>
          <w:sz w:val="26"/>
          <w:szCs w:val="26"/>
        </w:rPr>
      </w:pPr>
      <w:r w:rsidRPr="000202E0">
        <w:rPr>
          <w:rFonts w:ascii="Times New Roman" w:hAnsi="Times New Roman" w:cs="Times New Roman"/>
          <w:color w:val="000000" w:themeColor="text1"/>
          <w:sz w:val="26"/>
          <w:szCs w:val="26"/>
        </w:rPr>
        <w:t>Код хирургической операции и/или других применяемых медицинских технологий для дневного стационара.</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3.9</w:t>
      </w:r>
      <w:r w:rsidRPr="00547168">
        <w:rPr>
          <w:rFonts w:ascii="Times New Roman" w:hAnsi="Times New Roman" w:cs="Times New Roman"/>
          <w:color w:val="000000" w:themeColor="text1"/>
          <w:sz w:val="26"/>
          <w:szCs w:val="26"/>
        </w:rPr>
        <w:t>.</w:t>
      </w:r>
      <w:r w:rsidRPr="00547168">
        <w:rPr>
          <w:rFonts w:ascii="Times New Roman" w:hAnsi="Times New Roman" w:cs="Times New Roman"/>
          <w:sz w:val="26"/>
          <w:szCs w:val="26"/>
        </w:rPr>
        <w:t xml:space="preserve"> </w:t>
      </w:r>
      <w:r>
        <w:rPr>
          <w:rFonts w:ascii="Times New Roman" w:hAnsi="Times New Roman" w:cs="Times New Roman"/>
          <w:sz w:val="26"/>
          <w:szCs w:val="26"/>
        </w:rPr>
        <w:t>Приложение № 9</w:t>
      </w:r>
      <w:r w:rsidRPr="00547168">
        <w:rPr>
          <w:rFonts w:ascii="Times New Roman" w:hAnsi="Times New Roman" w:cs="Times New Roman"/>
          <w:color w:val="000000" w:themeColor="text1"/>
          <w:sz w:val="26"/>
          <w:szCs w:val="26"/>
        </w:rPr>
        <w:t>:</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Группировщик КСГ для дневного стационара.</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3.1</w:t>
      </w:r>
      <w:r>
        <w:rPr>
          <w:rFonts w:ascii="Times New Roman" w:hAnsi="Times New Roman" w:cs="Times New Roman"/>
          <w:sz w:val="26"/>
          <w:szCs w:val="26"/>
        </w:rPr>
        <w:t>0</w:t>
      </w:r>
      <w:r w:rsidRPr="00F74541">
        <w:rPr>
          <w:rFonts w:ascii="Times New Roman" w:hAnsi="Times New Roman" w:cs="Times New Roman"/>
          <w:sz w:val="26"/>
          <w:szCs w:val="26"/>
        </w:rPr>
        <w:t>.</w:t>
      </w:r>
      <w:r w:rsidRPr="00547168">
        <w:rPr>
          <w:rFonts w:ascii="Times New Roman" w:hAnsi="Times New Roman" w:cs="Times New Roman"/>
          <w:sz w:val="26"/>
          <w:szCs w:val="26"/>
        </w:rPr>
        <w:t xml:space="preserve"> </w:t>
      </w:r>
      <w:r>
        <w:rPr>
          <w:rFonts w:ascii="Times New Roman" w:hAnsi="Times New Roman" w:cs="Times New Roman"/>
          <w:sz w:val="26"/>
          <w:szCs w:val="26"/>
        </w:rPr>
        <w:t>Приложение № 10</w:t>
      </w:r>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Перечень медицинских организаций, оказывающих скорую медицинскую помощь вне медицинских организаций.</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3.1</w:t>
      </w:r>
      <w:r>
        <w:rPr>
          <w:rFonts w:ascii="Times New Roman" w:hAnsi="Times New Roman" w:cs="Times New Roman"/>
          <w:sz w:val="26"/>
          <w:szCs w:val="26"/>
        </w:rPr>
        <w:t>1</w:t>
      </w:r>
      <w:r w:rsidRPr="00F74541">
        <w:rPr>
          <w:rFonts w:ascii="Times New Roman" w:hAnsi="Times New Roman" w:cs="Times New Roman"/>
          <w:sz w:val="26"/>
          <w:szCs w:val="26"/>
        </w:rPr>
        <w:t>.</w:t>
      </w:r>
      <w:r w:rsidRPr="00547168">
        <w:rPr>
          <w:rFonts w:ascii="Times New Roman" w:hAnsi="Times New Roman" w:cs="Times New Roman"/>
          <w:sz w:val="26"/>
          <w:szCs w:val="26"/>
        </w:rPr>
        <w:t xml:space="preserve"> </w:t>
      </w:r>
      <w:r>
        <w:rPr>
          <w:rFonts w:ascii="Times New Roman" w:hAnsi="Times New Roman" w:cs="Times New Roman"/>
          <w:sz w:val="26"/>
          <w:szCs w:val="26"/>
        </w:rPr>
        <w:t>Приложение № 11</w:t>
      </w:r>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Тарифы на скорую медицинскую помощь, оказываемую вне медицинской организации.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w:t>
      </w:r>
      <w:r w:rsidR="00A662F5">
        <w:rPr>
          <w:rFonts w:ascii="Times New Roman" w:hAnsi="Times New Roman" w:cs="Times New Roman"/>
          <w:sz w:val="26"/>
          <w:szCs w:val="26"/>
        </w:rPr>
        <w:t>1</w:t>
      </w:r>
      <w:r w:rsidRPr="00547168">
        <w:rPr>
          <w:rFonts w:ascii="Times New Roman" w:hAnsi="Times New Roman" w:cs="Times New Roman"/>
          <w:color w:val="000000" w:themeColor="text1"/>
          <w:sz w:val="26"/>
          <w:szCs w:val="26"/>
        </w:rPr>
        <w:t xml:space="preserve">2. </w:t>
      </w:r>
      <w:hyperlink w:anchor="P1215" w:history="1">
        <w:r w:rsidR="00547168" w:rsidRPr="00547168">
          <w:rPr>
            <w:rFonts w:ascii="Times New Roman" w:hAnsi="Times New Roman" w:cs="Times New Roman"/>
            <w:color w:val="000000" w:themeColor="text1"/>
            <w:sz w:val="26"/>
            <w:szCs w:val="26"/>
          </w:rPr>
          <w:t>Приложение №</w:t>
        </w:r>
        <w:r w:rsidRPr="00547168">
          <w:rPr>
            <w:rFonts w:ascii="Times New Roman" w:hAnsi="Times New Roman" w:cs="Times New Roman"/>
            <w:color w:val="000000" w:themeColor="text1"/>
            <w:sz w:val="26"/>
            <w:szCs w:val="26"/>
          </w:rPr>
          <w:t xml:space="preserve"> </w:t>
        </w:r>
        <w:r w:rsidR="00547168" w:rsidRPr="00547168">
          <w:rPr>
            <w:rFonts w:ascii="Times New Roman" w:hAnsi="Times New Roman" w:cs="Times New Roman"/>
            <w:color w:val="000000" w:themeColor="text1"/>
            <w:sz w:val="26"/>
            <w:szCs w:val="26"/>
          </w:rPr>
          <w:t>1</w:t>
        </w:r>
        <w:r w:rsidRPr="00547168">
          <w:rPr>
            <w:rFonts w:ascii="Times New Roman" w:hAnsi="Times New Roman" w:cs="Times New Roman"/>
            <w:color w:val="000000" w:themeColor="text1"/>
            <w:sz w:val="26"/>
            <w:szCs w:val="26"/>
          </w:rPr>
          <w:t>2</w:t>
        </w:r>
      </w:hyperlink>
      <w:r w:rsidRPr="00547168">
        <w:rPr>
          <w:rFonts w:ascii="Times New Roman" w:hAnsi="Times New Roman" w:cs="Times New Roman"/>
          <w:color w:val="000000" w:themeColor="text1"/>
          <w:sz w:val="26"/>
          <w:szCs w:val="26"/>
        </w:rPr>
        <w:t>:</w:t>
      </w:r>
    </w:p>
    <w:p w:rsidR="00A662F5" w:rsidRDefault="000E31F3" w:rsidP="00A662F5">
      <w:pPr>
        <w:pStyle w:val="ConsPlusNormal"/>
        <w:ind w:firstLine="540"/>
        <w:jc w:val="both"/>
        <w:rPr>
          <w:rFonts w:ascii="Times New Roman" w:hAnsi="Times New Roman" w:cs="Times New Roman"/>
          <w:color w:val="000000" w:themeColor="text1"/>
          <w:sz w:val="26"/>
          <w:szCs w:val="26"/>
        </w:rPr>
      </w:pPr>
      <w:r w:rsidRPr="00F74541">
        <w:rPr>
          <w:rFonts w:ascii="Times New Roman" w:hAnsi="Times New Roman" w:cs="Times New Roman"/>
          <w:sz w:val="26"/>
          <w:szCs w:val="26"/>
        </w:rPr>
        <w:t>Коэффициенты дифференциации для муниципальных образований Иркутской области.</w:t>
      </w:r>
      <w:r w:rsidR="00A662F5" w:rsidRPr="00A662F5">
        <w:rPr>
          <w:rFonts w:ascii="Times New Roman" w:hAnsi="Times New Roman" w:cs="Times New Roman"/>
          <w:color w:val="000000" w:themeColor="text1"/>
          <w:sz w:val="26"/>
          <w:szCs w:val="26"/>
        </w:rPr>
        <w:t xml:space="preserve"> </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3.1</w:t>
      </w:r>
      <w:r>
        <w:rPr>
          <w:rFonts w:ascii="Times New Roman" w:hAnsi="Times New Roman" w:cs="Times New Roman"/>
          <w:color w:val="000000" w:themeColor="text1"/>
          <w:sz w:val="26"/>
          <w:szCs w:val="26"/>
        </w:rPr>
        <w:t>3</w:t>
      </w:r>
      <w:r w:rsidRPr="00547168">
        <w:rPr>
          <w:rFonts w:ascii="Times New Roman" w:hAnsi="Times New Roman" w:cs="Times New Roman"/>
          <w:color w:val="000000" w:themeColor="text1"/>
          <w:sz w:val="26"/>
          <w:szCs w:val="26"/>
        </w:rPr>
        <w:t xml:space="preserve">. </w:t>
      </w:r>
      <w:hyperlink w:anchor="P233931" w:history="1">
        <w:r w:rsidRPr="00547168">
          <w:rPr>
            <w:rFonts w:ascii="Times New Roman" w:hAnsi="Times New Roman" w:cs="Times New Roman"/>
            <w:color w:val="000000" w:themeColor="text1"/>
            <w:sz w:val="26"/>
            <w:szCs w:val="26"/>
          </w:rPr>
          <w:t>Приложение № 1</w:t>
        </w:r>
      </w:hyperlink>
      <w:r w:rsidRPr="00547168">
        <w:rPr>
          <w:rFonts w:ascii="Times New Roman" w:hAnsi="Times New Roman" w:cs="Times New Roman"/>
          <w:color w:val="000000" w:themeColor="text1"/>
          <w:sz w:val="26"/>
          <w:szCs w:val="26"/>
        </w:rPr>
        <w:t>3:</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Тарифы на оплату медицинской помощи, оказываемой в амбулаторных условиях.</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3.1</w:t>
      </w:r>
      <w:r>
        <w:rPr>
          <w:rFonts w:ascii="Times New Roman" w:hAnsi="Times New Roman" w:cs="Times New Roman"/>
          <w:color w:val="000000" w:themeColor="text1"/>
          <w:sz w:val="26"/>
          <w:szCs w:val="26"/>
        </w:rPr>
        <w:t>4</w:t>
      </w:r>
      <w:r w:rsidRPr="00547168">
        <w:rPr>
          <w:rFonts w:ascii="Times New Roman" w:hAnsi="Times New Roman" w:cs="Times New Roman"/>
          <w:color w:val="000000" w:themeColor="text1"/>
          <w:sz w:val="26"/>
          <w:szCs w:val="26"/>
        </w:rPr>
        <w:t xml:space="preserve">. </w:t>
      </w:r>
      <w:hyperlink w:anchor="P237567" w:history="1">
        <w:r w:rsidRPr="00547168">
          <w:rPr>
            <w:rFonts w:ascii="Times New Roman" w:hAnsi="Times New Roman" w:cs="Times New Roman"/>
            <w:color w:val="000000" w:themeColor="text1"/>
            <w:sz w:val="26"/>
            <w:szCs w:val="26"/>
          </w:rPr>
          <w:t xml:space="preserve">Приложение № </w:t>
        </w:r>
      </w:hyperlink>
      <w:r w:rsidRPr="00547168">
        <w:rPr>
          <w:rFonts w:ascii="Times New Roman" w:hAnsi="Times New Roman" w:cs="Times New Roman"/>
          <w:color w:val="000000" w:themeColor="text1"/>
          <w:sz w:val="26"/>
          <w:szCs w:val="26"/>
        </w:rPr>
        <w:t>14:</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Классификатор и тарифы на первичную медико-санитарную специализированную медицинскую стоматологическую помощь, оказанную в амбулаторных условиях.</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3.1</w:t>
      </w:r>
      <w:r w:rsidR="00E33D6D">
        <w:rPr>
          <w:rFonts w:ascii="Times New Roman" w:hAnsi="Times New Roman" w:cs="Times New Roman"/>
          <w:color w:val="000000" w:themeColor="text1"/>
          <w:sz w:val="26"/>
          <w:szCs w:val="26"/>
        </w:rPr>
        <w:t>5</w:t>
      </w:r>
      <w:r w:rsidRPr="00547168">
        <w:rPr>
          <w:rFonts w:ascii="Times New Roman" w:hAnsi="Times New Roman" w:cs="Times New Roman"/>
          <w:color w:val="000000" w:themeColor="text1"/>
          <w:sz w:val="26"/>
          <w:szCs w:val="26"/>
        </w:rPr>
        <w:t xml:space="preserve">. </w:t>
      </w:r>
      <w:hyperlink w:anchor="P238324" w:history="1">
        <w:r w:rsidRPr="00547168">
          <w:rPr>
            <w:rFonts w:ascii="Times New Roman" w:hAnsi="Times New Roman" w:cs="Times New Roman"/>
            <w:color w:val="000000" w:themeColor="text1"/>
            <w:sz w:val="26"/>
            <w:szCs w:val="26"/>
          </w:rPr>
          <w:t xml:space="preserve">Приложение </w:t>
        </w:r>
      </w:hyperlink>
      <w:r w:rsidRPr="00547168">
        <w:rPr>
          <w:rFonts w:ascii="Times New Roman" w:hAnsi="Times New Roman" w:cs="Times New Roman"/>
          <w:color w:val="000000" w:themeColor="text1"/>
          <w:sz w:val="26"/>
          <w:szCs w:val="26"/>
        </w:rPr>
        <w:t>№ 15:</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Тарифы на проведение бактериологических исследований, прижизненные патолого-анатомические услуги по исследованию операционного и биопсийного материала.</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3.</w:t>
      </w:r>
      <w:r w:rsidR="00E33D6D">
        <w:rPr>
          <w:rFonts w:ascii="Times New Roman" w:hAnsi="Times New Roman" w:cs="Times New Roman"/>
          <w:color w:val="000000" w:themeColor="text1"/>
          <w:sz w:val="26"/>
          <w:szCs w:val="26"/>
        </w:rPr>
        <w:t>16</w:t>
      </w:r>
      <w:r w:rsidRPr="00547168">
        <w:rPr>
          <w:rFonts w:ascii="Times New Roman" w:hAnsi="Times New Roman" w:cs="Times New Roman"/>
          <w:color w:val="000000" w:themeColor="text1"/>
          <w:sz w:val="26"/>
          <w:szCs w:val="26"/>
        </w:rPr>
        <w:t xml:space="preserve">. </w:t>
      </w:r>
      <w:hyperlink w:anchor="P238375" w:history="1">
        <w:r w:rsidRPr="00547168">
          <w:rPr>
            <w:rFonts w:ascii="Times New Roman" w:hAnsi="Times New Roman" w:cs="Times New Roman"/>
            <w:color w:val="000000" w:themeColor="text1"/>
            <w:sz w:val="26"/>
            <w:szCs w:val="26"/>
          </w:rPr>
          <w:t xml:space="preserve">Приложение № </w:t>
        </w:r>
      </w:hyperlink>
      <w:r w:rsidRPr="00547168">
        <w:rPr>
          <w:rFonts w:ascii="Times New Roman" w:hAnsi="Times New Roman" w:cs="Times New Roman"/>
          <w:color w:val="000000" w:themeColor="text1"/>
          <w:sz w:val="26"/>
          <w:szCs w:val="26"/>
        </w:rPr>
        <w:t>16:</w:t>
      </w:r>
    </w:p>
    <w:p w:rsidR="00A662F5" w:rsidRPr="00547168" w:rsidRDefault="00A662F5" w:rsidP="00A662F5">
      <w:pPr>
        <w:pStyle w:val="ConsPlusNormal"/>
        <w:ind w:firstLine="540"/>
        <w:jc w:val="both"/>
        <w:rPr>
          <w:rFonts w:ascii="Times New Roman" w:hAnsi="Times New Roman" w:cs="Times New Roman"/>
          <w:color w:val="000000" w:themeColor="text1"/>
          <w:sz w:val="26"/>
          <w:szCs w:val="26"/>
        </w:rPr>
      </w:pPr>
      <w:r w:rsidRPr="00547168">
        <w:rPr>
          <w:rFonts w:ascii="Times New Roman" w:hAnsi="Times New Roman" w:cs="Times New Roman"/>
          <w:color w:val="000000" w:themeColor="text1"/>
          <w:sz w:val="26"/>
          <w:szCs w:val="26"/>
        </w:rPr>
        <w:t>Тарифы на услуги диализа.</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w:t>
      </w:r>
      <w:r w:rsidR="00E33D6D">
        <w:rPr>
          <w:rFonts w:ascii="Times New Roman" w:hAnsi="Times New Roman" w:cs="Times New Roman"/>
          <w:sz w:val="26"/>
          <w:szCs w:val="26"/>
        </w:rPr>
        <w:t>17</w:t>
      </w:r>
      <w:r w:rsidRPr="00F74541">
        <w:rPr>
          <w:rFonts w:ascii="Times New Roman" w:hAnsi="Times New Roman" w:cs="Times New Roman"/>
          <w:sz w:val="26"/>
          <w:szCs w:val="26"/>
        </w:rPr>
        <w:t xml:space="preserve">. </w:t>
      </w:r>
      <w:r>
        <w:rPr>
          <w:rFonts w:ascii="Times New Roman" w:hAnsi="Times New Roman" w:cs="Times New Roman"/>
          <w:sz w:val="26"/>
          <w:szCs w:val="26"/>
        </w:rPr>
        <w:t>Приложение № 17</w:t>
      </w:r>
      <w:hyperlink w:anchor="P238708" w:history="1"/>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Тарифы на оплату медицинской помощи в рамках мероприятий по диспансеризации отдельных категорий граждан (взрослое население).</w:t>
      </w:r>
    </w:p>
    <w:p w:rsidR="000E31F3" w:rsidRPr="00547168" w:rsidRDefault="000E31F3" w:rsidP="000E31F3">
      <w:pPr>
        <w:pStyle w:val="ConsPlusNormal"/>
        <w:ind w:firstLine="540"/>
        <w:jc w:val="both"/>
        <w:rPr>
          <w:rFonts w:ascii="Times New Roman" w:hAnsi="Times New Roman" w:cs="Times New Roman"/>
          <w:sz w:val="26"/>
          <w:szCs w:val="26"/>
        </w:rPr>
      </w:pPr>
      <w:r w:rsidRPr="00547168">
        <w:rPr>
          <w:rFonts w:ascii="Times New Roman" w:hAnsi="Times New Roman" w:cs="Times New Roman"/>
          <w:sz w:val="26"/>
          <w:szCs w:val="26"/>
        </w:rPr>
        <w:t>3.</w:t>
      </w:r>
      <w:r w:rsidR="00E33D6D">
        <w:rPr>
          <w:rFonts w:ascii="Times New Roman" w:hAnsi="Times New Roman" w:cs="Times New Roman"/>
          <w:sz w:val="26"/>
          <w:szCs w:val="26"/>
        </w:rPr>
        <w:t>18</w:t>
      </w:r>
      <w:r w:rsidRPr="00547168">
        <w:rPr>
          <w:rFonts w:ascii="Times New Roman" w:hAnsi="Times New Roman" w:cs="Times New Roman"/>
          <w:sz w:val="26"/>
          <w:szCs w:val="26"/>
        </w:rPr>
        <w:t xml:space="preserve">. </w:t>
      </w:r>
      <w:r w:rsidR="00547168" w:rsidRPr="00547168">
        <w:rPr>
          <w:rFonts w:ascii="Times New Roman" w:hAnsi="Times New Roman" w:cs="Times New Roman"/>
          <w:sz w:val="26"/>
          <w:szCs w:val="26"/>
        </w:rPr>
        <w:t>Приложение № 18:</w:t>
      </w:r>
    </w:p>
    <w:p w:rsidR="000E31F3" w:rsidRDefault="000E31F3" w:rsidP="000E31F3">
      <w:pPr>
        <w:pStyle w:val="ConsPlusNormal"/>
        <w:ind w:firstLine="540"/>
        <w:jc w:val="both"/>
        <w:rPr>
          <w:rFonts w:ascii="Times New Roman" w:hAnsi="Times New Roman" w:cs="Times New Roman"/>
          <w:sz w:val="26"/>
          <w:szCs w:val="26"/>
        </w:rPr>
      </w:pPr>
      <w:r w:rsidRPr="00547168">
        <w:rPr>
          <w:rFonts w:ascii="Times New Roman" w:hAnsi="Times New Roman" w:cs="Times New Roman"/>
          <w:sz w:val="26"/>
          <w:szCs w:val="26"/>
        </w:rPr>
        <w:t>Половозрастные коэффициенты дифференциации подушевого норматива финансирования медицинской</w:t>
      </w:r>
      <w:r w:rsidRPr="00F74541">
        <w:rPr>
          <w:rFonts w:ascii="Times New Roman" w:hAnsi="Times New Roman" w:cs="Times New Roman"/>
          <w:sz w:val="26"/>
          <w:szCs w:val="26"/>
        </w:rPr>
        <w:t xml:space="preserve"> помощи в амбулаторных условиях.</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3.1</w:t>
      </w:r>
      <w:r w:rsidR="00E33D6D">
        <w:rPr>
          <w:rFonts w:ascii="Times New Roman" w:hAnsi="Times New Roman" w:cs="Times New Roman"/>
          <w:sz w:val="26"/>
          <w:szCs w:val="26"/>
        </w:rPr>
        <w:t>9</w:t>
      </w:r>
      <w:r w:rsidRPr="00F74541">
        <w:rPr>
          <w:rFonts w:ascii="Times New Roman" w:hAnsi="Times New Roman" w:cs="Times New Roman"/>
          <w:sz w:val="26"/>
          <w:szCs w:val="26"/>
        </w:rPr>
        <w:t>.</w:t>
      </w:r>
      <w:r w:rsidRPr="00547168">
        <w:rPr>
          <w:rFonts w:ascii="Times New Roman" w:hAnsi="Times New Roman" w:cs="Times New Roman"/>
          <w:sz w:val="26"/>
          <w:szCs w:val="26"/>
        </w:rPr>
        <w:t xml:space="preserve"> </w:t>
      </w:r>
      <w:r>
        <w:rPr>
          <w:rFonts w:ascii="Times New Roman" w:hAnsi="Times New Roman" w:cs="Times New Roman"/>
          <w:sz w:val="26"/>
          <w:szCs w:val="26"/>
        </w:rPr>
        <w:t>Приложение № 19</w:t>
      </w:r>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Половозрастные коэффициенты дифференциации подушевого норматива финансирования скорой медицинской помощи, оказываемой вне медицинской организации.</w:t>
      </w:r>
    </w:p>
    <w:p w:rsidR="000E31F3" w:rsidRPr="001E2825" w:rsidRDefault="000E31F3" w:rsidP="000E31F3">
      <w:pPr>
        <w:pStyle w:val="ConsPlusNormal"/>
        <w:ind w:firstLine="540"/>
        <w:jc w:val="both"/>
        <w:rPr>
          <w:rFonts w:ascii="Times New Roman" w:hAnsi="Times New Roman" w:cs="Times New Roman"/>
          <w:sz w:val="26"/>
          <w:szCs w:val="26"/>
        </w:rPr>
      </w:pPr>
      <w:r w:rsidRPr="001E2825">
        <w:rPr>
          <w:rFonts w:ascii="Times New Roman" w:hAnsi="Times New Roman" w:cs="Times New Roman"/>
          <w:sz w:val="26"/>
          <w:szCs w:val="26"/>
        </w:rPr>
        <w:t>3.</w:t>
      </w:r>
      <w:r w:rsidR="00E33D6D" w:rsidRPr="001E2825">
        <w:rPr>
          <w:rFonts w:ascii="Times New Roman" w:hAnsi="Times New Roman" w:cs="Times New Roman"/>
          <w:sz w:val="26"/>
          <w:szCs w:val="26"/>
        </w:rPr>
        <w:t>20</w:t>
      </w:r>
      <w:r w:rsidRPr="001E2825">
        <w:rPr>
          <w:rFonts w:ascii="Times New Roman" w:hAnsi="Times New Roman" w:cs="Times New Roman"/>
          <w:sz w:val="26"/>
          <w:szCs w:val="26"/>
        </w:rPr>
        <w:t>.</w:t>
      </w:r>
      <w:r w:rsidR="000202E0" w:rsidRPr="001E2825">
        <w:rPr>
          <w:rFonts w:ascii="Times New Roman" w:hAnsi="Times New Roman" w:cs="Times New Roman"/>
          <w:sz w:val="26"/>
          <w:szCs w:val="26"/>
        </w:rPr>
        <w:t xml:space="preserve"> Приложение № 20</w:t>
      </w:r>
      <w:r w:rsidRPr="001E2825">
        <w:rPr>
          <w:rFonts w:ascii="Times New Roman" w:hAnsi="Times New Roman" w:cs="Times New Roman"/>
          <w:sz w:val="26"/>
          <w:szCs w:val="26"/>
        </w:rPr>
        <w:t>:</w:t>
      </w:r>
    </w:p>
    <w:p w:rsidR="000E31F3" w:rsidRPr="001E2825" w:rsidRDefault="001E2825" w:rsidP="000E31F3">
      <w:pPr>
        <w:pStyle w:val="ConsPlusNormal"/>
        <w:ind w:firstLine="540"/>
        <w:jc w:val="both"/>
        <w:rPr>
          <w:rFonts w:ascii="Times New Roman" w:hAnsi="Times New Roman" w:cs="Times New Roman"/>
          <w:sz w:val="26"/>
          <w:szCs w:val="26"/>
        </w:rPr>
      </w:pPr>
      <w:r w:rsidRPr="001E2825">
        <w:rPr>
          <w:rFonts w:ascii="Times New Roman" w:hAnsi="Times New Roman" w:cs="Times New Roman"/>
          <w:sz w:val="26"/>
          <w:szCs w:val="26"/>
        </w:rPr>
        <w:t>Средневзвешенны</w:t>
      </w:r>
      <w:r w:rsidR="00721C19">
        <w:rPr>
          <w:rFonts w:ascii="Times New Roman" w:hAnsi="Times New Roman" w:cs="Times New Roman"/>
          <w:sz w:val="26"/>
          <w:szCs w:val="26"/>
        </w:rPr>
        <w:t>е</w:t>
      </w:r>
      <w:r w:rsidRPr="001E2825">
        <w:rPr>
          <w:rFonts w:ascii="Times New Roman" w:hAnsi="Times New Roman" w:cs="Times New Roman"/>
          <w:sz w:val="26"/>
          <w:szCs w:val="26"/>
        </w:rPr>
        <w:t xml:space="preserve"> интегрированны</w:t>
      </w:r>
      <w:r w:rsidR="00721C19">
        <w:rPr>
          <w:rFonts w:ascii="Times New Roman" w:hAnsi="Times New Roman" w:cs="Times New Roman"/>
          <w:sz w:val="26"/>
          <w:szCs w:val="26"/>
        </w:rPr>
        <w:t>е</w:t>
      </w:r>
      <w:r w:rsidRPr="001E2825">
        <w:rPr>
          <w:rFonts w:ascii="Times New Roman" w:hAnsi="Times New Roman" w:cs="Times New Roman"/>
          <w:sz w:val="26"/>
          <w:szCs w:val="26"/>
        </w:rPr>
        <w:t xml:space="preserve"> коэффициент</w:t>
      </w:r>
      <w:r w:rsidR="00721C19">
        <w:rPr>
          <w:rFonts w:ascii="Times New Roman" w:hAnsi="Times New Roman" w:cs="Times New Roman"/>
          <w:sz w:val="26"/>
          <w:szCs w:val="26"/>
        </w:rPr>
        <w:t>ы</w:t>
      </w:r>
      <w:r w:rsidRPr="001E2825">
        <w:rPr>
          <w:rFonts w:ascii="Times New Roman" w:hAnsi="Times New Roman" w:cs="Times New Roman"/>
          <w:sz w:val="26"/>
          <w:szCs w:val="26"/>
        </w:rPr>
        <w:t xml:space="preserve"> дифференциации подушевого норматива финансирования медицинской помощи в амбулаторных условиях.</w:t>
      </w:r>
    </w:p>
    <w:p w:rsidR="003E0043" w:rsidRDefault="003E0043" w:rsidP="00A662F5">
      <w:pPr>
        <w:pStyle w:val="ConsPlusNormal"/>
        <w:ind w:firstLine="540"/>
        <w:jc w:val="both"/>
        <w:rPr>
          <w:rFonts w:ascii="Times New Roman" w:hAnsi="Times New Roman" w:cs="Times New Roman"/>
          <w:sz w:val="26"/>
          <w:szCs w:val="26"/>
        </w:rPr>
      </w:pPr>
    </w:p>
    <w:p w:rsidR="00A662F5" w:rsidRPr="00F74541" w:rsidRDefault="00A662F5" w:rsidP="00A662F5">
      <w:pPr>
        <w:pStyle w:val="ConsPlusNormal"/>
        <w:ind w:firstLine="540"/>
        <w:jc w:val="both"/>
        <w:rPr>
          <w:rFonts w:ascii="Times New Roman" w:hAnsi="Times New Roman" w:cs="Times New Roman"/>
          <w:sz w:val="26"/>
          <w:szCs w:val="26"/>
        </w:rPr>
      </w:pPr>
      <w:r w:rsidRPr="001E2825">
        <w:rPr>
          <w:rFonts w:ascii="Times New Roman" w:hAnsi="Times New Roman" w:cs="Times New Roman"/>
          <w:sz w:val="26"/>
          <w:szCs w:val="26"/>
        </w:rPr>
        <w:t>3.</w:t>
      </w:r>
      <w:r w:rsidR="00E33D6D" w:rsidRPr="001E2825">
        <w:rPr>
          <w:rFonts w:ascii="Times New Roman" w:hAnsi="Times New Roman" w:cs="Times New Roman"/>
          <w:sz w:val="26"/>
          <w:szCs w:val="26"/>
        </w:rPr>
        <w:t>2</w:t>
      </w:r>
      <w:r w:rsidRPr="001E2825">
        <w:rPr>
          <w:rFonts w:ascii="Times New Roman" w:hAnsi="Times New Roman" w:cs="Times New Roman"/>
          <w:sz w:val="26"/>
          <w:szCs w:val="26"/>
        </w:rPr>
        <w:t>1. Приложение № 21:</w:t>
      </w:r>
    </w:p>
    <w:p w:rsidR="001E2825" w:rsidRDefault="001E2825" w:rsidP="000E31F3">
      <w:pPr>
        <w:pStyle w:val="ConsPlusNormal"/>
        <w:ind w:firstLine="540"/>
        <w:jc w:val="both"/>
        <w:rPr>
          <w:rFonts w:ascii="Times New Roman" w:hAnsi="Times New Roman" w:cs="Times New Roman"/>
          <w:sz w:val="26"/>
          <w:szCs w:val="26"/>
        </w:rPr>
      </w:pPr>
      <w:r w:rsidRPr="001E2825">
        <w:rPr>
          <w:rFonts w:ascii="Times New Roman" w:hAnsi="Times New Roman" w:cs="Times New Roman"/>
          <w:sz w:val="26"/>
          <w:szCs w:val="26"/>
        </w:rPr>
        <w:t>Средневзвешенны</w:t>
      </w:r>
      <w:r w:rsidR="00721C19">
        <w:rPr>
          <w:rFonts w:ascii="Times New Roman" w:hAnsi="Times New Roman" w:cs="Times New Roman"/>
          <w:sz w:val="26"/>
          <w:szCs w:val="26"/>
        </w:rPr>
        <w:t>е</w:t>
      </w:r>
      <w:r w:rsidRPr="001E2825">
        <w:rPr>
          <w:rFonts w:ascii="Times New Roman" w:hAnsi="Times New Roman" w:cs="Times New Roman"/>
          <w:sz w:val="26"/>
          <w:szCs w:val="26"/>
        </w:rPr>
        <w:t xml:space="preserve"> интегрированны</w:t>
      </w:r>
      <w:r w:rsidR="00721C19">
        <w:rPr>
          <w:rFonts w:ascii="Times New Roman" w:hAnsi="Times New Roman" w:cs="Times New Roman"/>
          <w:sz w:val="26"/>
          <w:szCs w:val="26"/>
        </w:rPr>
        <w:t>е</w:t>
      </w:r>
      <w:r w:rsidRPr="001E2825">
        <w:rPr>
          <w:rFonts w:ascii="Times New Roman" w:hAnsi="Times New Roman" w:cs="Times New Roman"/>
          <w:sz w:val="26"/>
          <w:szCs w:val="26"/>
        </w:rPr>
        <w:t xml:space="preserve"> коэффициент</w:t>
      </w:r>
      <w:r w:rsidR="00721C19">
        <w:rPr>
          <w:rFonts w:ascii="Times New Roman" w:hAnsi="Times New Roman" w:cs="Times New Roman"/>
          <w:sz w:val="26"/>
          <w:szCs w:val="26"/>
        </w:rPr>
        <w:t>ы</w:t>
      </w:r>
      <w:r w:rsidRPr="001E2825">
        <w:rPr>
          <w:rFonts w:ascii="Times New Roman" w:hAnsi="Times New Roman" w:cs="Times New Roman"/>
          <w:sz w:val="26"/>
          <w:szCs w:val="26"/>
        </w:rPr>
        <w:t xml:space="preserve"> дифференциации подушевого норматива финансирования скорой медицинской помощи, оказываемой вне медицинской организации.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w:t>
      </w:r>
      <w:r w:rsidR="00E33D6D">
        <w:rPr>
          <w:rFonts w:ascii="Times New Roman" w:hAnsi="Times New Roman" w:cs="Times New Roman"/>
          <w:sz w:val="26"/>
          <w:szCs w:val="26"/>
        </w:rPr>
        <w:t>22</w:t>
      </w:r>
      <w:r w:rsidRPr="00F74541">
        <w:rPr>
          <w:rFonts w:ascii="Times New Roman" w:hAnsi="Times New Roman" w:cs="Times New Roman"/>
          <w:sz w:val="26"/>
          <w:szCs w:val="26"/>
        </w:rPr>
        <w:t xml:space="preserve">. </w:t>
      </w:r>
      <w:r w:rsidR="00547168">
        <w:rPr>
          <w:rFonts w:ascii="Times New Roman" w:hAnsi="Times New Roman" w:cs="Times New Roman"/>
          <w:sz w:val="26"/>
          <w:szCs w:val="26"/>
        </w:rPr>
        <w:t>Приложение № 22:</w:t>
      </w:r>
      <w:r w:rsidR="00547168" w:rsidRPr="00F74541">
        <w:rPr>
          <w:rFonts w:ascii="Times New Roman" w:hAnsi="Times New Roman" w:cs="Times New Roman"/>
          <w:sz w:val="26"/>
          <w:szCs w:val="26"/>
        </w:rPr>
        <w:t xml:space="preserve"> </w:t>
      </w:r>
    </w:p>
    <w:p w:rsidR="000E31F3"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Тарифы на оплату высокотехнологичной медицинской помощи, оказанной в стационарных условиях.</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3.23.</w:t>
      </w:r>
      <w:r w:rsidRPr="00A3766E">
        <w:rPr>
          <w:rFonts w:ascii="Times New Roman" w:hAnsi="Times New Roman" w:cs="Times New Roman"/>
          <w:sz w:val="26"/>
          <w:szCs w:val="26"/>
        </w:rPr>
        <w:t xml:space="preserve"> </w:t>
      </w:r>
      <w:r>
        <w:rPr>
          <w:rFonts w:ascii="Times New Roman" w:hAnsi="Times New Roman" w:cs="Times New Roman"/>
          <w:sz w:val="26"/>
          <w:szCs w:val="26"/>
        </w:rPr>
        <w:t>Приложение № 23</w:t>
      </w:r>
      <w:r w:rsidRPr="00F74541">
        <w:rPr>
          <w:rFonts w:ascii="Times New Roman" w:hAnsi="Times New Roman" w:cs="Times New Roman"/>
          <w:sz w:val="26"/>
          <w:szCs w:val="26"/>
        </w:rPr>
        <w:t>:</w:t>
      </w:r>
    </w:p>
    <w:p w:rsidR="00A662F5" w:rsidRPr="00F74541" w:rsidRDefault="00A662F5" w:rsidP="00A662F5">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Тарифы на оплату медицинской помощи в рамках мероприятий по диспансеризации отдельных категорий граждан (детское население).</w:t>
      </w:r>
    </w:p>
    <w:p w:rsidR="000E31F3" w:rsidRPr="00A3766E" w:rsidRDefault="000E31F3" w:rsidP="000E31F3">
      <w:pPr>
        <w:pStyle w:val="ConsPlusNormal"/>
        <w:ind w:firstLine="540"/>
        <w:jc w:val="both"/>
        <w:rPr>
          <w:rFonts w:ascii="Times New Roman" w:hAnsi="Times New Roman" w:cs="Times New Roman"/>
          <w:sz w:val="26"/>
          <w:szCs w:val="26"/>
        </w:rPr>
      </w:pPr>
      <w:r w:rsidRPr="00A3766E">
        <w:rPr>
          <w:rFonts w:ascii="Times New Roman" w:hAnsi="Times New Roman" w:cs="Times New Roman"/>
          <w:sz w:val="26"/>
          <w:szCs w:val="26"/>
        </w:rPr>
        <w:t>3.2</w:t>
      </w:r>
      <w:r w:rsidR="00E33D6D">
        <w:rPr>
          <w:rFonts w:ascii="Times New Roman" w:hAnsi="Times New Roman" w:cs="Times New Roman"/>
          <w:sz w:val="26"/>
          <w:szCs w:val="26"/>
        </w:rPr>
        <w:t>4</w:t>
      </w:r>
      <w:r w:rsidRPr="00A3766E">
        <w:rPr>
          <w:rFonts w:ascii="Times New Roman" w:hAnsi="Times New Roman" w:cs="Times New Roman"/>
          <w:sz w:val="26"/>
          <w:szCs w:val="26"/>
        </w:rPr>
        <w:t xml:space="preserve">. </w:t>
      </w:r>
      <w:r w:rsidR="00547168" w:rsidRPr="00A3766E">
        <w:rPr>
          <w:rFonts w:ascii="Times New Roman" w:hAnsi="Times New Roman" w:cs="Times New Roman"/>
          <w:sz w:val="26"/>
          <w:szCs w:val="26"/>
        </w:rPr>
        <w:t>Приложение № 2</w:t>
      </w:r>
      <w:r w:rsidR="00A3766E" w:rsidRPr="00A3766E">
        <w:rPr>
          <w:rFonts w:ascii="Times New Roman" w:hAnsi="Times New Roman" w:cs="Times New Roman"/>
          <w:sz w:val="26"/>
          <w:szCs w:val="26"/>
        </w:rPr>
        <w:t>4</w:t>
      </w:r>
      <w:r w:rsidRPr="00A3766E">
        <w:rPr>
          <w:rFonts w:ascii="Times New Roman" w:hAnsi="Times New Roman" w:cs="Times New Roman"/>
          <w:sz w:val="26"/>
          <w:szCs w:val="26"/>
        </w:rPr>
        <w:t>:</w:t>
      </w:r>
    </w:p>
    <w:p w:rsidR="000E31F3" w:rsidRPr="00F74541" w:rsidRDefault="000E31F3" w:rsidP="000E31F3">
      <w:pPr>
        <w:pStyle w:val="ConsPlusNormal"/>
        <w:ind w:firstLine="540"/>
        <w:jc w:val="both"/>
        <w:rPr>
          <w:rFonts w:ascii="Times New Roman" w:hAnsi="Times New Roman" w:cs="Times New Roman"/>
          <w:sz w:val="26"/>
          <w:szCs w:val="26"/>
        </w:rPr>
      </w:pPr>
      <w:r w:rsidRPr="00A3766E">
        <w:rPr>
          <w:rFonts w:ascii="Times New Roman" w:hAnsi="Times New Roman" w:cs="Times New Roman"/>
          <w:sz w:val="26"/>
          <w:szCs w:val="26"/>
        </w:rPr>
        <w:t>Тарифы на проведение профилактических осмотров отдельных категорий граждан взрослого населения, проведение медицинских осмотров, профилактических осмотров несовершеннолетних.</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3.25.</w:t>
      </w:r>
      <w:r w:rsidR="00A3766E" w:rsidRPr="00A3766E">
        <w:rPr>
          <w:rFonts w:ascii="Times New Roman" w:hAnsi="Times New Roman" w:cs="Times New Roman"/>
          <w:sz w:val="26"/>
          <w:szCs w:val="26"/>
        </w:rPr>
        <w:t xml:space="preserve"> </w:t>
      </w:r>
      <w:r w:rsidR="00A3766E">
        <w:rPr>
          <w:rFonts w:ascii="Times New Roman" w:hAnsi="Times New Roman" w:cs="Times New Roman"/>
          <w:sz w:val="26"/>
          <w:szCs w:val="26"/>
        </w:rPr>
        <w:t>Приложение № 25</w:t>
      </w:r>
      <w:r w:rsidRPr="00F74541">
        <w:rPr>
          <w:rFonts w:ascii="Times New Roman" w:hAnsi="Times New Roman" w:cs="Times New Roman"/>
          <w:sz w:val="26"/>
          <w:szCs w:val="26"/>
        </w:rPr>
        <w:t>:</w:t>
      </w:r>
    </w:p>
    <w:p w:rsidR="009937B6" w:rsidRPr="00A3766E" w:rsidRDefault="009937B6" w:rsidP="009937B6">
      <w:pPr>
        <w:pStyle w:val="ConsPlusNormal"/>
        <w:ind w:firstLine="540"/>
        <w:jc w:val="both"/>
        <w:rPr>
          <w:rFonts w:ascii="Times New Roman" w:hAnsi="Times New Roman" w:cs="Times New Roman"/>
          <w:color w:val="000000" w:themeColor="text1"/>
          <w:sz w:val="26"/>
          <w:szCs w:val="26"/>
        </w:rPr>
      </w:pPr>
      <w:r w:rsidRPr="00A3766E">
        <w:rPr>
          <w:rFonts w:ascii="Times New Roman" w:hAnsi="Times New Roman" w:cs="Times New Roman"/>
          <w:color w:val="000000" w:themeColor="text1"/>
          <w:sz w:val="26"/>
          <w:szCs w:val="26"/>
        </w:rPr>
        <w:t xml:space="preserve">Перечень клинико-статистических </w:t>
      </w:r>
      <w:r w:rsidR="00FA60ED">
        <w:rPr>
          <w:rFonts w:ascii="Times New Roman" w:hAnsi="Times New Roman" w:cs="Times New Roman"/>
          <w:color w:val="000000" w:themeColor="text1"/>
          <w:sz w:val="26"/>
          <w:szCs w:val="26"/>
        </w:rPr>
        <w:t xml:space="preserve">групп </w:t>
      </w:r>
      <w:r w:rsidRPr="00A3766E">
        <w:rPr>
          <w:rFonts w:ascii="Times New Roman" w:hAnsi="Times New Roman" w:cs="Times New Roman"/>
          <w:color w:val="000000" w:themeColor="text1"/>
          <w:sz w:val="26"/>
          <w:szCs w:val="26"/>
        </w:rPr>
        <w:t xml:space="preserve">заболеваний (КСГ), коэффициенты относительной затратоемкости КСГ (для медицинской помощи, оказанной в условиях круглосуточного стационара). </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3.2</w:t>
      </w:r>
      <w:r w:rsidR="00E33D6D">
        <w:rPr>
          <w:rFonts w:ascii="Times New Roman" w:hAnsi="Times New Roman" w:cs="Times New Roman"/>
          <w:sz w:val="26"/>
          <w:szCs w:val="26"/>
        </w:rPr>
        <w:t>6</w:t>
      </w:r>
      <w:r w:rsidRPr="00F74541">
        <w:rPr>
          <w:rFonts w:ascii="Times New Roman" w:hAnsi="Times New Roman" w:cs="Times New Roman"/>
          <w:sz w:val="26"/>
          <w:szCs w:val="26"/>
        </w:rPr>
        <w:t>.</w:t>
      </w:r>
      <w:r w:rsidR="00A3766E" w:rsidRPr="00A3766E">
        <w:rPr>
          <w:rFonts w:ascii="Times New Roman" w:hAnsi="Times New Roman" w:cs="Times New Roman"/>
          <w:sz w:val="26"/>
          <w:szCs w:val="26"/>
        </w:rPr>
        <w:t xml:space="preserve"> </w:t>
      </w:r>
      <w:r w:rsidR="00A3766E">
        <w:rPr>
          <w:rFonts w:ascii="Times New Roman" w:hAnsi="Times New Roman" w:cs="Times New Roman"/>
          <w:sz w:val="26"/>
          <w:szCs w:val="26"/>
        </w:rPr>
        <w:t>Приложение № 26</w:t>
      </w:r>
      <w:r w:rsidRPr="00F74541">
        <w:rPr>
          <w:rFonts w:ascii="Times New Roman" w:hAnsi="Times New Roman" w:cs="Times New Roman"/>
          <w:sz w:val="26"/>
          <w:szCs w:val="26"/>
        </w:rPr>
        <w:t>:</w:t>
      </w:r>
    </w:p>
    <w:p w:rsidR="000E31F3"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Коэффициенты подгрупп для оплаты медицинской помощи в стационарных условиях.</w:t>
      </w:r>
    </w:p>
    <w:p w:rsidR="00A662F5" w:rsidRDefault="00A662F5" w:rsidP="00A662F5">
      <w:pPr>
        <w:pStyle w:val="ConsPlusNormal"/>
        <w:ind w:firstLine="540"/>
        <w:jc w:val="both"/>
        <w:rPr>
          <w:rFonts w:ascii="Times New Roman" w:hAnsi="Times New Roman" w:cs="Times New Roman"/>
          <w:sz w:val="26"/>
          <w:szCs w:val="26"/>
        </w:rPr>
      </w:pPr>
      <w:r>
        <w:rPr>
          <w:rFonts w:ascii="Times New Roman" w:hAnsi="Times New Roman" w:cs="Times New Roman"/>
          <w:color w:val="000000" w:themeColor="text1"/>
          <w:sz w:val="26"/>
          <w:szCs w:val="26"/>
        </w:rPr>
        <w:t>3.</w:t>
      </w:r>
      <w:r w:rsidR="00E33D6D">
        <w:rPr>
          <w:rFonts w:ascii="Times New Roman" w:hAnsi="Times New Roman" w:cs="Times New Roman"/>
          <w:color w:val="000000" w:themeColor="text1"/>
          <w:sz w:val="26"/>
          <w:szCs w:val="26"/>
        </w:rPr>
        <w:t>27</w:t>
      </w: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Приложение № 27</w:t>
      </w:r>
    </w:p>
    <w:p w:rsidR="00A662F5" w:rsidRDefault="00A662F5" w:rsidP="00A662F5">
      <w:pPr>
        <w:pStyle w:val="ConsPlusNormal"/>
        <w:ind w:firstLine="540"/>
        <w:jc w:val="both"/>
        <w:rPr>
          <w:rFonts w:ascii="Times New Roman" w:hAnsi="Times New Roman" w:cs="Times New Roman"/>
          <w:sz w:val="26"/>
          <w:szCs w:val="26"/>
        </w:rPr>
      </w:pPr>
      <w:r w:rsidRPr="00A662F5">
        <w:rPr>
          <w:rFonts w:ascii="Times New Roman" w:hAnsi="Times New Roman" w:cs="Times New Roman"/>
          <w:sz w:val="26"/>
          <w:szCs w:val="26"/>
        </w:rPr>
        <w:t>Перечень случаев, для которых установлен коэффициент сложности лечения пациента.</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3.28.</w:t>
      </w:r>
      <w:r w:rsidR="00A3766E" w:rsidRPr="00A3766E">
        <w:rPr>
          <w:rFonts w:ascii="Times New Roman" w:hAnsi="Times New Roman" w:cs="Times New Roman"/>
          <w:sz w:val="26"/>
          <w:szCs w:val="26"/>
        </w:rPr>
        <w:t xml:space="preserve"> </w:t>
      </w:r>
      <w:r w:rsidR="00A3766E">
        <w:rPr>
          <w:rFonts w:ascii="Times New Roman" w:hAnsi="Times New Roman" w:cs="Times New Roman"/>
          <w:sz w:val="26"/>
          <w:szCs w:val="26"/>
        </w:rPr>
        <w:t>Приложение № 28</w:t>
      </w:r>
      <w:r w:rsidRPr="00F74541">
        <w:rPr>
          <w:rFonts w:ascii="Times New Roman" w:hAnsi="Times New Roman" w:cs="Times New Roman"/>
          <w:sz w:val="26"/>
          <w:szCs w:val="26"/>
        </w:rPr>
        <w:t>:</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 xml:space="preserve">Перечень клинико-статистических </w:t>
      </w:r>
      <w:r w:rsidR="00FA60ED">
        <w:rPr>
          <w:rFonts w:ascii="Times New Roman" w:hAnsi="Times New Roman" w:cs="Times New Roman"/>
          <w:sz w:val="26"/>
          <w:szCs w:val="26"/>
        </w:rPr>
        <w:t xml:space="preserve">групп </w:t>
      </w:r>
      <w:r w:rsidRPr="00F74541">
        <w:rPr>
          <w:rFonts w:ascii="Times New Roman" w:hAnsi="Times New Roman" w:cs="Times New Roman"/>
          <w:sz w:val="26"/>
          <w:szCs w:val="26"/>
        </w:rPr>
        <w:t>заболеваний (КСГ), коэффициенты относительной затратоемкости КСГ (для медицинской помощи, оказанной в условиях дневного стационара).</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3.29</w:t>
      </w:r>
      <w:r w:rsidR="00A3766E" w:rsidRPr="00A3766E">
        <w:rPr>
          <w:rFonts w:ascii="Times New Roman" w:hAnsi="Times New Roman" w:cs="Times New Roman"/>
          <w:sz w:val="26"/>
          <w:szCs w:val="26"/>
        </w:rPr>
        <w:t xml:space="preserve"> </w:t>
      </w:r>
      <w:r w:rsidR="00A3766E">
        <w:rPr>
          <w:rFonts w:ascii="Times New Roman" w:hAnsi="Times New Roman" w:cs="Times New Roman"/>
          <w:sz w:val="26"/>
          <w:szCs w:val="26"/>
        </w:rPr>
        <w:t>Приложение № 29</w:t>
      </w:r>
      <w:r w:rsidRPr="00F74541">
        <w:rPr>
          <w:rFonts w:ascii="Times New Roman" w:hAnsi="Times New Roman" w:cs="Times New Roman"/>
          <w:sz w:val="26"/>
          <w:szCs w:val="26"/>
        </w:rPr>
        <w:t>:</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Коэффициенты подгрупп для оплаты медицинской помощи, оказанной в условиях дневного стационара.</w:t>
      </w:r>
    </w:p>
    <w:p w:rsidR="000E31F3" w:rsidRPr="00A3766E" w:rsidRDefault="000E31F3" w:rsidP="000E31F3">
      <w:pPr>
        <w:pStyle w:val="ConsPlusNormal"/>
        <w:ind w:firstLine="540"/>
        <w:jc w:val="both"/>
        <w:rPr>
          <w:rFonts w:ascii="Times New Roman" w:hAnsi="Times New Roman" w:cs="Times New Roman"/>
          <w:color w:val="000000" w:themeColor="text1"/>
          <w:sz w:val="26"/>
          <w:szCs w:val="26"/>
        </w:rPr>
      </w:pPr>
      <w:r w:rsidRPr="00A3766E">
        <w:rPr>
          <w:rFonts w:ascii="Times New Roman" w:hAnsi="Times New Roman" w:cs="Times New Roman"/>
          <w:color w:val="000000" w:themeColor="text1"/>
          <w:sz w:val="26"/>
          <w:szCs w:val="26"/>
        </w:rPr>
        <w:t>3.30.</w:t>
      </w:r>
      <w:r w:rsidR="000202E0" w:rsidRPr="000202E0">
        <w:rPr>
          <w:rFonts w:ascii="Times New Roman" w:hAnsi="Times New Roman" w:cs="Times New Roman"/>
          <w:sz w:val="26"/>
          <w:szCs w:val="26"/>
        </w:rPr>
        <w:t xml:space="preserve"> </w:t>
      </w:r>
      <w:r w:rsidR="000202E0">
        <w:rPr>
          <w:rFonts w:ascii="Times New Roman" w:hAnsi="Times New Roman" w:cs="Times New Roman"/>
          <w:sz w:val="26"/>
          <w:szCs w:val="26"/>
        </w:rPr>
        <w:t>Приложение № 30</w:t>
      </w:r>
      <w:r w:rsidRPr="00A3766E">
        <w:rPr>
          <w:rFonts w:ascii="Times New Roman" w:hAnsi="Times New Roman" w:cs="Times New Roman"/>
          <w:color w:val="000000" w:themeColor="text1"/>
          <w:sz w:val="26"/>
          <w:szCs w:val="26"/>
        </w:rPr>
        <w:t>:</w:t>
      </w:r>
    </w:p>
    <w:p w:rsidR="000E31F3" w:rsidRPr="00A3766E" w:rsidRDefault="000E31F3" w:rsidP="000E31F3">
      <w:pPr>
        <w:pStyle w:val="ConsPlusNormal"/>
        <w:ind w:firstLine="540"/>
        <w:jc w:val="both"/>
        <w:rPr>
          <w:rFonts w:ascii="Times New Roman" w:hAnsi="Times New Roman" w:cs="Times New Roman"/>
          <w:color w:val="000000" w:themeColor="text1"/>
          <w:sz w:val="26"/>
          <w:szCs w:val="26"/>
        </w:rPr>
      </w:pPr>
      <w:r w:rsidRPr="00A3766E">
        <w:rPr>
          <w:rFonts w:ascii="Times New Roman" w:hAnsi="Times New Roman" w:cs="Times New Roman"/>
          <w:color w:val="000000" w:themeColor="text1"/>
          <w:sz w:val="26"/>
          <w:szCs w:val="26"/>
        </w:rPr>
        <w:t>Порядок проведения взаимных расчетов между медицинскими организациями, участвующими в реализации Территориальной программы обязательного медицинского страхования.</w:t>
      </w:r>
    </w:p>
    <w:p w:rsidR="000E31F3" w:rsidRPr="00A3766E" w:rsidRDefault="000E31F3" w:rsidP="000E31F3">
      <w:pPr>
        <w:pStyle w:val="ConsPlusNormal"/>
        <w:ind w:firstLine="540"/>
        <w:jc w:val="both"/>
        <w:rPr>
          <w:rFonts w:ascii="Times New Roman" w:hAnsi="Times New Roman" w:cs="Times New Roman"/>
          <w:color w:val="000000" w:themeColor="text1"/>
          <w:sz w:val="26"/>
          <w:szCs w:val="26"/>
        </w:rPr>
      </w:pPr>
      <w:r w:rsidRPr="00A3766E">
        <w:rPr>
          <w:rFonts w:ascii="Times New Roman" w:hAnsi="Times New Roman" w:cs="Times New Roman"/>
          <w:color w:val="000000" w:themeColor="text1"/>
          <w:sz w:val="26"/>
          <w:szCs w:val="26"/>
        </w:rPr>
        <w:t>3.31</w:t>
      </w:r>
      <w:r w:rsidR="000202E0" w:rsidRPr="000202E0">
        <w:rPr>
          <w:rFonts w:ascii="Times New Roman" w:hAnsi="Times New Roman" w:cs="Times New Roman"/>
          <w:sz w:val="26"/>
          <w:szCs w:val="26"/>
        </w:rPr>
        <w:t xml:space="preserve"> </w:t>
      </w:r>
      <w:r w:rsidR="000202E0">
        <w:rPr>
          <w:rFonts w:ascii="Times New Roman" w:hAnsi="Times New Roman" w:cs="Times New Roman"/>
          <w:sz w:val="26"/>
          <w:szCs w:val="26"/>
        </w:rPr>
        <w:t>Приложение № 31</w:t>
      </w:r>
      <w:r w:rsidRPr="00A3766E">
        <w:rPr>
          <w:rFonts w:ascii="Times New Roman" w:hAnsi="Times New Roman" w:cs="Times New Roman"/>
          <w:color w:val="000000" w:themeColor="text1"/>
          <w:sz w:val="26"/>
          <w:szCs w:val="26"/>
        </w:rPr>
        <w:t>:</w:t>
      </w:r>
    </w:p>
    <w:p w:rsidR="000E31F3" w:rsidRDefault="000E31F3" w:rsidP="000E31F3">
      <w:pPr>
        <w:pStyle w:val="ConsPlusNormal"/>
        <w:ind w:firstLine="540"/>
        <w:jc w:val="both"/>
        <w:rPr>
          <w:rFonts w:ascii="Times New Roman" w:hAnsi="Times New Roman" w:cs="Times New Roman"/>
          <w:color w:val="000000" w:themeColor="text1"/>
          <w:sz w:val="26"/>
          <w:szCs w:val="26"/>
        </w:rPr>
      </w:pPr>
      <w:r w:rsidRPr="00A3766E">
        <w:rPr>
          <w:rFonts w:ascii="Times New Roman" w:hAnsi="Times New Roman" w:cs="Times New Roman"/>
          <w:color w:val="000000" w:themeColor="text1"/>
          <w:sz w:val="26"/>
          <w:szCs w:val="26"/>
        </w:rPr>
        <w:t>Порядок расчета суммы оплаты медицинской помощи в целях соблюдения установленных финансовых объемов медицинской помощи.</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4. В случаях, не предусмотренных Тарифным соглашением, Стороны руководствуются действующим законодательством Российской Федерации в сфере обязательного медицинского страхования.</w:t>
      </w:r>
    </w:p>
    <w:p w:rsidR="000E31F3" w:rsidRPr="00F74541" w:rsidRDefault="000E31F3" w:rsidP="000E31F3">
      <w:pPr>
        <w:pStyle w:val="ConsPlusNormal"/>
        <w:ind w:firstLine="540"/>
        <w:jc w:val="both"/>
        <w:rPr>
          <w:rFonts w:ascii="Times New Roman" w:hAnsi="Times New Roman" w:cs="Times New Roman"/>
          <w:sz w:val="26"/>
          <w:szCs w:val="26"/>
        </w:rPr>
      </w:pPr>
      <w:r w:rsidRPr="00F74541">
        <w:rPr>
          <w:rFonts w:ascii="Times New Roman" w:hAnsi="Times New Roman" w:cs="Times New Roman"/>
          <w:sz w:val="26"/>
          <w:szCs w:val="26"/>
        </w:rPr>
        <w:t>5. Настоящее Тарифное соглашение распространяется на правоотношения начиная с момента оплаты за м</w:t>
      </w:r>
      <w:r w:rsidR="00101C58">
        <w:rPr>
          <w:rFonts w:ascii="Times New Roman" w:hAnsi="Times New Roman" w:cs="Times New Roman"/>
          <w:sz w:val="26"/>
          <w:szCs w:val="26"/>
        </w:rPr>
        <w:t>едицинскую помощь за январь 2017</w:t>
      </w:r>
      <w:r w:rsidRPr="00F74541">
        <w:rPr>
          <w:rFonts w:ascii="Times New Roman" w:hAnsi="Times New Roman" w:cs="Times New Roman"/>
          <w:sz w:val="26"/>
          <w:szCs w:val="26"/>
        </w:rPr>
        <w:t xml:space="preserve"> года.</w:t>
      </w:r>
    </w:p>
    <w:p w:rsidR="000E31F3" w:rsidRPr="00D270D4" w:rsidRDefault="000E31F3" w:rsidP="000E31F3">
      <w:pPr>
        <w:pStyle w:val="ConsPlusNormal"/>
        <w:ind w:firstLine="540"/>
        <w:jc w:val="both"/>
        <w:rPr>
          <w:rFonts w:ascii="Times New Roman" w:hAnsi="Times New Roman" w:cs="Times New Roman"/>
          <w:sz w:val="26"/>
          <w:szCs w:val="26"/>
        </w:rPr>
      </w:pPr>
      <w:r w:rsidRPr="00D270D4">
        <w:rPr>
          <w:rFonts w:ascii="Times New Roman" w:hAnsi="Times New Roman" w:cs="Times New Roman"/>
          <w:sz w:val="26"/>
          <w:szCs w:val="26"/>
        </w:rPr>
        <w:t xml:space="preserve">6. С </w:t>
      </w:r>
      <w:r w:rsidRPr="00D270D4">
        <w:rPr>
          <w:rFonts w:ascii="Times New Roman" w:hAnsi="Times New Roman" w:cs="Times New Roman"/>
          <w:color w:val="000000" w:themeColor="text1"/>
          <w:sz w:val="26"/>
          <w:szCs w:val="26"/>
        </w:rPr>
        <w:t xml:space="preserve">момента </w:t>
      </w:r>
      <w:r w:rsidR="00D270D4" w:rsidRPr="00D270D4">
        <w:rPr>
          <w:rFonts w:ascii="Times New Roman" w:hAnsi="Times New Roman" w:cs="Times New Roman"/>
          <w:color w:val="000000" w:themeColor="text1"/>
          <w:sz w:val="26"/>
          <w:szCs w:val="26"/>
        </w:rPr>
        <w:t xml:space="preserve">оплаты за медицинскую помощь за январь 2017 года </w:t>
      </w:r>
      <w:r w:rsidRPr="00D270D4">
        <w:rPr>
          <w:rFonts w:ascii="Times New Roman" w:hAnsi="Times New Roman" w:cs="Times New Roman"/>
          <w:color w:val="000000" w:themeColor="text1"/>
          <w:sz w:val="26"/>
          <w:szCs w:val="26"/>
        </w:rPr>
        <w:t xml:space="preserve">утрачивает силу Тарифное </w:t>
      </w:r>
      <w:hyperlink r:id="rId29" w:history="1">
        <w:r w:rsidRPr="00D270D4">
          <w:rPr>
            <w:rFonts w:ascii="Times New Roman" w:hAnsi="Times New Roman" w:cs="Times New Roman"/>
            <w:color w:val="000000" w:themeColor="text1"/>
            <w:sz w:val="26"/>
            <w:szCs w:val="26"/>
          </w:rPr>
          <w:t>соглашение</w:t>
        </w:r>
      </w:hyperlink>
      <w:r w:rsidRPr="00D270D4">
        <w:rPr>
          <w:rFonts w:ascii="Times New Roman" w:hAnsi="Times New Roman" w:cs="Times New Roman"/>
          <w:color w:val="000000" w:themeColor="text1"/>
          <w:sz w:val="26"/>
          <w:szCs w:val="26"/>
        </w:rPr>
        <w:t xml:space="preserve"> на оплату медицинской помощи по обязательному медицинскому страхованию </w:t>
      </w:r>
      <w:r w:rsidRPr="00D270D4">
        <w:rPr>
          <w:rFonts w:ascii="Times New Roman" w:hAnsi="Times New Roman" w:cs="Times New Roman"/>
          <w:sz w:val="26"/>
          <w:szCs w:val="26"/>
        </w:rPr>
        <w:t xml:space="preserve">на территории Иркутской области от </w:t>
      </w:r>
      <w:r w:rsidR="005973B0" w:rsidRPr="00D270D4">
        <w:rPr>
          <w:rFonts w:ascii="Times New Roman" w:hAnsi="Times New Roman" w:cs="Times New Roman"/>
          <w:sz w:val="26"/>
          <w:szCs w:val="26"/>
        </w:rPr>
        <w:t>27</w:t>
      </w:r>
      <w:r w:rsidRPr="00D270D4">
        <w:rPr>
          <w:rFonts w:ascii="Times New Roman" w:hAnsi="Times New Roman" w:cs="Times New Roman"/>
          <w:sz w:val="26"/>
          <w:szCs w:val="26"/>
        </w:rPr>
        <w:t xml:space="preserve"> </w:t>
      </w:r>
      <w:r w:rsidR="005973B0" w:rsidRPr="00D270D4">
        <w:rPr>
          <w:rFonts w:ascii="Times New Roman" w:hAnsi="Times New Roman" w:cs="Times New Roman"/>
          <w:sz w:val="26"/>
          <w:szCs w:val="26"/>
        </w:rPr>
        <w:t>января</w:t>
      </w:r>
      <w:r w:rsidRPr="00D270D4">
        <w:rPr>
          <w:rFonts w:ascii="Times New Roman" w:hAnsi="Times New Roman" w:cs="Times New Roman"/>
          <w:sz w:val="26"/>
          <w:szCs w:val="26"/>
        </w:rPr>
        <w:t xml:space="preserve"> 2016 года (со всеми соглашениями о внесении изменений и дополнений).</w:t>
      </w:r>
    </w:p>
    <w:p w:rsidR="000E31F3" w:rsidRPr="001E00D5" w:rsidRDefault="000E31F3" w:rsidP="000E31F3">
      <w:pPr>
        <w:pStyle w:val="ConsPlusNormal"/>
        <w:ind w:firstLine="540"/>
        <w:jc w:val="both"/>
        <w:rPr>
          <w:rFonts w:ascii="Times New Roman" w:hAnsi="Times New Roman" w:cs="Times New Roman"/>
          <w:sz w:val="26"/>
          <w:szCs w:val="26"/>
        </w:rPr>
      </w:pPr>
      <w:r w:rsidRPr="001E00D5">
        <w:rPr>
          <w:rFonts w:ascii="Times New Roman" w:hAnsi="Times New Roman" w:cs="Times New Roman"/>
          <w:sz w:val="26"/>
          <w:szCs w:val="26"/>
        </w:rPr>
        <w:lastRenderedPageBreak/>
        <w:t>7. Настоящее Тарифное соглашение составлено в шести экземплярах, имеющих одинаковую юридическую силу, по одному для каждой из Сторон.</w:t>
      </w:r>
    </w:p>
    <w:p w:rsidR="000E31F3" w:rsidRDefault="000E31F3" w:rsidP="000E31F3">
      <w:pPr>
        <w:pStyle w:val="ConsPlusNormal"/>
        <w:jc w:val="both"/>
      </w:pPr>
    </w:p>
    <w:p w:rsidR="002C4949" w:rsidRDefault="002C4949" w:rsidP="002C4949">
      <w:pPr>
        <w:spacing w:after="0" w:line="240" w:lineRule="auto"/>
        <w:jc w:val="both"/>
        <w:rPr>
          <w:rFonts w:ascii="Times New Roman" w:eastAsia="Times New Roman" w:hAnsi="Times New Roman" w:cs="Times New Roman"/>
          <w:sz w:val="28"/>
          <w:szCs w:val="28"/>
          <w:lang w:eastAsia="ru-RU"/>
        </w:rPr>
      </w:pPr>
      <w:r w:rsidRPr="002C4949">
        <w:rPr>
          <w:rFonts w:ascii="Times New Roman" w:eastAsia="Times New Roman" w:hAnsi="Times New Roman" w:cs="Times New Roman"/>
          <w:sz w:val="28"/>
          <w:szCs w:val="28"/>
          <w:lang w:eastAsia="ru-RU"/>
        </w:rPr>
        <w:t xml:space="preserve">                                                      </w:t>
      </w:r>
    </w:p>
    <w:p w:rsidR="002C4949" w:rsidRPr="002C4949" w:rsidRDefault="002C4949" w:rsidP="002C4949">
      <w:pPr>
        <w:spacing w:after="0" w:line="240" w:lineRule="auto"/>
        <w:jc w:val="both"/>
        <w:rPr>
          <w:rFonts w:ascii="Times New Roman" w:eastAsia="Times New Roman" w:hAnsi="Times New Roman" w:cs="Times New Roman"/>
          <w:sz w:val="28"/>
          <w:szCs w:val="28"/>
          <w:lang w:eastAsia="ru-RU"/>
        </w:rPr>
      </w:pPr>
    </w:p>
    <w:p w:rsidR="002C4949" w:rsidRPr="002C4949" w:rsidRDefault="002C4949" w:rsidP="002C4949">
      <w:pPr>
        <w:spacing w:after="0" w:line="240" w:lineRule="auto"/>
        <w:jc w:val="both"/>
        <w:rPr>
          <w:rFonts w:ascii="Times New Roman" w:eastAsia="Times New Roman" w:hAnsi="Times New Roman" w:cs="Times New Roman"/>
          <w:sz w:val="28"/>
          <w:szCs w:val="28"/>
          <w:lang w:eastAsia="ru-RU"/>
        </w:rPr>
      </w:pPr>
      <w:r w:rsidRPr="002C4949">
        <w:rPr>
          <w:rFonts w:ascii="Times New Roman" w:eastAsia="Times New Roman" w:hAnsi="Times New Roman" w:cs="Times New Roman"/>
          <w:sz w:val="28"/>
          <w:szCs w:val="28"/>
          <w:lang w:eastAsia="ru-RU"/>
        </w:rPr>
        <w:t xml:space="preserve">                                                 ПОДПИСИ СТОРОН</w:t>
      </w:r>
    </w:p>
    <w:p w:rsidR="002C4949" w:rsidRPr="002C4949" w:rsidRDefault="002C4949" w:rsidP="002C4949">
      <w:pPr>
        <w:widowControl w:val="0"/>
        <w:spacing w:after="0" w:line="240" w:lineRule="auto"/>
        <w:rPr>
          <w:rFonts w:ascii="Times New Roman" w:eastAsia="Times New Roman" w:hAnsi="Times New Roman" w:cs="Times New Roman"/>
          <w:sz w:val="28"/>
          <w:szCs w:val="28"/>
          <w:lang w:eastAsia="ru-RU"/>
        </w:rPr>
      </w:pPr>
    </w:p>
    <w:p w:rsidR="002C4949" w:rsidRPr="002C4949" w:rsidRDefault="002C4949" w:rsidP="002C4949">
      <w:pPr>
        <w:widowControl w:val="0"/>
        <w:spacing w:after="0" w:line="240" w:lineRule="auto"/>
        <w:rPr>
          <w:rFonts w:ascii="Times New Roman" w:eastAsia="Times New Roman" w:hAnsi="Times New Roman" w:cs="Times New Roman"/>
          <w:sz w:val="28"/>
          <w:szCs w:val="28"/>
          <w:lang w:eastAsia="ru-RU"/>
        </w:rPr>
      </w:pPr>
    </w:p>
    <w:p w:rsidR="002C4949" w:rsidRPr="002C4949" w:rsidRDefault="001E2825" w:rsidP="002C4949">
      <w:pPr>
        <w:widowControl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w:t>
      </w:r>
      <w:r w:rsidR="002C4949" w:rsidRPr="002C4949">
        <w:rPr>
          <w:rFonts w:ascii="Times New Roman" w:eastAsia="Times New Roman" w:hAnsi="Times New Roman" w:cs="Times New Roman"/>
          <w:sz w:val="26"/>
          <w:szCs w:val="26"/>
          <w:lang w:eastAsia="ru-RU"/>
        </w:rPr>
        <w:t xml:space="preserve">О.Н. Ярошенко                                </w:t>
      </w:r>
      <w:r>
        <w:rPr>
          <w:rFonts w:ascii="Times New Roman" w:eastAsia="Times New Roman" w:hAnsi="Times New Roman" w:cs="Times New Roman"/>
          <w:sz w:val="26"/>
          <w:szCs w:val="26"/>
          <w:lang w:eastAsia="ru-RU"/>
        </w:rPr>
        <w:t>_____________</w:t>
      </w:r>
      <w:r w:rsidR="002C4949" w:rsidRPr="002C4949">
        <w:rPr>
          <w:rFonts w:ascii="Times New Roman" w:eastAsia="Times New Roman" w:hAnsi="Times New Roman" w:cs="Times New Roman"/>
          <w:sz w:val="26"/>
          <w:szCs w:val="26"/>
          <w:lang w:eastAsia="ru-RU"/>
        </w:rPr>
        <w:t>Е.В. Градобоев</w:t>
      </w: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r w:rsidRPr="002C4949">
        <w:rPr>
          <w:rFonts w:ascii="Times New Roman" w:eastAsia="Times New Roman" w:hAnsi="Times New Roman" w:cs="Times New Roman"/>
          <w:sz w:val="26"/>
          <w:szCs w:val="26"/>
          <w:lang w:eastAsia="ru-RU"/>
        </w:rPr>
        <w:t xml:space="preserve">  </w:t>
      </w: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1E2825" w:rsidP="002C4949">
      <w:pPr>
        <w:widowControl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w:t>
      </w:r>
      <w:r w:rsidR="002C4949" w:rsidRPr="002C4949">
        <w:rPr>
          <w:rFonts w:ascii="Times New Roman" w:eastAsia="Times New Roman" w:hAnsi="Times New Roman" w:cs="Times New Roman"/>
          <w:sz w:val="26"/>
          <w:szCs w:val="26"/>
          <w:lang w:eastAsia="ru-RU"/>
        </w:rPr>
        <w:t>О.А. Приходь</w:t>
      </w:r>
      <w:r>
        <w:rPr>
          <w:rFonts w:ascii="Times New Roman" w:eastAsia="Times New Roman" w:hAnsi="Times New Roman" w:cs="Times New Roman"/>
          <w:sz w:val="26"/>
          <w:szCs w:val="26"/>
          <w:lang w:eastAsia="ru-RU"/>
        </w:rPr>
        <w:t>ко                             _____________</w:t>
      </w:r>
      <w:r w:rsidR="002C4949" w:rsidRPr="002C4949">
        <w:rPr>
          <w:rFonts w:ascii="Times New Roman" w:eastAsia="Times New Roman" w:hAnsi="Times New Roman" w:cs="Times New Roman"/>
          <w:sz w:val="26"/>
          <w:szCs w:val="26"/>
          <w:lang w:eastAsia="ru-RU"/>
        </w:rPr>
        <w:t>С.В. Никифорова</w:t>
      </w: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1E2825" w:rsidP="002C4949">
      <w:pPr>
        <w:widowControl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w:t>
      </w:r>
      <w:r w:rsidR="002C4949" w:rsidRPr="002C4949">
        <w:rPr>
          <w:rFonts w:ascii="Times New Roman" w:eastAsia="Times New Roman" w:hAnsi="Times New Roman" w:cs="Times New Roman"/>
          <w:sz w:val="26"/>
          <w:szCs w:val="26"/>
          <w:lang w:eastAsia="ru-RU"/>
        </w:rPr>
        <w:t xml:space="preserve">П.Е. Дудин                                    </w:t>
      </w:r>
      <w:r>
        <w:rPr>
          <w:rFonts w:ascii="Times New Roman" w:eastAsia="Times New Roman" w:hAnsi="Times New Roman" w:cs="Times New Roman"/>
          <w:sz w:val="26"/>
          <w:szCs w:val="26"/>
          <w:lang w:eastAsia="ru-RU"/>
        </w:rPr>
        <w:t>______________</w:t>
      </w:r>
      <w:r w:rsidR="002C4949" w:rsidRPr="002C4949">
        <w:rPr>
          <w:rFonts w:ascii="Times New Roman" w:eastAsia="Times New Roman" w:hAnsi="Times New Roman" w:cs="Times New Roman"/>
          <w:sz w:val="26"/>
          <w:szCs w:val="26"/>
          <w:lang w:eastAsia="ru-RU"/>
        </w:rPr>
        <w:t xml:space="preserve">Г.М. Гайдаров             </w:t>
      </w: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2C4949" w:rsidP="002C4949">
      <w:pPr>
        <w:widowControl w:val="0"/>
        <w:spacing w:after="0" w:line="240" w:lineRule="auto"/>
        <w:rPr>
          <w:rFonts w:ascii="Times New Roman" w:eastAsia="Times New Roman" w:hAnsi="Times New Roman" w:cs="Times New Roman"/>
          <w:sz w:val="26"/>
          <w:szCs w:val="26"/>
          <w:lang w:eastAsia="ru-RU"/>
        </w:rPr>
      </w:pPr>
    </w:p>
    <w:p w:rsidR="002C4949" w:rsidRPr="002C4949" w:rsidRDefault="002C4949" w:rsidP="002C4949">
      <w:pPr>
        <w:widowControl w:val="0"/>
        <w:spacing w:after="0" w:line="240" w:lineRule="auto"/>
        <w:rPr>
          <w:rFonts w:ascii="Times New Roman" w:eastAsia="Times New Roman" w:hAnsi="Times New Roman" w:cs="Times New Roman"/>
          <w:sz w:val="28"/>
          <w:szCs w:val="28"/>
          <w:lang w:eastAsia="ru-RU"/>
        </w:rPr>
      </w:pPr>
    </w:p>
    <w:p w:rsidR="00E25916" w:rsidRDefault="00E25916"/>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Default="00883CCD"/>
    <w:p w:rsidR="00883CCD" w:rsidRPr="00883CCD" w:rsidRDefault="00883CCD" w:rsidP="00883CCD">
      <w:pPr>
        <w:pStyle w:val="ab"/>
        <w:ind w:left="360" w:firstLine="348"/>
        <w:jc w:val="center"/>
        <w:rPr>
          <w:sz w:val="26"/>
          <w:szCs w:val="26"/>
        </w:rPr>
      </w:pPr>
      <w:r w:rsidRPr="00883CCD">
        <w:rPr>
          <w:sz w:val="26"/>
          <w:szCs w:val="26"/>
        </w:rPr>
        <w:lastRenderedPageBreak/>
        <w:t>Согласование к Тарифно</w:t>
      </w:r>
      <w:r>
        <w:rPr>
          <w:sz w:val="26"/>
          <w:szCs w:val="26"/>
        </w:rPr>
        <w:t>му</w:t>
      </w:r>
      <w:r w:rsidRPr="00883CCD">
        <w:rPr>
          <w:sz w:val="26"/>
          <w:szCs w:val="26"/>
        </w:rPr>
        <w:t xml:space="preserve"> соглашени</w:t>
      </w:r>
      <w:r>
        <w:rPr>
          <w:sz w:val="26"/>
          <w:szCs w:val="26"/>
        </w:rPr>
        <w:t>ю</w:t>
      </w:r>
      <w:r w:rsidRPr="00883CCD">
        <w:rPr>
          <w:sz w:val="26"/>
          <w:szCs w:val="26"/>
        </w:rPr>
        <w:t xml:space="preserve"> на оплату медицинской помощи по обязательному медицинскому страхованию на территории Иркутской области от </w:t>
      </w:r>
    </w:p>
    <w:p w:rsidR="00883CCD" w:rsidRPr="00883CCD" w:rsidRDefault="00883CCD" w:rsidP="00883CCD">
      <w:pPr>
        <w:pStyle w:val="ab"/>
        <w:ind w:left="360" w:firstLine="348"/>
        <w:jc w:val="center"/>
        <w:rPr>
          <w:sz w:val="26"/>
          <w:szCs w:val="26"/>
        </w:rPr>
      </w:pPr>
    </w:p>
    <w:p w:rsidR="00883CCD" w:rsidRPr="00883CCD" w:rsidRDefault="00883CCD" w:rsidP="00883CCD">
      <w:pPr>
        <w:pStyle w:val="ab"/>
        <w:ind w:left="360" w:firstLine="348"/>
        <w:jc w:val="center"/>
        <w:rPr>
          <w:sz w:val="26"/>
          <w:szCs w:val="26"/>
        </w:rPr>
      </w:pPr>
      <w:r w:rsidRPr="00883CCD">
        <w:rPr>
          <w:sz w:val="26"/>
          <w:szCs w:val="26"/>
        </w:rPr>
        <w:t xml:space="preserve"> </w:t>
      </w:r>
    </w:p>
    <w:p w:rsidR="00883CCD" w:rsidRPr="00883CCD" w:rsidRDefault="00883CCD" w:rsidP="00883CCD">
      <w:pPr>
        <w:jc w:val="both"/>
        <w:rPr>
          <w:rFonts w:ascii="Times New Roman" w:hAnsi="Times New Roman" w:cs="Times New Roman"/>
          <w:sz w:val="26"/>
          <w:szCs w:val="26"/>
        </w:rPr>
      </w:pPr>
      <w:r w:rsidRPr="00883CCD">
        <w:rPr>
          <w:rFonts w:ascii="Times New Roman" w:hAnsi="Times New Roman" w:cs="Times New Roman"/>
          <w:sz w:val="26"/>
          <w:szCs w:val="26"/>
        </w:rPr>
        <w:t>Заместитель директора по экономическим вопросам                  А.В. Бубнова</w:t>
      </w:r>
    </w:p>
    <w:p w:rsidR="00883CCD" w:rsidRPr="00883CCD" w:rsidRDefault="00883CCD" w:rsidP="00883CCD">
      <w:pPr>
        <w:rPr>
          <w:rFonts w:ascii="Times New Roman" w:hAnsi="Times New Roman" w:cs="Times New Roman"/>
          <w:sz w:val="26"/>
          <w:szCs w:val="26"/>
        </w:rPr>
      </w:pPr>
      <w:r w:rsidRPr="00883CCD">
        <w:rPr>
          <w:rFonts w:ascii="Times New Roman" w:hAnsi="Times New Roman" w:cs="Times New Roman"/>
          <w:sz w:val="26"/>
          <w:szCs w:val="26"/>
        </w:rPr>
        <w:t>Начальник экономического отдела                                                Т.М. Ворошилова</w:t>
      </w:r>
    </w:p>
    <w:p w:rsidR="00883CCD" w:rsidRPr="00883CCD" w:rsidRDefault="00883CCD" w:rsidP="00883CCD">
      <w:pPr>
        <w:rPr>
          <w:rFonts w:ascii="Times New Roman" w:hAnsi="Times New Roman" w:cs="Times New Roman"/>
          <w:sz w:val="26"/>
          <w:szCs w:val="26"/>
        </w:rPr>
      </w:pPr>
      <w:r w:rsidRPr="00883CCD">
        <w:rPr>
          <w:rFonts w:ascii="Times New Roman" w:hAnsi="Times New Roman" w:cs="Times New Roman"/>
          <w:sz w:val="26"/>
          <w:szCs w:val="26"/>
        </w:rPr>
        <w:t>Начальник юридического отдела                                                   Ю.В. Кажарская</w:t>
      </w:r>
    </w:p>
    <w:p w:rsidR="00883CCD" w:rsidRPr="003F2EB3" w:rsidRDefault="00883CCD" w:rsidP="00883CCD">
      <w:pPr>
        <w:rPr>
          <w:sz w:val="26"/>
          <w:szCs w:val="26"/>
        </w:rPr>
      </w:pPr>
      <w:r w:rsidRPr="00883CCD">
        <w:rPr>
          <w:rFonts w:ascii="Times New Roman" w:hAnsi="Times New Roman" w:cs="Times New Roman"/>
          <w:sz w:val="26"/>
          <w:szCs w:val="26"/>
        </w:rPr>
        <w:t>Начальник отдела организации ОМС                                            О.В. Стрельцова</w:t>
      </w:r>
    </w:p>
    <w:p w:rsidR="00883CCD" w:rsidRPr="003F2EB3" w:rsidRDefault="00883CCD" w:rsidP="00883CCD">
      <w:pPr>
        <w:pStyle w:val="ab"/>
        <w:ind w:left="360" w:firstLine="348"/>
        <w:jc w:val="center"/>
        <w:rPr>
          <w:sz w:val="26"/>
          <w:szCs w:val="26"/>
        </w:rPr>
      </w:pPr>
    </w:p>
    <w:p w:rsidR="00883CCD" w:rsidRDefault="00883CCD"/>
    <w:p w:rsidR="00883CCD" w:rsidRDefault="00883CCD"/>
    <w:p w:rsidR="00883CCD" w:rsidRDefault="00883CCD"/>
    <w:p w:rsidR="00883CCD" w:rsidRDefault="00883CCD"/>
    <w:p w:rsidR="00883CCD" w:rsidRDefault="00883CCD"/>
    <w:sectPr w:rsidR="00883CCD" w:rsidSect="001E28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0D4" w:rsidRDefault="00D270D4" w:rsidP="00476A8F">
      <w:pPr>
        <w:spacing w:after="0" w:line="240" w:lineRule="auto"/>
      </w:pPr>
      <w:r>
        <w:separator/>
      </w:r>
    </w:p>
  </w:endnote>
  <w:endnote w:type="continuationSeparator" w:id="0">
    <w:p w:rsidR="00D270D4" w:rsidRDefault="00D270D4" w:rsidP="00476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0D4" w:rsidRDefault="00D270D4" w:rsidP="00476A8F">
      <w:pPr>
        <w:spacing w:after="0" w:line="240" w:lineRule="auto"/>
      </w:pPr>
      <w:r>
        <w:separator/>
      </w:r>
    </w:p>
  </w:footnote>
  <w:footnote w:type="continuationSeparator" w:id="0">
    <w:p w:rsidR="00D270D4" w:rsidRDefault="00D270D4" w:rsidP="00476A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6A3E64"/>
    <w:multiLevelType w:val="multilevel"/>
    <w:tmpl w:val="621401DA"/>
    <w:lvl w:ilvl="0">
      <w:start w:val="1"/>
      <w:numFmt w:val="decimal"/>
      <w:lvlText w:val="%1."/>
      <w:lvlJc w:val="left"/>
      <w:pPr>
        <w:ind w:left="450" w:hanging="45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F3"/>
    <w:rsid w:val="000202E0"/>
    <w:rsid w:val="000336B3"/>
    <w:rsid w:val="00060BC7"/>
    <w:rsid w:val="000631FC"/>
    <w:rsid w:val="0006668F"/>
    <w:rsid w:val="00085F69"/>
    <w:rsid w:val="000A454F"/>
    <w:rsid w:val="000E31F3"/>
    <w:rsid w:val="00101C58"/>
    <w:rsid w:val="00127803"/>
    <w:rsid w:val="0014035D"/>
    <w:rsid w:val="001A3F25"/>
    <w:rsid w:val="001C4BF7"/>
    <w:rsid w:val="001E2825"/>
    <w:rsid w:val="00204B3E"/>
    <w:rsid w:val="00231026"/>
    <w:rsid w:val="0024287D"/>
    <w:rsid w:val="00271AF4"/>
    <w:rsid w:val="002877E0"/>
    <w:rsid w:val="00293883"/>
    <w:rsid w:val="0029548D"/>
    <w:rsid w:val="002C4949"/>
    <w:rsid w:val="002D6C70"/>
    <w:rsid w:val="002F4003"/>
    <w:rsid w:val="003132B2"/>
    <w:rsid w:val="00346508"/>
    <w:rsid w:val="00371D25"/>
    <w:rsid w:val="00381BE6"/>
    <w:rsid w:val="003A5A32"/>
    <w:rsid w:val="003C301E"/>
    <w:rsid w:val="003C6B7A"/>
    <w:rsid w:val="003E0043"/>
    <w:rsid w:val="003F308B"/>
    <w:rsid w:val="00411E2B"/>
    <w:rsid w:val="00417154"/>
    <w:rsid w:val="00440396"/>
    <w:rsid w:val="004451DD"/>
    <w:rsid w:val="004527ED"/>
    <w:rsid w:val="0046247D"/>
    <w:rsid w:val="00471F55"/>
    <w:rsid w:val="0047524F"/>
    <w:rsid w:val="00476A8F"/>
    <w:rsid w:val="004C0C98"/>
    <w:rsid w:val="004C1E33"/>
    <w:rsid w:val="004C2978"/>
    <w:rsid w:val="0051209C"/>
    <w:rsid w:val="00512E0E"/>
    <w:rsid w:val="005166B1"/>
    <w:rsid w:val="0052772A"/>
    <w:rsid w:val="00547168"/>
    <w:rsid w:val="00551CEC"/>
    <w:rsid w:val="00581734"/>
    <w:rsid w:val="00596C28"/>
    <w:rsid w:val="005973B0"/>
    <w:rsid w:val="005A16B6"/>
    <w:rsid w:val="005B2EC6"/>
    <w:rsid w:val="005E5172"/>
    <w:rsid w:val="005F1198"/>
    <w:rsid w:val="00640494"/>
    <w:rsid w:val="00642979"/>
    <w:rsid w:val="006443FE"/>
    <w:rsid w:val="006E11A3"/>
    <w:rsid w:val="00712AE3"/>
    <w:rsid w:val="00721C19"/>
    <w:rsid w:val="00724F41"/>
    <w:rsid w:val="00756E2F"/>
    <w:rsid w:val="00766BE9"/>
    <w:rsid w:val="007814AF"/>
    <w:rsid w:val="00790B95"/>
    <w:rsid w:val="00793016"/>
    <w:rsid w:val="007A2EB6"/>
    <w:rsid w:val="007F1FA9"/>
    <w:rsid w:val="00826460"/>
    <w:rsid w:val="0083428F"/>
    <w:rsid w:val="00840EB1"/>
    <w:rsid w:val="008708D8"/>
    <w:rsid w:val="00883CCD"/>
    <w:rsid w:val="008A0EFC"/>
    <w:rsid w:val="008B6635"/>
    <w:rsid w:val="008C0CD9"/>
    <w:rsid w:val="008F039A"/>
    <w:rsid w:val="008F3330"/>
    <w:rsid w:val="00903F45"/>
    <w:rsid w:val="00935C5F"/>
    <w:rsid w:val="00941538"/>
    <w:rsid w:val="00943C15"/>
    <w:rsid w:val="00950C13"/>
    <w:rsid w:val="009541AB"/>
    <w:rsid w:val="00982B83"/>
    <w:rsid w:val="009937B6"/>
    <w:rsid w:val="009D4066"/>
    <w:rsid w:val="009E539A"/>
    <w:rsid w:val="009F064B"/>
    <w:rsid w:val="009F23BC"/>
    <w:rsid w:val="009F53BA"/>
    <w:rsid w:val="00A17D86"/>
    <w:rsid w:val="00A31DCC"/>
    <w:rsid w:val="00A3766E"/>
    <w:rsid w:val="00A4510B"/>
    <w:rsid w:val="00A662F5"/>
    <w:rsid w:val="00A805E6"/>
    <w:rsid w:val="00A912AF"/>
    <w:rsid w:val="00A973B9"/>
    <w:rsid w:val="00AB0398"/>
    <w:rsid w:val="00AB16AE"/>
    <w:rsid w:val="00AD246A"/>
    <w:rsid w:val="00B172B5"/>
    <w:rsid w:val="00B26FBD"/>
    <w:rsid w:val="00B35721"/>
    <w:rsid w:val="00B503CB"/>
    <w:rsid w:val="00B914A6"/>
    <w:rsid w:val="00C11F2F"/>
    <w:rsid w:val="00C466A7"/>
    <w:rsid w:val="00C65F31"/>
    <w:rsid w:val="00C80629"/>
    <w:rsid w:val="00C90C28"/>
    <w:rsid w:val="00CB1443"/>
    <w:rsid w:val="00D270D4"/>
    <w:rsid w:val="00D3195A"/>
    <w:rsid w:val="00D6521F"/>
    <w:rsid w:val="00D6578B"/>
    <w:rsid w:val="00D82B03"/>
    <w:rsid w:val="00D85EC9"/>
    <w:rsid w:val="00DA2028"/>
    <w:rsid w:val="00DA6D63"/>
    <w:rsid w:val="00DA706F"/>
    <w:rsid w:val="00DF6DA0"/>
    <w:rsid w:val="00E07163"/>
    <w:rsid w:val="00E141BB"/>
    <w:rsid w:val="00E25916"/>
    <w:rsid w:val="00E33D6D"/>
    <w:rsid w:val="00E41B5F"/>
    <w:rsid w:val="00E45B24"/>
    <w:rsid w:val="00E92D33"/>
    <w:rsid w:val="00E957FB"/>
    <w:rsid w:val="00EA10E6"/>
    <w:rsid w:val="00EA3D0C"/>
    <w:rsid w:val="00EC419B"/>
    <w:rsid w:val="00EC5A2C"/>
    <w:rsid w:val="00F0126D"/>
    <w:rsid w:val="00F03061"/>
    <w:rsid w:val="00F04ABF"/>
    <w:rsid w:val="00F13E99"/>
    <w:rsid w:val="00F52865"/>
    <w:rsid w:val="00F74541"/>
    <w:rsid w:val="00F80141"/>
    <w:rsid w:val="00F80320"/>
    <w:rsid w:val="00F81513"/>
    <w:rsid w:val="00FA60ED"/>
    <w:rsid w:val="00FD5460"/>
    <w:rsid w:val="00FF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DD4E5B-6A18-4640-B66D-DFFBD4B9B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635"/>
  </w:style>
  <w:style w:type="paragraph" w:styleId="1">
    <w:name w:val="heading 1"/>
    <w:basedOn w:val="a"/>
    <w:next w:val="a"/>
    <w:link w:val="10"/>
    <w:uiPriority w:val="9"/>
    <w:qFormat/>
    <w:rsid w:val="00B503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E31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E31F3"/>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59"/>
    <w:rsid w:val="00A31D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endnote text"/>
    <w:basedOn w:val="a"/>
    <w:link w:val="a5"/>
    <w:uiPriority w:val="99"/>
    <w:semiHidden/>
    <w:unhideWhenUsed/>
    <w:rsid w:val="00476A8F"/>
    <w:pPr>
      <w:spacing w:after="0" w:line="240" w:lineRule="auto"/>
    </w:pPr>
    <w:rPr>
      <w:sz w:val="20"/>
      <w:szCs w:val="20"/>
    </w:rPr>
  </w:style>
  <w:style w:type="character" w:customStyle="1" w:styleId="a5">
    <w:name w:val="Текст концевой сноски Знак"/>
    <w:basedOn w:val="a0"/>
    <w:link w:val="a4"/>
    <w:uiPriority w:val="99"/>
    <w:semiHidden/>
    <w:rsid w:val="00476A8F"/>
    <w:rPr>
      <w:sz w:val="20"/>
      <w:szCs w:val="20"/>
    </w:rPr>
  </w:style>
  <w:style w:type="character" w:styleId="a6">
    <w:name w:val="endnote reference"/>
    <w:basedOn w:val="a0"/>
    <w:uiPriority w:val="99"/>
    <w:semiHidden/>
    <w:unhideWhenUsed/>
    <w:rsid w:val="00476A8F"/>
    <w:rPr>
      <w:vertAlign w:val="superscript"/>
    </w:rPr>
  </w:style>
  <w:style w:type="character" w:customStyle="1" w:styleId="10">
    <w:name w:val="Заголовок 1 Знак"/>
    <w:basedOn w:val="a0"/>
    <w:link w:val="1"/>
    <w:uiPriority w:val="9"/>
    <w:rsid w:val="00B503CB"/>
    <w:rPr>
      <w:rFonts w:asciiTheme="majorHAnsi" w:eastAsiaTheme="majorEastAsia" w:hAnsiTheme="majorHAnsi" w:cstheme="majorBidi"/>
      <w:color w:val="2E74B5" w:themeColor="accent1" w:themeShade="BF"/>
      <w:sz w:val="32"/>
      <w:szCs w:val="32"/>
    </w:rPr>
  </w:style>
  <w:style w:type="paragraph" w:styleId="a7">
    <w:name w:val="TOC Heading"/>
    <w:basedOn w:val="1"/>
    <w:next w:val="a"/>
    <w:uiPriority w:val="39"/>
    <w:unhideWhenUsed/>
    <w:qFormat/>
    <w:rsid w:val="00B503CB"/>
    <w:pPr>
      <w:outlineLvl w:val="9"/>
    </w:pPr>
    <w:rPr>
      <w:lang w:eastAsia="ru-RU"/>
    </w:rPr>
  </w:style>
  <w:style w:type="paragraph" w:styleId="2">
    <w:name w:val="toc 2"/>
    <w:basedOn w:val="a"/>
    <w:next w:val="a"/>
    <w:autoRedefine/>
    <w:uiPriority w:val="39"/>
    <w:unhideWhenUsed/>
    <w:rsid w:val="00B503CB"/>
    <w:pPr>
      <w:spacing w:after="100"/>
      <w:ind w:left="220"/>
    </w:pPr>
  </w:style>
  <w:style w:type="paragraph" w:styleId="3">
    <w:name w:val="toc 3"/>
    <w:basedOn w:val="a"/>
    <w:next w:val="a"/>
    <w:autoRedefine/>
    <w:uiPriority w:val="39"/>
    <w:unhideWhenUsed/>
    <w:rsid w:val="00B503CB"/>
    <w:pPr>
      <w:spacing w:after="100"/>
      <w:ind w:left="440"/>
    </w:pPr>
  </w:style>
  <w:style w:type="paragraph" w:styleId="11">
    <w:name w:val="toc 1"/>
    <w:basedOn w:val="a"/>
    <w:next w:val="a"/>
    <w:autoRedefine/>
    <w:uiPriority w:val="39"/>
    <w:unhideWhenUsed/>
    <w:rsid w:val="00B503CB"/>
    <w:pPr>
      <w:spacing w:after="100"/>
    </w:pPr>
  </w:style>
  <w:style w:type="character" w:styleId="a8">
    <w:name w:val="Hyperlink"/>
    <w:basedOn w:val="a0"/>
    <w:uiPriority w:val="99"/>
    <w:unhideWhenUsed/>
    <w:rsid w:val="00B503CB"/>
    <w:rPr>
      <w:color w:val="0563C1" w:themeColor="hyperlink"/>
      <w:u w:val="single"/>
    </w:rPr>
  </w:style>
  <w:style w:type="paragraph" w:styleId="a9">
    <w:name w:val="Balloon Text"/>
    <w:basedOn w:val="a"/>
    <w:link w:val="aa"/>
    <w:uiPriority w:val="99"/>
    <w:semiHidden/>
    <w:unhideWhenUsed/>
    <w:rsid w:val="00F13E9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13E99"/>
    <w:rPr>
      <w:rFonts w:ascii="Segoe UI" w:hAnsi="Segoe UI" w:cs="Segoe UI"/>
      <w:sz w:val="18"/>
      <w:szCs w:val="18"/>
    </w:rPr>
  </w:style>
  <w:style w:type="paragraph" w:styleId="ab">
    <w:name w:val="Body Text"/>
    <w:basedOn w:val="a"/>
    <w:link w:val="12"/>
    <w:rsid w:val="00883CCD"/>
    <w:pPr>
      <w:spacing w:after="0" w:line="240" w:lineRule="auto"/>
      <w:jc w:val="both"/>
    </w:pPr>
    <w:rPr>
      <w:rFonts w:ascii="Times New Roman" w:eastAsia="Times New Roman" w:hAnsi="Times New Roman" w:cs="Times New Roman"/>
      <w:sz w:val="24"/>
      <w:szCs w:val="24"/>
      <w:lang w:eastAsia="ru-RU"/>
    </w:rPr>
  </w:style>
  <w:style w:type="character" w:customStyle="1" w:styleId="ac">
    <w:name w:val="Основной текст Знак"/>
    <w:basedOn w:val="a0"/>
    <w:uiPriority w:val="99"/>
    <w:semiHidden/>
    <w:rsid w:val="00883CCD"/>
  </w:style>
  <w:style w:type="character" w:customStyle="1" w:styleId="12">
    <w:name w:val="Основной текст Знак1"/>
    <w:link w:val="ab"/>
    <w:rsid w:val="00883CCD"/>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790B9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90B95"/>
  </w:style>
  <w:style w:type="paragraph" w:styleId="af">
    <w:name w:val="footer"/>
    <w:basedOn w:val="a"/>
    <w:link w:val="af0"/>
    <w:uiPriority w:val="99"/>
    <w:unhideWhenUsed/>
    <w:rsid w:val="00790B9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90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17476535676E74D50F35B700FF0EDE80C5FB1E2F44F83C67BF4C4AE96CEBC027962AE8D2E712B4VA74H" TargetMode="External"/><Relationship Id="rId13" Type="http://schemas.openxmlformats.org/officeDocument/2006/relationships/image" Target="media/image1.wmf"/><Relationship Id="rId18" Type="http://schemas.openxmlformats.org/officeDocument/2006/relationships/hyperlink" Target="consultantplus://offline/ref=0217476535676E74D50F35B700FF0EDE80C5FF182E47F83C67BF4C4AE96CEBC027962AE8D2E715B2VA74H" TargetMode="External"/><Relationship Id="rId26" Type="http://schemas.openxmlformats.org/officeDocument/2006/relationships/hyperlink" Target="consultantplus://offline/ref=0217476535676E74D50F35B700FF0EDE83CCF91C2E44F83C67BF4C4AE96CEBC027962AE8D2E716B1VA75H" TargetMode="External"/><Relationship Id="rId3" Type="http://schemas.openxmlformats.org/officeDocument/2006/relationships/styles" Target="styles.xml"/><Relationship Id="rId21" Type="http://schemas.openxmlformats.org/officeDocument/2006/relationships/hyperlink" Target="consultantplus://offline/ref=02855D972B8E566E2DAB6DE4972FB936CBDE6AE005FF6873CF353BE8D285ED86261AEB105123A33Bv3A2C" TargetMode="External"/><Relationship Id="rId7" Type="http://schemas.openxmlformats.org/officeDocument/2006/relationships/endnotes" Target="endnotes.xml"/><Relationship Id="rId12" Type="http://schemas.openxmlformats.org/officeDocument/2006/relationships/hyperlink" Target="consultantplus://offline/ref=BB52170DF33E1BF9F321A9E1C0181FA233FB3758DBB20B0B1215DFB69DA1954B1ADD53FCC7D3C23Dc1d4B" TargetMode="External"/><Relationship Id="rId17" Type="http://schemas.openxmlformats.org/officeDocument/2006/relationships/hyperlink" Target="consultantplus://offline/ref=0217476535676E74D50F35B700FF0EDE80C5FF182E47F83C67BF4C4AE96CEBC027962AE8D2E710BAVA72H" TargetMode="External"/><Relationship Id="rId25" Type="http://schemas.openxmlformats.org/officeDocument/2006/relationships/hyperlink" Target="consultantplus://offline/ref=0217476535676E74D50F35B700FF0EDE80C5FB1E2F44F83C67BF4C4AE96CEBC027962AE8D2E713BBVA72H" TargetMode="External"/><Relationship Id="rId2" Type="http://schemas.openxmlformats.org/officeDocument/2006/relationships/numbering" Target="numbering.xml"/><Relationship Id="rId16" Type="http://schemas.openxmlformats.org/officeDocument/2006/relationships/hyperlink" Target="consultantplus://offline/ref=02855D972B8E566E2DAB6DE4972FB936CBD064E504F46873CF353BE8D285ED86261AEB105121A230v3A0C" TargetMode="External"/><Relationship Id="rId20" Type="http://schemas.openxmlformats.org/officeDocument/2006/relationships/hyperlink" Target="consultantplus://offline/ref=02855D972B8E566E2DAB6DE4972FB936CBDF64E40CFF6873CF353BE8D285ED86261AEB105121A031v3A7C" TargetMode="External"/><Relationship Id="rId29" Type="http://schemas.openxmlformats.org/officeDocument/2006/relationships/hyperlink" Target="consultantplus://offline/ref=0217476535676E74D50F2BBA169354D283CEA4132D43F26933EC4A1DB63CED9567VD76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217476535676E74D50F35B700FF0EDE83C2F31E2C43F83C67BF4C4AE96CEBC027962AE8D2E715B2VA7CH" TargetMode="External"/><Relationship Id="rId24" Type="http://schemas.openxmlformats.org/officeDocument/2006/relationships/hyperlink" Target="consultantplus://offline/ref=0217476535676E74D50F35B700FF0EDE83C2F91C2E44F83C67BF4C4AE96CEBC027962AE8D2E715B3VA7DH"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0217476535676E74D50F35B700FF0EDE8AC0FC1D2E4AA5366FE64048EE63B4D720DF26E9D2E714VB77H" TargetMode="External"/><Relationship Id="rId28" Type="http://schemas.openxmlformats.org/officeDocument/2006/relationships/hyperlink" Target="consultantplus://offline/ref=0217476535676E74D50F35B700FF0EDE83CCF91C2E44F83C67BF4C4AE96CEBC027962AE8D2E716B1VA75H" TargetMode="External"/><Relationship Id="rId10" Type="http://schemas.openxmlformats.org/officeDocument/2006/relationships/hyperlink" Target="consultantplus://offline/ref=0217476535676E74D50F35B700FF0EDE80C5FF182E47F83C67BF4C4AE96CEBC027962AE8D2E715B2VA74H" TargetMode="External"/><Relationship Id="rId19" Type="http://schemas.openxmlformats.org/officeDocument/2006/relationships/hyperlink" Target="consultantplus://offline/ref=0217476535676E74D50F35B700FF0EDE80C5FC1D2A41F83C67BF4C4AE96CEBC027962AE8D2E715B2VA74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217476535676E74D50F35B700FF0EDE83CCFC1D2445F83C67BF4C4AE9V67CH" TargetMode="External"/><Relationship Id="rId14" Type="http://schemas.openxmlformats.org/officeDocument/2006/relationships/image" Target="media/image2.wmf"/><Relationship Id="rId22" Type="http://schemas.openxmlformats.org/officeDocument/2006/relationships/hyperlink" Target="consultantplus://offline/ref=0217476535676E74D50F35B700FF0EDE8AC0FF16244AA5366FE64048EE63B4D720DF26E9D2E714VB72H" TargetMode="External"/><Relationship Id="rId27" Type="http://schemas.openxmlformats.org/officeDocument/2006/relationships/hyperlink" Target="consultantplus://offline/ref=0217476535676E74D50F35B700FF0EDE83CCF91C2E44F83C67BF4C4AE96CEBC027962AE8D2E716B1VA75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C8424-9575-425E-BC36-7378CAFC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42</Pages>
  <Words>15002</Words>
  <Characters>85512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2017-01-12T07:08:00Z</cp:lastPrinted>
  <dcterms:created xsi:type="dcterms:W3CDTF">2017-01-11T09:53:00Z</dcterms:created>
  <dcterms:modified xsi:type="dcterms:W3CDTF">2017-01-12T07:33:00Z</dcterms:modified>
</cp:coreProperties>
</file>