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0D" w:rsidRDefault="003202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020D" w:rsidRDefault="0032020D">
      <w:pPr>
        <w:pStyle w:val="ConsPlusNormal"/>
        <w:outlineLvl w:val="0"/>
      </w:pPr>
    </w:p>
    <w:p w:rsidR="0032020D" w:rsidRDefault="0032020D">
      <w:pPr>
        <w:pStyle w:val="ConsPlusTitle"/>
        <w:jc w:val="center"/>
        <w:outlineLvl w:val="0"/>
      </w:pPr>
      <w:r>
        <w:t>ПРАВИТЕЛЬСТВО ИРКУТСКОЙ ОБЛАСТИ</w:t>
      </w:r>
    </w:p>
    <w:p w:rsidR="0032020D" w:rsidRDefault="0032020D">
      <w:pPr>
        <w:pStyle w:val="ConsPlusTitle"/>
        <w:jc w:val="center"/>
      </w:pPr>
    </w:p>
    <w:p w:rsidR="0032020D" w:rsidRDefault="0032020D">
      <w:pPr>
        <w:pStyle w:val="ConsPlusTitle"/>
        <w:jc w:val="center"/>
      </w:pPr>
      <w:r>
        <w:t>РАСПОРЯЖЕНИЕ</w:t>
      </w:r>
    </w:p>
    <w:p w:rsidR="0032020D" w:rsidRDefault="0032020D">
      <w:pPr>
        <w:pStyle w:val="ConsPlusTitle"/>
        <w:jc w:val="center"/>
      </w:pPr>
      <w:r>
        <w:t>от 12 января 2017 г. N 8-рп</w:t>
      </w:r>
    </w:p>
    <w:p w:rsidR="0032020D" w:rsidRDefault="0032020D">
      <w:pPr>
        <w:pStyle w:val="ConsPlusTitle"/>
        <w:jc w:val="center"/>
      </w:pPr>
    </w:p>
    <w:p w:rsidR="0032020D" w:rsidRDefault="0032020D">
      <w:pPr>
        <w:pStyle w:val="ConsPlusTitle"/>
        <w:jc w:val="center"/>
      </w:pPr>
      <w:r>
        <w:t xml:space="preserve">О КОМПЛЕКСНОМ </w:t>
      </w:r>
      <w:proofErr w:type="gramStart"/>
      <w:r>
        <w:t>ПЛАНЕ</w:t>
      </w:r>
      <w:proofErr w:type="gramEnd"/>
      <w:r>
        <w:t xml:space="preserve"> МЕРОПРИЯТИЙ ИРКУТСКОЙ ОБЛАСТИ</w:t>
      </w:r>
    </w:p>
    <w:p w:rsidR="0032020D" w:rsidRDefault="0032020D">
      <w:pPr>
        <w:pStyle w:val="ConsPlusTitle"/>
        <w:jc w:val="center"/>
      </w:pPr>
      <w:r>
        <w:t xml:space="preserve">ПО ОБЕСПЕЧЕНИЮ ПОЭТАПНОГО ДОСТУПА СОЦИАЛЬНО </w:t>
      </w:r>
      <w:proofErr w:type="gramStart"/>
      <w:r>
        <w:t>ОРИЕНТИРОВАННЫХ</w:t>
      </w:r>
      <w:proofErr w:type="gramEnd"/>
    </w:p>
    <w:p w:rsidR="0032020D" w:rsidRDefault="0032020D">
      <w:pPr>
        <w:pStyle w:val="ConsPlusTitle"/>
        <w:jc w:val="center"/>
      </w:pPr>
      <w:r>
        <w:t>НЕКОММЕРЧЕСКИХ ОРГАНИЗАЦИЙ, ОСУЩЕСТВЛЯЮЩИХ ДЕЯТЕЛЬНОСТЬ</w:t>
      </w:r>
    </w:p>
    <w:p w:rsidR="0032020D" w:rsidRDefault="0032020D">
      <w:pPr>
        <w:pStyle w:val="ConsPlusTitle"/>
        <w:jc w:val="center"/>
      </w:pPr>
      <w:r>
        <w:t>В СОЦИАЛЬНОЙ СФЕРЕ, К БЮДЖЕТНЫМ СРЕДСТВАМ, ВЫДЕЛЯЕМЫМ</w:t>
      </w:r>
    </w:p>
    <w:p w:rsidR="0032020D" w:rsidRDefault="0032020D">
      <w:pPr>
        <w:pStyle w:val="ConsPlusTitle"/>
        <w:jc w:val="center"/>
      </w:pPr>
      <w:r>
        <w:t>НА ПРЕДОСТАВЛЕНИЕ СОЦИАЛЬНЫХ УСЛУГ НАСЕЛЕНИЮ, ИСПОЛЬЗОВАНИЮ</w:t>
      </w:r>
    </w:p>
    <w:p w:rsidR="0032020D" w:rsidRDefault="0032020D">
      <w:pPr>
        <w:pStyle w:val="ConsPlusTitle"/>
        <w:jc w:val="center"/>
      </w:pPr>
      <w:r>
        <w:t>РАЗЛИЧНЫХ ФОРМ ПОДДЕРЖКИ ДЕЯТЕЛЬНОСТИ СОЦИАЛЬНО</w:t>
      </w:r>
    </w:p>
    <w:p w:rsidR="0032020D" w:rsidRDefault="0032020D">
      <w:pPr>
        <w:pStyle w:val="ConsPlusTitle"/>
        <w:jc w:val="center"/>
      </w:pPr>
      <w:r>
        <w:t>ОРИЕНТИРОВАННЫХ НЕКОММЕРЧЕСКИХ ОРГАНИЗАЦИЙ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ind w:firstLine="540"/>
        <w:jc w:val="both"/>
      </w:pPr>
      <w:proofErr w:type="gramStart"/>
      <w:r>
        <w:t xml:space="preserve">В целях реализации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 Председателя Правительства Российской Федерации О.Ю.Голодец 23 мая 2016 года N 3468п-П44, руководствуясь </w:t>
      </w:r>
      <w:hyperlink r:id="rId6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7" w:history="1">
        <w:r>
          <w:rPr>
            <w:color w:val="0000FF"/>
          </w:rPr>
          <w:t>статьей 67</w:t>
        </w:r>
      </w:hyperlink>
      <w:r>
        <w:t xml:space="preserve"> Устава Иркутской области:</w:t>
      </w:r>
      <w:proofErr w:type="gramEnd"/>
    </w:p>
    <w:p w:rsidR="0032020D" w:rsidRDefault="0032020D">
      <w:pPr>
        <w:pStyle w:val="ConsPlusNormal"/>
      </w:pPr>
    </w:p>
    <w:p w:rsidR="0032020D" w:rsidRDefault="0032020D">
      <w:pPr>
        <w:pStyle w:val="ConsPlusNormal"/>
        <w:ind w:firstLine="540"/>
        <w:jc w:val="both"/>
      </w:pPr>
      <w:r>
        <w:t xml:space="preserve">1. Утвердить Комплексный </w:t>
      </w:r>
      <w:hyperlink w:anchor="P36" w:history="1">
        <w:r>
          <w:rPr>
            <w:color w:val="0000FF"/>
          </w:rPr>
          <w:t>план</w:t>
        </w:r>
      </w:hyperlink>
      <w:r>
        <w:t xml:space="preserve"> мероприятий Иркутской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(прилагается).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ind w:firstLine="540"/>
        <w:jc w:val="both"/>
      </w:pPr>
      <w:r>
        <w:t xml:space="preserve">2. Утвердить </w:t>
      </w:r>
      <w:hyperlink w:anchor="P212" w:history="1">
        <w:r>
          <w:rPr>
            <w:color w:val="0000FF"/>
          </w:rPr>
          <w:t>Перечень</w:t>
        </w:r>
      </w:hyperlink>
      <w:r>
        <w:t xml:space="preserve"> целевых показателей Комплексного плана мероприятий Иркутской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(прилагается).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ind w:firstLine="540"/>
        <w:jc w:val="both"/>
      </w:pPr>
      <w:r>
        <w:t>3. Настоящее распоряжение подлежит официальному опубликованию в общественно-политической газете "Областная".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jc w:val="right"/>
      </w:pPr>
      <w:r>
        <w:t>Первый заместитель Губернатора</w:t>
      </w:r>
    </w:p>
    <w:p w:rsidR="0032020D" w:rsidRDefault="0032020D">
      <w:pPr>
        <w:pStyle w:val="ConsPlusNormal"/>
        <w:jc w:val="right"/>
      </w:pPr>
      <w:r>
        <w:t>Иркутской области - Председатель</w:t>
      </w:r>
    </w:p>
    <w:p w:rsidR="0032020D" w:rsidRDefault="0032020D">
      <w:pPr>
        <w:pStyle w:val="ConsPlusNormal"/>
        <w:jc w:val="right"/>
      </w:pPr>
      <w:r>
        <w:t>Правительства Иркутской области</w:t>
      </w:r>
    </w:p>
    <w:p w:rsidR="0032020D" w:rsidRDefault="0032020D">
      <w:pPr>
        <w:pStyle w:val="ConsPlusNormal"/>
        <w:jc w:val="right"/>
      </w:pPr>
      <w:r>
        <w:t>А.С.БИТАРОВ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sectPr w:rsidR="0032020D" w:rsidSect="005E73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20D" w:rsidRDefault="0032020D">
      <w:pPr>
        <w:pStyle w:val="ConsPlusNormal"/>
        <w:jc w:val="right"/>
        <w:outlineLvl w:val="0"/>
      </w:pPr>
      <w:r>
        <w:lastRenderedPageBreak/>
        <w:t>Утвержден</w:t>
      </w:r>
    </w:p>
    <w:p w:rsidR="0032020D" w:rsidRDefault="0032020D">
      <w:pPr>
        <w:pStyle w:val="ConsPlusNormal"/>
        <w:jc w:val="right"/>
      </w:pPr>
      <w:r>
        <w:t>распоряжением Правительства</w:t>
      </w:r>
    </w:p>
    <w:p w:rsidR="0032020D" w:rsidRDefault="0032020D">
      <w:pPr>
        <w:pStyle w:val="ConsPlusNormal"/>
        <w:jc w:val="right"/>
      </w:pPr>
      <w:r>
        <w:t>Иркутской области</w:t>
      </w:r>
    </w:p>
    <w:p w:rsidR="0032020D" w:rsidRDefault="0032020D">
      <w:pPr>
        <w:pStyle w:val="ConsPlusNormal"/>
        <w:jc w:val="right"/>
      </w:pPr>
      <w:r>
        <w:t>от 12 января 2017 г. N 8-рп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jc w:val="center"/>
      </w:pPr>
      <w:bookmarkStart w:id="0" w:name="P36"/>
      <w:bookmarkEnd w:id="0"/>
      <w:r>
        <w:t>КОМПЛЕКСНЫЙ ПЛАН</w:t>
      </w:r>
    </w:p>
    <w:p w:rsidR="0032020D" w:rsidRDefault="0032020D">
      <w:pPr>
        <w:pStyle w:val="ConsPlusNormal"/>
        <w:jc w:val="center"/>
      </w:pPr>
      <w:r>
        <w:t xml:space="preserve">МЕРОПРИЯТИЙ ИРКУТСКОЙ ОБЛАСТИ ПО ОБЕСПЕЧЕНИЮ </w:t>
      </w:r>
      <w:proofErr w:type="gramStart"/>
      <w:r>
        <w:t>ПОЭТАПНОГО</w:t>
      </w:r>
      <w:proofErr w:type="gramEnd"/>
    </w:p>
    <w:p w:rsidR="0032020D" w:rsidRDefault="0032020D">
      <w:pPr>
        <w:pStyle w:val="ConsPlusNormal"/>
        <w:jc w:val="center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32020D" w:rsidRDefault="0032020D">
      <w:pPr>
        <w:pStyle w:val="ConsPlusNormal"/>
        <w:jc w:val="center"/>
      </w:pPr>
      <w:r>
        <w:t>ОРГАНИЗАЦИЙ, ОСУЩЕСТВЛЯЮЩИХ ДЕЯТЕЛЬНОСТЬ В СОЦИАЛЬНОЙ СФЕРЕ,</w:t>
      </w:r>
    </w:p>
    <w:p w:rsidR="0032020D" w:rsidRDefault="0032020D">
      <w:pPr>
        <w:pStyle w:val="ConsPlusNormal"/>
        <w:jc w:val="center"/>
      </w:pPr>
      <w:r>
        <w:t>К БЮДЖЕТНЫМ СРЕДСТВАМ, ВЫДЕЛЯЕМЫМ НА ПРЕДОСТАВЛЕНИЕ</w:t>
      </w:r>
    </w:p>
    <w:p w:rsidR="0032020D" w:rsidRDefault="0032020D">
      <w:pPr>
        <w:pStyle w:val="ConsPlusNormal"/>
        <w:jc w:val="center"/>
      </w:pPr>
      <w:r>
        <w:t>СОЦИАЛЬНЫХ УСЛУГ НАСЕЛЕНИЮ, ИСПОЛЬЗОВАНИЮ РАЗЛИЧНЫХ ФОРМ</w:t>
      </w:r>
    </w:p>
    <w:p w:rsidR="0032020D" w:rsidRDefault="0032020D">
      <w:pPr>
        <w:pStyle w:val="ConsPlusNormal"/>
        <w:jc w:val="center"/>
      </w:pPr>
      <w:r>
        <w:t xml:space="preserve">ПОДДЕРЖКИ ДЕЯТЕЛЬНОСТИ СОЦИАЛЬНО </w:t>
      </w:r>
      <w:proofErr w:type="gramStart"/>
      <w:r>
        <w:t>ОРИЕНТИРОВАННЫХ</w:t>
      </w:r>
      <w:proofErr w:type="gramEnd"/>
    </w:p>
    <w:p w:rsidR="0032020D" w:rsidRDefault="0032020D">
      <w:pPr>
        <w:pStyle w:val="ConsPlusNormal"/>
        <w:jc w:val="center"/>
      </w:pPr>
      <w:r>
        <w:t>НЕКОММЕРЧЕСКИХ ОРГАНИЗАЦИЙ</w:t>
      </w:r>
    </w:p>
    <w:p w:rsidR="0032020D" w:rsidRDefault="0032020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92"/>
        <w:gridCol w:w="2381"/>
        <w:gridCol w:w="1459"/>
        <w:gridCol w:w="4365"/>
      </w:tblGrid>
      <w:tr w:rsidR="0032020D">
        <w:tc>
          <w:tcPr>
            <w:tcW w:w="79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4365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797" w:type="dxa"/>
            <w:gridSpan w:val="4"/>
          </w:tcPr>
          <w:p w:rsidR="0032020D" w:rsidRDefault="0032020D">
            <w:pPr>
              <w:pStyle w:val="ConsPlusNormal"/>
              <w:jc w:val="center"/>
            </w:pPr>
            <w:r>
              <w:t>Координация деятельности органов власти Иркутской области, а также других заинтересованных сторон, по обеспечению доступа социально ориентированных некоммерческих организаций к предоставлению услуг в социальной сфере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proofErr w:type="gramStart"/>
            <w:r>
              <w:t xml:space="preserve">Образование Координационного органа, обеспечивающего согласованную деятельность органов государственной власти Иркутской области, органов местного самоуправления муниципальных образований Иркутской области, центров инноваций социальной сферы, общественных палат, социально ориентированных некоммерческих организаций (далее - СОНКО) и других заинтересованных организаций по реализации Комплекса мер, направленных на обеспечение </w:t>
            </w:r>
            <w:r>
              <w:lastRenderedPageBreak/>
              <w:t>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</w:t>
            </w:r>
            <w:proofErr w:type="gramEnd"/>
            <w:r>
              <w:t xml:space="preserve"> форм поддержки деятельности СОНКО (далее - Координационный орган)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 xml:space="preserve">Постановление Правительства Иркутской области об утверждении положения о Координационном органе, распоряжение Правительства Иркутской области об утверждении состава Координационного </w:t>
            </w:r>
            <w:r>
              <w:lastRenderedPageBreak/>
              <w:t>органа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 xml:space="preserve">Принятие нормативных правовых актов Иркутской области и внесение изменений в действующие нормативные правовые акты Иркутской области в целях наиболее полной и эффективной реализации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Нормативные правовые акты Иркутской области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Разработка рекомендаций муниципальным образованиям Иркутской области по расширению и совершенствованию поддержки СОНКО, оказывающих населению услуги в социальной сфере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Методические рекомендации муниципальным образованиям Иркутской области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Апрель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Проведение конкурса целевых программ муниципальных образований Иркутской области, направленных на поддержку СОНКО, расположенных на территории муниципальных образований Иркутской области (при наличии финансирования)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Октябрь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связям с общественностью и национальным отношениям, министерство образования Иркутской области, министерство культуры и архивов Иркутской области, министерство спорта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Формирование рейтинга муниципальных образований Иркутской области по реализации механизмов поддержки СОНКО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Декабрь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Мониторинг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Не реже одного раза в год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lastRenderedPageBreak/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12797" w:type="dxa"/>
            <w:gridSpan w:val="4"/>
          </w:tcPr>
          <w:p w:rsidR="0032020D" w:rsidRDefault="0032020D">
            <w:pPr>
              <w:pStyle w:val="ConsPlusNormal"/>
              <w:jc w:val="center"/>
            </w:pPr>
            <w:r>
              <w:t>Обеспечение доступа социально ориентированных некоммерческих организаций к реализации услуг в социальной сфере за счет бюджетных средств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Проведение мониторинга предоставления услуг в социальной сфере, включая:</w:t>
            </w:r>
          </w:p>
          <w:p w:rsidR="0032020D" w:rsidRDefault="0032020D">
            <w:pPr>
              <w:pStyle w:val="ConsPlusNormal"/>
              <w:jc w:val="both"/>
            </w:pPr>
            <w:r>
              <w:t>определение наиболее востребованных социальных услуг, учитывая, в том числе и наличие очередности;</w:t>
            </w:r>
          </w:p>
          <w:p w:rsidR="0032020D" w:rsidRDefault="0032020D">
            <w:pPr>
              <w:pStyle w:val="ConsPlusNormal"/>
              <w:jc w:val="both"/>
            </w:pPr>
            <w:r>
              <w:t>определение услуг, востребованных у граждан, но в настоящее время не оказываемых государственными и муниципальными организациями, для передачи их на исполнение СОНКО;</w:t>
            </w:r>
          </w:p>
          <w:p w:rsidR="0032020D" w:rsidRDefault="0032020D">
            <w:pPr>
              <w:pStyle w:val="ConsPlusNormal"/>
              <w:jc w:val="both"/>
            </w:pPr>
            <w:r>
              <w:t>определение категорий граждан, предоставление социальных услуг которым можно передать СОНКО;</w:t>
            </w:r>
          </w:p>
          <w:p w:rsidR="0032020D" w:rsidRDefault="0032020D">
            <w:pPr>
              <w:pStyle w:val="ConsPlusNormal"/>
              <w:jc w:val="both"/>
            </w:pPr>
            <w:r>
              <w:t>определение доли расходов, направляемых на предоставление субсидий СОНКО, в общем объеме расходов бюджета Иркутской области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Доклад в Минтруд России, Минэкономразвития России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Январь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Привлечение СОНКО к участию в закупках товаров, работ, услуг для обеспечения государственных нужд по мероприятиям в социальной сфере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 xml:space="preserve"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</w:t>
            </w:r>
            <w:r>
              <w:lastRenderedPageBreak/>
              <w:t>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Обеспечение доступа СОНКО к социальным услугам и внесение в государственные программы Иркутской области изменений, направленных на обеспечение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в том числе по направлениям: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</w:pPr>
          </w:p>
        </w:tc>
        <w:tc>
          <w:tcPr>
            <w:tcW w:w="1459" w:type="dxa"/>
          </w:tcPr>
          <w:p w:rsidR="0032020D" w:rsidRDefault="0032020D">
            <w:pPr>
              <w:pStyle w:val="ConsPlusNormal"/>
            </w:pPr>
          </w:p>
        </w:tc>
        <w:tc>
          <w:tcPr>
            <w:tcW w:w="4365" w:type="dxa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в социальной сфере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развития образования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образования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развития культуры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культуры и архивов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развития туризма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Агентство по туризму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развития здравоохранения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здравоохранения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2.3.6.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в области развития физической культуры и массового спорта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Ноябрь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программ в области молодежной политики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Ноябрь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по молодежной политике Иркутской области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proofErr w:type="gramStart"/>
            <w:r>
              <w:t>Разработка требований к программам повышения квалификации и профессиональной переподготовки государственных и муниципальных гражданских служащих, сотрудников государственных и муниципальных учреждений, оказывающих населению услуги в социальной сфере, в части расширения взаимодействия с СОНКО, оказывающими населению услуги в социальной сфере, и передачи данным СОНКО части услуг в социальной сфере, которые оказываются за счет бюджетных средств</w:t>
            </w:r>
            <w:proofErr w:type="gramEnd"/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proofErr w:type="gramStart"/>
            <w:r>
              <w:t>Реализация программ повышения квалификации и профессиональной переподготовки государственных гражданских служащих, сотрудников государственных учреждений, оказывающих населению услуги в социальной сфере, в части расширения взаимодействия с СОНКО, оказывающими населению услуги в социальной сфере, и передачи данным СОНКО части услуг в социальной сфере, которые оказываются за счет бюджетных средств</w:t>
            </w:r>
            <w:proofErr w:type="gramEnd"/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Доклад в Минэкономразвития России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Октябрь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 xml:space="preserve"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</w:t>
            </w:r>
            <w:r>
              <w:lastRenderedPageBreak/>
              <w:t>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Отчет о реализации Иркутской областью мер по обеспечению доступа СОНКО к предоставлению услуг в социальной сфере и механизмов поддержки СОНКО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Доклад в Минэкономразвития России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года, далее - ежегодно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2797" w:type="dxa"/>
            <w:gridSpan w:val="4"/>
          </w:tcPr>
          <w:p w:rsidR="0032020D" w:rsidRDefault="0032020D">
            <w:pPr>
              <w:pStyle w:val="ConsPlusNormal"/>
              <w:jc w:val="center"/>
            </w:pPr>
            <w:r>
              <w:t>Расширение механизмов поддержки социально ориентированных некоммерческих организаций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Анализ и оценка эффективности существующих мер, направленных на развитие СОНКО в Иркутской области, а также на содействие указанной деятельности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Доклад в Правительство Иркутской области (копия в Минэкономразвития России)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Январь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экономического развития Иркутской области, 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 xml:space="preserve">министерство спорта Иркутской области, министерство по молодежной политике </w:t>
            </w:r>
            <w:r>
              <w:lastRenderedPageBreak/>
              <w:t>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 xml:space="preserve">Расширение и совершенствование поддержки СОНКО, </w:t>
            </w:r>
            <w:proofErr w:type="gramStart"/>
            <w:r>
              <w:t>оказывающих</w:t>
            </w:r>
            <w:proofErr w:type="gramEnd"/>
            <w:r>
              <w:t xml:space="preserve"> населению услуги в социальной сфере:</w:t>
            </w:r>
          </w:p>
          <w:p w:rsidR="0032020D" w:rsidRDefault="0032020D">
            <w:pPr>
              <w:pStyle w:val="ConsPlusNormal"/>
              <w:jc w:val="both"/>
            </w:pPr>
            <w:r>
              <w:t xml:space="preserve">внесение изменений в правила проведения региональных конкурсов на предоставление субсидий СОНКО в части приоретизации поддержки в отношении СОНКО, </w:t>
            </w:r>
            <w:proofErr w:type="gramStart"/>
            <w:r>
              <w:t>оказывающим</w:t>
            </w:r>
            <w:proofErr w:type="gramEnd"/>
            <w:r>
              <w:t xml:space="preserve"> населению услуги в социальной сфере;</w:t>
            </w:r>
          </w:p>
          <w:p w:rsidR="0032020D" w:rsidRDefault="0032020D">
            <w:pPr>
              <w:pStyle w:val="ConsPlusNormal"/>
              <w:jc w:val="both"/>
            </w:pPr>
            <w:r>
              <w:t xml:space="preserve">предоставление СОНКО, </w:t>
            </w:r>
            <w:proofErr w:type="gramStart"/>
            <w:r>
              <w:t>оказывающим</w:t>
            </w:r>
            <w:proofErr w:type="gramEnd"/>
            <w:r>
              <w:t xml:space="preserve"> населению услуги в социальной сфере, имущественной поддержки в виде предоставления недвижимого имущества в аренду на льготных условиях или в безвозмездное пользование;</w:t>
            </w:r>
          </w:p>
          <w:p w:rsidR="0032020D" w:rsidRDefault="0032020D">
            <w:pPr>
              <w:pStyle w:val="ConsPlusNormal"/>
              <w:jc w:val="both"/>
            </w:pPr>
            <w:r>
              <w:t xml:space="preserve">совершенствование методической, консультационной и информационной поддержки СОНКО, </w:t>
            </w:r>
            <w:proofErr w:type="gramStart"/>
            <w:r>
              <w:t>оказывающим</w:t>
            </w:r>
            <w:proofErr w:type="gramEnd"/>
            <w:r>
              <w:t xml:space="preserve"> населению услуги в социальной сфере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Нормативные правовые акты Иркутской области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Декабрь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proofErr w:type="gramStart"/>
            <w:r>
              <w:t>Министерство социального развития, опеки и попечительства Иркутской области, министерство имущественных отношений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 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  <w:proofErr w:type="gramEnd"/>
          </w:p>
        </w:tc>
      </w:tr>
      <w:tr w:rsidR="0032020D">
        <w:tc>
          <w:tcPr>
            <w:tcW w:w="794" w:type="dxa"/>
            <w:vMerge w:val="restart"/>
          </w:tcPr>
          <w:p w:rsidR="0032020D" w:rsidRDefault="003202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92" w:type="dxa"/>
            <w:vMerge w:val="restart"/>
          </w:tcPr>
          <w:p w:rsidR="0032020D" w:rsidRDefault="0032020D">
            <w:pPr>
              <w:pStyle w:val="ConsPlusNormal"/>
              <w:jc w:val="both"/>
            </w:pPr>
            <w:r>
              <w:t>Содействие развитию кадрового потенциала СОНКО посредством проведения круглых столов, семинаров, бесплатных консультаций в сфере социального обслуживания населения</w:t>
            </w:r>
          </w:p>
        </w:tc>
        <w:tc>
          <w:tcPr>
            <w:tcW w:w="2381" w:type="dxa"/>
            <w:vMerge w:val="restart"/>
          </w:tcPr>
          <w:p w:rsidR="0032020D" w:rsidRDefault="0032020D">
            <w:pPr>
              <w:pStyle w:val="ConsPlusNormal"/>
              <w:jc w:val="center"/>
            </w:pPr>
            <w:r>
              <w:t>Информационное письмо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Первый квартал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32020D">
        <w:tc>
          <w:tcPr>
            <w:tcW w:w="794" w:type="dxa"/>
            <w:vMerge/>
          </w:tcPr>
          <w:p w:rsidR="0032020D" w:rsidRDefault="0032020D"/>
        </w:tc>
        <w:tc>
          <w:tcPr>
            <w:tcW w:w="4592" w:type="dxa"/>
            <w:vMerge/>
          </w:tcPr>
          <w:p w:rsidR="0032020D" w:rsidRDefault="0032020D"/>
        </w:tc>
        <w:tc>
          <w:tcPr>
            <w:tcW w:w="2381" w:type="dxa"/>
            <w:vMerge/>
          </w:tcPr>
          <w:p w:rsidR="0032020D" w:rsidRDefault="0032020D"/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Декабрь (ежегодно)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Областное государственное бюджетное учреждение дополнительного профессионального образования "</w:t>
            </w:r>
            <w:proofErr w:type="gramStart"/>
            <w:r>
              <w:t>Учебно-методический</w:t>
            </w:r>
            <w:proofErr w:type="gramEnd"/>
            <w:r>
              <w:t xml:space="preserve"> центр развития социального </w:t>
            </w:r>
            <w:r>
              <w:lastRenderedPageBreak/>
              <w:t>обслуживания"</w:t>
            </w:r>
          </w:p>
        </w:tc>
      </w:tr>
      <w:tr w:rsidR="0032020D">
        <w:tc>
          <w:tcPr>
            <w:tcW w:w="794" w:type="dxa"/>
            <w:vMerge/>
          </w:tcPr>
          <w:p w:rsidR="0032020D" w:rsidRDefault="0032020D"/>
        </w:tc>
        <w:tc>
          <w:tcPr>
            <w:tcW w:w="4592" w:type="dxa"/>
            <w:vMerge/>
          </w:tcPr>
          <w:p w:rsidR="0032020D" w:rsidRDefault="0032020D"/>
        </w:tc>
        <w:tc>
          <w:tcPr>
            <w:tcW w:w="2381" w:type="dxa"/>
            <w:vMerge/>
          </w:tcPr>
          <w:p w:rsidR="0032020D" w:rsidRDefault="0032020D"/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Постоянно (при обращении)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  <w:tr w:rsidR="0032020D">
        <w:tc>
          <w:tcPr>
            <w:tcW w:w="794" w:type="dxa"/>
          </w:tcPr>
          <w:p w:rsidR="0032020D" w:rsidRDefault="0032020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592" w:type="dxa"/>
          </w:tcPr>
          <w:p w:rsidR="0032020D" w:rsidRDefault="0032020D">
            <w:pPr>
              <w:pStyle w:val="ConsPlusNormal"/>
              <w:jc w:val="both"/>
            </w:pPr>
            <w:r>
              <w:t>Проведение информационной кампании по поддержке деятельности СОНКО в оказании социальных услуг, благотворительности и добровольчества</w:t>
            </w:r>
          </w:p>
        </w:tc>
        <w:tc>
          <w:tcPr>
            <w:tcW w:w="2381" w:type="dxa"/>
          </w:tcPr>
          <w:p w:rsidR="0032020D" w:rsidRDefault="0032020D">
            <w:pPr>
              <w:pStyle w:val="ConsPlusNormal"/>
              <w:jc w:val="center"/>
            </w:pPr>
            <w:r>
              <w:t>Аналитическая записка</w:t>
            </w:r>
          </w:p>
        </w:tc>
        <w:tc>
          <w:tcPr>
            <w:tcW w:w="1459" w:type="dxa"/>
          </w:tcPr>
          <w:p w:rsidR="0032020D" w:rsidRDefault="0032020D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4365" w:type="dxa"/>
          </w:tcPr>
          <w:p w:rsidR="0032020D" w:rsidRDefault="0032020D">
            <w:pPr>
              <w:pStyle w:val="ConsPlusNormal"/>
              <w:jc w:val="both"/>
            </w:pPr>
            <w:r>
              <w:t>Министерство социального развития, опеки и попечительства Иркутской области, министерство образования Иркутской области, министерство культуры и архивов Иркутской области, агентство по туризму Иркутской области, министерство здравоохранения Иркутской области,</w:t>
            </w:r>
          </w:p>
          <w:p w:rsidR="0032020D" w:rsidRDefault="0032020D">
            <w:pPr>
              <w:pStyle w:val="ConsPlusNormal"/>
              <w:jc w:val="both"/>
            </w:pPr>
            <w:r>
              <w:t>министерство спорта Иркутской области, министерство по молодежной политике Иркутской области, управление Губернатора Иркутской области и Правительства Иркутской области по связям с общественностью и национальным отношениям</w:t>
            </w:r>
          </w:p>
        </w:tc>
      </w:tr>
    </w:tbl>
    <w:p w:rsidR="0032020D" w:rsidRDefault="0032020D">
      <w:pPr>
        <w:pStyle w:val="ConsPlusNormal"/>
      </w:pPr>
    </w:p>
    <w:p w:rsidR="0032020D" w:rsidRDefault="0032020D">
      <w:pPr>
        <w:pStyle w:val="ConsPlusNormal"/>
        <w:jc w:val="right"/>
      </w:pPr>
      <w:r>
        <w:t>Заместитель Председателя Правительства</w:t>
      </w:r>
    </w:p>
    <w:p w:rsidR="0032020D" w:rsidRDefault="0032020D">
      <w:pPr>
        <w:pStyle w:val="ConsPlusNormal"/>
        <w:jc w:val="right"/>
      </w:pPr>
      <w:r>
        <w:t xml:space="preserve">Иркутской области - министр </w:t>
      </w:r>
      <w:proofErr w:type="gramStart"/>
      <w:r>
        <w:t>экономического</w:t>
      </w:r>
      <w:proofErr w:type="gramEnd"/>
    </w:p>
    <w:p w:rsidR="0032020D" w:rsidRDefault="0032020D">
      <w:pPr>
        <w:pStyle w:val="ConsPlusNormal"/>
        <w:jc w:val="right"/>
      </w:pPr>
      <w:r>
        <w:t>развития Иркутской области</w:t>
      </w:r>
    </w:p>
    <w:p w:rsidR="0032020D" w:rsidRDefault="0032020D">
      <w:pPr>
        <w:pStyle w:val="ConsPlusNormal"/>
        <w:jc w:val="right"/>
      </w:pPr>
      <w:r>
        <w:t>А.Б.ЛОГАШОВ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  <w:jc w:val="right"/>
        <w:outlineLvl w:val="0"/>
      </w:pPr>
      <w:r>
        <w:t>Утвержден</w:t>
      </w:r>
    </w:p>
    <w:p w:rsidR="0032020D" w:rsidRDefault="0032020D">
      <w:pPr>
        <w:pStyle w:val="ConsPlusNormal"/>
        <w:jc w:val="right"/>
      </w:pPr>
      <w:r>
        <w:t>распоряжением Правительства</w:t>
      </w:r>
    </w:p>
    <w:p w:rsidR="0032020D" w:rsidRDefault="0032020D">
      <w:pPr>
        <w:pStyle w:val="ConsPlusNormal"/>
        <w:jc w:val="right"/>
      </w:pPr>
      <w:r>
        <w:t>Иркутской области</w:t>
      </w:r>
    </w:p>
    <w:p w:rsidR="0032020D" w:rsidRDefault="0032020D">
      <w:pPr>
        <w:pStyle w:val="ConsPlusNormal"/>
        <w:jc w:val="right"/>
      </w:pPr>
      <w:r>
        <w:lastRenderedPageBreak/>
        <w:t>от 12 января 2017 г. N 8-рп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  <w:jc w:val="center"/>
      </w:pPr>
      <w:bookmarkStart w:id="1" w:name="P212"/>
      <w:bookmarkEnd w:id="1"/>
      <w:r>
        <w:t>ПЕРЕЧЕНЬ</w:t>
      </w:r>
    </w:p>
    <w:p w:rsidR="0032020D" w:rsidRDefault="0032020D">
      <w:pPr>
        <w:pStyle w:val="ConsPlusNormal"/>
        <w:jc w:val="center"/>
      </w:pPr>
      <w:r>
        <w:t xml:space="preserve">ЦЕЛЕВЫХ ПОКАЗАТЕЛЕЙ КОМПЛЕКСНОГО ПЛАНА МЕРОПРИЯТИЙ </w:t>
      </w:r>
      <w:proofErr w:type="gramStart"/>
      <w:r>
        <w:t>ИРКУТСКОЙ</w:t>
      </w:r>
      <w:proofErr w:type="gramEnd"/>
    </w:p>
    <w:p w:rsidR="0032020D" w:rsidRDefault="0032020D">
      <w:pPr>
        <w:pStyle w:val="ConsPlusNormal"/>
        <w:jc w:val="center"/>
      </w:pPr>
      <w:r>
        <w:t>ОБЛАСТИ ПО ОБЕСПЕЧЕНИЮ ПОЭТАПНОГО ДОСТУПА СОЦИАЛЬНО</w:t>
      </w:r>
    </w:p>
    <w:p w:rsidR="0032020D" w:rsidRDefault="0032020D">
      <w:pPr>
        <w:pStyle w:val="ConsPlusNormal"/>
        <w:jc w:val="center"/>
      </w:pPr>
      <w:r>
        <w:t>ОРИЕНТИРОВАННЫХ НЕКОММЕРЧЕСКИХ ОРГАНИЗАЦИЙ, ОСУЩЕСТВЛЯЮЩИХ</w:t>
      </w:r>
    </w:p>
    <w:p w:rsidR="0032020D" w:rsidRDefault="0032020D">
      <w:pPr>
        <w:pStyle w:val="ConsPlusNormal"/>
        <w:jc w:val="center"/>
      </w:pPr>
      <w:r>
        <w:t>ДЕЯТЕЛЬНОСТЬ В СОЦИАЛЬНОЙ СФЕРЕ, К БЮДЖЕТНЫМ СРЕДСТВАМ,</w:t>
      </w:r>
    </w:p>
    <w:p w:rsidR="0032020D" w:rsidRDefault="0032020D">
      <w:pPr>
        <w:pStyle w:val="ConsPlusNormal"/>
        <w:jc w:val="center"/>
      </w:pPr>
      <w:proofErr w:type="gramStart"/>
      <w:r>
        <w:t>ВЫДЕЛЯЕМЫМ</w:t>
      </w:r>
      <w:proofErr w:type="gramEnd"/>
      <w:r>
        <w:t xml:space="preserve"> НА ПРЕДОСТАВЛЕНИЕ СОЦИАЛЬНЫХ УСЛУГ НАСЕЛЕНИЮ,</w:t>
      </w:r>
    </w:p>
    <w:p w:rsidR="0032020D" w:rsidRDefault="0032020D">
      <w:pPr>
        <w:pStyle w:val="ConsPlusNormal"/>
        <w:jc w:val="center"/>
      </w:pPr>
      <w:r>
        <w:t>ИСПОЛЬЗОВАНИЮ РАЗЛИЧНЫХ ФОРМ ПОДДЕРЖКИ ДЕЯТЕЛЬНОСТИ</w:t>
      </w:r>
    </w:p>
    <w:p w:rsidR="0032020D" w:rsidRDefault="0032020D">
      <w:pPr>
        <w:pStyle w:val="ConsPlusNormal"/>
        <w:jc w:val="center"/>
      </w:pPr>
      <w:r>
        <w:t>СОЦИАЛЬНО ОРИЕНТИРОВАННЫХ НЕКОММЕРЧЕСКИХ ОРГАНИЗАЦИЙ</w:t>
      </w:r>
    </w:p>
    <w:p w:rsidR="0032020D" w:rsidRDefault="0032020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1204"/>
        <w:gridCol w:w="1279"/>
        <w:gridCol w:w="1279"/>
        <w:gridCol w:w="1279"/>
        <w:gridCol w:w="1279"/>
      </w:tblGrid>
      <w:tr w:rsidR="0032020D">
        <w:tc>
          <w:tcPr>
            <w:tcW w:w="737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2020 год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32020D" w:rsidRDefault="00320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7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Доля средств областного бюджета, выделяемая негосударственным организациям, в том числе социально ориентированным некоммерческим организациям (далее - СОНКО) на предоставление услуг, в общем объеме средств областного бюджета, выделяемых на предоставление услуг в соответствующей сфере:</w:t>
            </w:r>
          </w:p>
        </w:tc>
        <w:tc>
          <w:tcPr>
            <w:tcW w:w="1204" w:type="dxa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дополнительного образования детей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культуры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туризма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физической культуры и массового спорта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пользование: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средний размер предоставляемой льготы СОНКО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50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proofErr w:type="gramStart"/>
            <w:r>
              <w:t>количество СОНКО, получивших недвижимое имущество в аренду на льготных условиях или в безвозмездное пользование:</w:t>
            </w:r>
            <w:proofErr w:type="gramEnd"/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18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в том числе на конкурсной основе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общее количество предоставленной площади на льготных условиях или в безвозмездное пользование СОНКО: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13218,4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13218,4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13218,4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13218,4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в том числе на конкурсной основе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  <w:jc w:val="center"/>
            </w:pPr>
            <w:r>
              <w:t>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стандартный срок заключения договоров аренды и безвозмездного пользования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1279" w:type="dxa"/>
          </w:tcPr>
          <w:p w:rsidR="0032020D" w:rsidRDefault="0032020D">
            <w:pPr>
              <w:pStyle w:val="ConsPlusNormal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Обеспечение информационной поддержки деятельности СОНКО, в том числе в средствах массовой информации, а также посредством социальной рекламы: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количество публикаций о деятельности СОНКО, благотворительной деятельности и добровольчестве в средствах массовой информации, получающих поддержку из средств областного бюджета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200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 xml:space="preserve">количество действующих региональных </w:t>
            </w:r>
            <w:r>
              <w:lastRenderedPageBreak/>
              <w:t>информационных систем для информационной поддержки деятельности СОНКО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 СОНКО: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доля государственных учреждений социального обслуживания, находящихся в ведении Иркутской области, в которых действуют попечительские советы с участием в их работе заинтересованных СОНКО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100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работников: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</w:pP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>количество работников СОНКО, предоставляющих услуги в сфере социального обслуживания, принявших участие в семинарах, поддержанных из средств областного бюджета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30</w:t>
            </w:r>
          </w:p>
        </w:tc>
      </w:tr>
      <w:tr w:rsidR="0032020D">
        <w:tc>
          <w:tcPr>
            <w:tcW w:w="737" w:type="dxa"/>
          </w:tcPr>
          <w:p w:rsidR="0032020D" w:rsidRDefault="003202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6" w:type="dxa"/>
          </w:tcPr>
          <w:p w:rsidR="0032020D" w:rsidRDefault="0032020D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поддержанных</w:t>
            </w:r>
            <w:proofErr w:type="gramEnd"/>
            <w:r>
              <w:t xml:space="preserve"> СОНКО, предоставляющих услуги в сфере социального обслуживания, оказывающих на безвозмездной основе консультационные услуги другим СОНКО, в том числе по правовым, финансовым, налоговым и иным вопросам</w:t>
            </w:r>
          </w:p>
        </w:tc>
        <w:tc>
          <w:tcPr>
            <w:tcW w:w="1204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  <w:vAlign w:val="center"/>
          </w:tcPr>
          <w:p w:rsidR="0032020D" w:rsidRDefault="0032020D">
            <w:pPr>
              <w:pStyle w:val="ConsPlusNormal"/>
              <w:jc w:val="center"/>
            </w:pPr>
            <w:r>
              <w:t>1</w:t>
            </w:r>
          </w:p>
        </w:tc>
      </w:tr>
    </w:tbl>
    <w:p w:rsidR="0032020D" w:rsidRDefault="0032020D">
      <w:pPr>
        <w:pStyle w:val="ConsPlusNormal"/>
      </w:pPr>
    </w:p>
    <w:p w:rsidR="0032020D" w:rsidRDefault="0032020D">
      <w:pPr>
        <w:pStyle w:val="ConsPlusNormal"/>
        <w:jc w:val="right"/>
      </w:pPr>
      <w:r>
        <w:t>Заместитель Председателя Правительства</w:t>
      </w:r>
    </w:p>
    <w:p w:rsidR="0032020D" w:rsidRDefault="0032020D">
      <w:pPr>
        <w:pStyle w:val="ConsPlusNormal"/>
        <w:jc w:val="right"/>
      </w:pPr>
      <w:r>
        <w:t xml:space="preserve">Иркутской области - министр </w:t>
      </w:r>
      <w:proofErr w:type="gramStart"/>
      <w:r>
        <w:t>экономического</w:t>
      </w:r>
      <w:proofErr w:type="gramEnd"/>
    </w:p>
    <w:p w:rsidR="0032020D" w:rsidRDefault="0032020D">
      <w:pPr>
        <w:pStyle w:val="ConsPlusNormal"/>
        <w:jc w:val="right"/>
      </w:pPr>
      <w:r>
        <w:t>развития Иркутской области</w:t>
      </w:r>
    </w:p>
    <w:p w:rsidR="0032020D" w:rsidRDefault="0032020D">
      <w:pPr>
        <w:pStyle w:val="ConsPlusNormal"/>
        <w:jc w:val="right"/>
      </w:pPr>
      <w:r>
        <w:t>А.Б.ЛОГАШОВ</w:t>
      </w:r>
    </w:p>
    <w:p w:rsidR="0032020D" w:rsidRDefault="0032020D">
      <w:pPr>
        <w:pStyle w:val="ConsPlusNormal"/>
      </w:pPr>
    </w:p>
    <w:p w:rsidR="0032020D" w:rsidRDefault="0032020D">
      <w:pPr>
        <w:pStyle w:val="ConsPlusNormal"/>
      </w:pPr>
    </w:p>
    <w:p w:rsidR="0032020D" w:rsidRDefault="003202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FE7" w:rsidRDefault="00D31FE7">
      <w:bookmarkStart w:id="2" w:name="_GoBack"/>
      <w:bookmarkEnd w:id="2"/>
    </w:p>
    <w:sectPr w:rsidR="00D31FE7" w:rsidSect="00AC26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0D"/>
    <w:rsid w:val="0032020D"/>
    <w:rsid w:val="00D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2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2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1F885E32FF7FF78009C1DD5995AD494C5EA54CEE976FEAD829B1C756B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2BB71E6CE273541D5420764C4A34B0C0707B2773EE8C8C3BAC0EB43A6242F83FC05DC4FBC4845E831E510B5Bn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2BB71E6CE273541D5420764C4A34B0C0707B2773EE8C8C3BAC0EB43A6242F83FC05DC4FBC4845B58n1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2338</Words>
  <Characters>18054</Characters>
  <Application>Microsoft Office Word</Application>
  <DocSecurity>0</DocSecurity>
  <Lines>784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2017-12-29T02:39:00Z</dcterms:created>
  <dcterms:modified xsi:type="dcterms:W3CDTF">2017-12-29T02:40:00Z</dcterms:modified>
</cp:coreProperties>
</file>