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0" w:rsidRDefault="00955F3C" w:rsidP="000C7A8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61AA" w:rsidRPr="000C7A85" w:rsidRDefault="00E433CE" w:rsidP="005E2E2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П</w:t>
      </w:r>
      <w:r w:rsidR="003A61AA" w:rsidRPr="000C7A85">
        <w:rPr>
          <w:rFonts w:ascii="Times New Roman" w:hAnsi="Times New Roman" w:cs="Times New Roman"/>
          <w:sz w:val="28"/>
          <w:szCs w:val="28"/>
        </w:rPr>
        <w:t>риложение 1</w:t>
      </w:r>
    </w:p>
    <w:p w:rsidR="003A61AA" w:rsidRPr="000C7A8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0C7A8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0C7A85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«</w:t>
      </w:r>
      <w:r w:rsidR="003A61AA" w:rsidRPr="000C7A8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0C7A85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0C7A8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на 2019 - 202</w:t>
      </w:r>
      <w:r w:rsidR="002246B6" w:rsidRPr="000C7A85">
        <w:rPr>
          <w:rFonts w:ascii="Times New Roman" w:hAnsi="Times New Roman" w:cs="Times New Roman"/>
          <w:sz w:val="28"/>
          <w:szCs w:val="28"/>
        </w:rPr>
        <w:t>4</w:t>
      </w:r>
      <w:r w:rsidRPr="000C7A8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17E4C" w:rsidRPr="000C7A85" w:rsidRDefault="00817E4C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66"/>
      <w:bookmarkEnd w:id="0"/>
      <w:r w:rsidRPr="000C7A8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0C7A8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4C7759" w:rsidRPr="000C7A85">
        <w:rPr>
          <w:rFonts w:ascii="Times New Roman" w:hAnsi="Times New Roman" w:cs="Times New Roman"/>
          <w:sz w:val="28"/>
          <w:szCs w:val="28"/>
        </w:rPr>
        <w:t>«СОВЕРШЕНСТВОВАНИЕ ОКАЗАНИЯ МЕДИЦИНСКОЙ ПОМОЩИ, ВКЛЮЧАЯ ПРОФИЛАКТИКУ ЗАБОЛЕВАНИЙ И ФОРМИРОВАНИЕ ЗДОРОВОГО ОБРАЗА ЖИЗНИ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Pr="000C7A85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0C7A85">
        <w:rPr>
          <w:rFonts w:ascii="Times New Roman" w:hAnsi="Times New Roman" w:cs="Times New Roman"/>
          <w:sz w:val="28"/>
          <w:szCs w:val="28"/>
        </w:rPr>
        <w:t>НА 2019 - 202</w:t>
      </w:r>
      <w:r w:rsidR="002246B6" w:rsidRPr="000C7A85">
        <w:rPr>
          <w:rFonts w:ascii="Times New Roman" w:hAnsi="Times New Roman" w:cs="Times New Roman"/>
          <w:sz w:val="28"/>
          <w:szCs w:val="28"/>
        </w:rPr>
        <w:t>4</w:t>
      </w:r>
      <w:r w:rsidR="000120B5" w:rsidRPr="000C7A8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73E20" w:rsidRPr="000C7A85" w:rsidRDefault="00873E20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7141"/>
      </w:tblGrid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41" w:type="dxa"/>
          </w:tcPr>
          <w:p w:rsidR="003A61AA" w:rsidRPr="005828E4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5828E4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58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5828E4">
              <w:rPr>
                <w:rFonts w:ascii="Times New Roman" w:hAnsi="Times New Roman" w:cs="Times New Roman"/>
                <w:sz w:val="28"/>
                <w:szCs w:val="28"/>
              </w:rPr>
              <w:t>на 2019 - 202</w:t>
            </w:r>
            <w:r w:rsidR="002246B6" w:rsidRPr="00582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20B5" w:rsidRPr="005828E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41" w:type="dxa"/>
          </w:tcPr>
          <w:p w:rsidR="003A61AA" w:rsidRPr="005828E4" w:rsidRDefault="005828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7759" w:rsidRPr="005828E4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Pr="005828E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828E4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5828E4">
              <w:rPr>
                <w:rFonts w:ascii="Times New Roman" w:hAnsi="Times New Roman"/>
                <w:sz w:val="28"/>
                <w:szCs w:val="28"/>
              </w:rPr>
              <w:t xml:space="preserve"> 2019 – 2024 </w:t>
            </w:r>
            <w:r w:rsidRPr="005828E4">
              <w:rPr>
                <w:rFonts w:ascii="Times New Roman" w:hAnsi="Times New Roman" w:hint="eastAsia"/>
                <w:sz w:val="28"/>
                <w:szCs w:val="28"/>
              </w:rPr>
              <w:t>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1" w:type="dxa"/>
          </w:tcPr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1" w:type="dxa"/>
          </w:tcPr>
          <w:p w:rsidR="003A61AA" w:rsidRPr="000C7A85" w:rsidRDefault="003023E9" w:rsidP="00417DE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Министерство здра</w:t>
            </w:r>
            <w:r w:rsidR="009438CA" w:rsidRPr="000C7A85">
              <w:rPr>
                <w:rFonts w:ascii="Times New Roman" w:hAnsi="Times New Roman" w:cs="Times New Roman"/>
                <w:sz w:val="28"/>
                <w:szCs w:val="28"/>
              </w:rPr>
              <w:t>воохранения Иркутской области, М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Иркутской области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B7A9C" w:rsidRPr="000C7A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141" w:type="dxa"/>
          </w:tcPr>
          <w:p w:rsidR="003A61AA" w:rsidRPr="000C7A85" w:rsidRDefault="00E130C5" w:rsidP="00770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41" w:type="dxa"/>
          </w:tcPr>
          <w:p w:rsidR="003023E9" w:rsidRPr="000C7A85" w:rsidRDefault="003023E9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1. Увеличение продолжительности активной жизни населения за счет формирования здорового образа жизни и профилактики заболеваний, включая инфекционные.</w:t>
            </w:r>
          </w:p>
          <w:p w:rsidR="003023E9" w:rsidRPr="00942921" w:rsidRDefault="003023E9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2. Повышение доступности для населения Иркутской области первичной медико-санитарной помощи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, специализированной</w:t>
            </w:r>
            <w:r w:rsidR="00E80815" w:rsidRPr="00942921">
              <w:rPr>
                <w:rFonts w:ascii="Times New Roman" w:hAnsi="Times New Roman" w:cs="Times New Roman"/>
                <w:sz w:val="28"/>
                <w:szCs w:val="28"/>
              </w:rPr>
              <w:t>, в том числе высокотехнологичной медицинской помощи.</w:t>
            </w:r>
          </w:p>
          <w:p w:rsidR="005572A0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3. Снижение времени ожидания скорой медицинской помощи.</w:t>
            </w:r>
          </w:p>
          <w:p w:rsidR="003023E9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Обеспечение безопасности и качества донорской крови и ее компонентов.</w:t>
            </w:r>
          </w:p>
          <w:p w:rsidR="003A61AA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среднесуточного набора продуктов питания детей и подростков, находящихся под диспансерным наблюдением у фтизиатра по IV и VI группе. </w:t>
            </w:r>
          </w:p>
          <w:p w:rsidR="003023E9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Создание региональной системы оказания экстренной медицинской помощи гражданам, проживающим в труднодоступных районах, в</w:t>
            </w:r>
            <w:r w:rsidR="003023E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 использованием воздушного судна (вертолета), произведенного на территории Российской Федерации не ранее 1 января 2014 года (далее - новое воздушное судно), оснащенного медицинским модулем.</w:t>
            </w:r>
          </w:p>
          <w:p w:rsidR="00BB39F6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9F6" w:rsidRPr="000C7A85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охраны здоровья матери и рождения здоровых детей.</w:t>
            </w:r>
          </w:p>
          <w:p w:rsidR="00BB39F6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39F6" w:rsidRPr="000C7A85">
              <w:rPr>
                <w:rFonts w:ascii="Times New Roman" w:hAnsi="Times New Roman" w:cs="Times New Roman"/>
                <w:sz w:val="28"/>
                <w:szCs w:val="28"/>
              </w:rPr>
              <w:t>. Улучшение состояния здоровья детей.</w:t>
            </w:r>
          </w:p>
          <w:p w:rsidR="003023E9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A85">
              <w:rPr>
                <w:rFonts w:ascii="Times New Roman" w:hAnsi="Times New Roman"/>
                <w:sz w:val="28"/>
                <w:szCs w:val="28"/>
              </w:rPr>
              <w:t>9</w:t>
            </w:r>
            <w:r w:rsidR="00BB39F6" w:rsidRPr="000C7A85">
              <w:rPr>
                <w:rFonts w:ascii="Times New Roman" w:hAnsi="Times New Roman"/>
                <w:sz w:val="28"/>
                <w:szCs w:val="28"/>
              </w:rPr>
              <w:t>. Повышение доступности и качества первичной медико-санитарной помощи детям в Иркутской области</w:t>
            </w:r>
          </w:p>
          <w:p w:rsidR="00BB39F6" w:rsidRPr="000C7A85" w:rsidRDefault="00BB39F6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Повышение доступности медицинской реабилитации и санаторно-курортного лечения</w:t>
            </w:r>
            <w:r w:rsidR="00E371CC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79C" w:rsidRPr="000C7A85" w:rsidRDefault="00C8579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Улучшение качества жизни неизлечимо больных пациентов за счет избавления от боли и облегчения других тяжелых проявлений заболевания</w:t>
            </w:r>
            <w:r w:rsidR="00E371CC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27F" w:rsidRPr="000C7A85" w:rsidRDefault="003C727F" w:rsidP="00E8081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Обеспечение приоритетных потребностей здравоохранения в необходимых лекарственных препаратах для медицинского применения в целях лечения заболеваний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141" w:type="dxa"/>
          </w:tcPr>
          <w:p w:rsidR="003A61AA" w:rsidRPr="00F82706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 w:rsidRPr="00F827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1" w:type="dxa"/>
          </w:tcPr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1. Доля лиц, зараженных вирусом иммунодефицита человека, состоящих под диспансерным наблюдением, от общего числа лиц, зараженных вирусом иммунодефицита человека.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2. Доля больных алкоголизмом, повторно госпитализированных в течение года.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3. Доля больных наркоманиями, повторно госпитализированных в течение года.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4. Доля больных с выявленными злокачественными новообразованиями на I - II ст.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вирусного гепатита B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дифтерии, коклюша и столбняка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кори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краснухи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Охват иммунизации населения против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пневмококковой инфекции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профилактическими медицинскими осмотрами детей.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6DC4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Ожидаемая продолжительность жизни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лиц, достигших 45 лет, оба пола.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Удовлетворение потребности отдельных категорий граждан в необходимых лекарственных препаратах для медицинского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назначения и медицинских изделиях, а также специализированных продуктов лечебного питания для детей-инвалидов (от числа лиц, имеющих право на государственную социальную помощь и не отказавшихся от получения социальной услуги)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, лекарственными препаратами для медицинского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, медицинскими изделиями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Удовлетворение спроса на лекарственные препараты для медицинского применения, предназначенные для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лечения больных злокачественными новообразованиями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лимфоидной, кроветворной и родственных им тканей, гемофилией, </w:t>
            </w:r>
            <w:proofErr w:type="spellStart"/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, гипофизарным нанизмом, болезнью Гоше,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рассеянным склерозом, а также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трансплантации органов и (или) тканей.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Уровень информированности населения в возрасте 18-49 лет по вопросам ВИЧ-инфекции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70C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Доля </w:t>
            </w:r>
            <w:proofErr w:type="spellStart"/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абациллированных</w:t>
            </w:r>
            <w:proofErr w:type="spellEnd"/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больных туберкулезом от числа больных туберкулезом с </w:t>
            </w:r>
            <w:proofErr w:type="spellStart"/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70C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. Доля больных психическими расстройствами, повторно госпитализированных в течение года.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Доля выездов бригад скорой медицинской помощи со временем </w:t>
            </w:r>
            <w:proofErr w:type="spellStart"/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доезда</w:t>
            </w:r>
            <w:proofErr w:type="spellEnd"/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до больного менее 20 минут.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человека, состоящих под диспансерным наблюдением.</w:t>
            </w:r>
          </w:p>
          <w:p w:rsidR="00F815DF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Доля донорской крови и (или) ее компонентов, обследованная на </w:t>
            </w:r>
            <w:proofErr w:type="spellStart"/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гемотрансмиссивные</w:t>
            </w:r>
            <w:proofErr w:type="spellEnd"/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иммунологическими и молекулярно-биологическими методами.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Количество пациентов, которым оказана высокотехнологичная медицинская помощь.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страхования.</w:t>
            </w:r>
          </w:p>
          <w:p w:rsidR="005C7161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Охват населения профилактическими осмотрами на туберкулез.</w:t>
            </w:r>
          </w:p>
          <w:p w:rsidR="00195D4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95D41" w:rsidRPr="00F82706">
              <w:rPr>
                <w:rFonts w:ascii="Times New Roman" w:hAnsi="Times New Roman" w:cs="Times New Roman"/>
                <w:sz w:val="28"/>
                <w:szCs w:val="28"/>
              </w:rPr>
              <w:t>. Доля трансплантированных органов из числа заготовленных для трансплантации.</w:t>
            </w:r>
          </w:p>
          <w:p w:rsidR="00F815DF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5D41" w:rsidRPr="00F82706">
              <w:rPr>
                <w:rFonts w:ascii="Times New Roman" w:hAnsi="Times New Roman" w:cs="Times New Roman"/>
                <w:sz w:val="28"/>
                <w:szCs w:val="28"/>
              </w:rPr>
              <w:t>. Охват медицинским освидетельствованием на ВИЧ-инфекцию населения Иркутской области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D4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Выживаемость детей, имевших при рождении очень низкую и экстремально низкую массу тела в акушерском стационаре.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Доля женщин с преждевременными родами, </w:t>
            </w:r>
            <w:proofErr w:type="spell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родоразрешенных</w:t>
            </w:r>
            <w:proofErr w:type="spell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в перинатальных центрах.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Доля обследованных беременных женщин по новому алгоритму проведения комплексной </w:t>
            </w:r>
            <w:proofErr w:type="spell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пренатальной</w:t>
            </w:r>
            <w:proofErr w:type="spell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(дородовой) диагностики нарушений развития ребенка от числа поставленных на учет в первый триместр беременности.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Охват </w:t>
            </w:r>
            <w:proofErr w:type="spell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аудиологическим</w:t>
            </w:r>
            <w:proofErr w:type="spell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скринингом (доля детей первого года жизни, обследованных на </w:t>
            </w:r>
            <w:proofErr w:type="spell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скрининг, от общего числа детей первого года жизни).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Охват неонатальным скринингом (доля новорожденных, обследованных на врожденные и наследственные заболевания, от общего числа родившихся живыми).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во время беременности.</w:t>
            </w:r>
          </w:p>
          <w:p w:rsidR="005D4699" w:rsidRPr="00F82706" w:rsidRDefault="005D4699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во время родов.</w:t>
            </w:r>
          </w:p>
          <w:p w:rsidR="005D4699" w:rsidRPr="00F82706" w:rsidRDefault="005D4699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новорожденному.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Смертность детей в возрасте 0 - 17 лет.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82706">
              <w:rPr>
                <w:rFonts w:ascii="Times New Roman" w:eastAsia="Calibri" w:hAnsi="Times New Roman"/>
                <w:sz w:val="28"/>
                <w:szCs w:val="28"/>
              </w:rPr>
              <w:t>35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. Количество детских поликлиник и детских поликлинических отделений, в которых произведено дооснащение медицинскими изделиями с целью приведения их в соответствие с</w:t>
            </w:r>
            <w:r w:rsidR="00E371CC" w:rsidRPr="00F8270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требованиями</w:t>
            </w:r>
            <w:r w:rsidR="00E371CC" w:rsidRPr="00F8270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Приказа Минздрава России от 7 марта 2018 года № 92н.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 Обеспеченность койками для оказания паллиативной 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взрослым.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Обеспеченность койками для оказания паллиативной помощи детям</w:t>
            </w:r>
            <w:r w:rsidR="00CF064F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699" w:rsidRPr="00F82706" w:rsidRDefault="0048271E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бюджетов субъектов Российской Федерации.</w:t>
            </w:r>
          </w:p>
          <w:p w:rsidR="005D4699" w:rsidRPr="00F82706" w:rsidRDefault="0048271E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федерального бюджета.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Доля рецептов, находящихся на отсроченном обеспечении.</w:t>
            </w:r>
          </w:p>
          <w:p w:rsidR="00F4339E" w:rsidRDefault="003C71D8" w:rsidP="0048271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Удовлетворенность медицинской помощью от числа </w:t>
            </w:r>
            <w:proofErr w:type="gramStart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5F5" w:rsidRPr="00F82706" w:rsidRDefault="003735F5" w:rsidP="0048271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 </w:t>
            </w:r>
            <w:r w:rsidRPr="003735F5">
              <w:rPr>
                <w:rFonts w:ascii="Times New Roman" w:hAnsi="Times New Roman" w:cs="Times New Roman"/>
                <w:sz w:val="28"/>
                <w:szCs w:val="28"/>
              </w:rPr>
              <w:t>Смертность детей в возрасте 0-4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7141" w:type="dxa"/>
          </w:tcPr>
          <w:p w:rsidR="003A61AA" w:rsidRPr="00942921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и неинфекционных заболеваний и формированию здорового образа жизни.</w:t>
            </w:r>
          </w:p>
          <w:p w:rsidR="003023E9" w:rsidRPr="00942921" w:rsidRDefault="006B0FA4" w:rsidP="005C43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овершенствовани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первичной  </w:t>
            </w:r>
            <w:proofErr w:type="spellStart"/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– санитарной  помощи, 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специализированной, включая высокотехнологичную медицинскую помощь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338" w:rsidRPr="00942921">
              <w:t xml:space="preserve"> 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оказания скорой, в том числе скорой специализированной, медицинской помощи, медицинской эвакуации.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1908" w:history="1">
              <w:r w:rsidR="003023E9" w:rsidRPr="00942921">
                <w:rPr>
                  <w:rFonts w:ascii="Times New Roman" w:hAnsi="Times New Roman" w:cs="Times New Roman"/>
                  <w:sz w:val="28"/>
                  <w:szCs w:val="28"/>
                </w:rPr>
                <w:t>Развитие службы крови</w:t>
              </w:r>
            </w:hyperlink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75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6F96" w:rsidRPr="00942921">
              <w:rPr>
                <w:rFonts w:ascii="Times New Roman" w:hAnsi="Times New Roman" w:cs="Times New Roman"/>
                <w:sz w:val="28"/>
                <w:szCs w:val="28"/>
              </w:rPr>
              <w:t>Обеспечение среднесуточного набора питания детям, страдающим туберкулезом и/или наблюдающимся в связи с туберкулезом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Обеспечение оказания экстренной медицинской помощи гражданам, проживающим в труднодоступных районах Иркутской области, в том числе с использованием нового воздушного судна, оснащенного медицинским модулем.</w:t>
            </w:r>
          </w:p>
          <w:p w:rsidR="00BB39F6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2800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Совершенствование службы родовспоможения</w:t>
              </w:r>
            </w:hyperlink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9F6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2855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Совершенствование оказания</w:t>
              </w:r>
            </w:hyperlink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детям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3019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Медицинск</w:t>
              </w:r>
              <w:r w:rsidR="005572A0" w:rsidRPr="00942921">
                <w:rPr>
                  <w:rFonts w:ascii="Times New Roman" w:hAnsi="Times New Roman" w:cs="Times New Roman"/>
                  <w:sz w:val="28"/>
                  <w:szCs w:val="28"/>
                </w:rPr>
                <w:t>ая</w:t>
              </w:r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 xml:space="preserve"> реабилитаци</w:t>
              </w:r>
              <w:r w:rsidR="005572A0" w:rsidRPr="00942921">
                <w:rPr>
                  <w:rFonts w:ascii="Times New Roman" w:hAnsi="Times New Roman" w:cs="Times New Roman"/>
                  <w:sz w:val="28"/>
                  <w:szCs w:val="28"/>
                </w:rPr>
                <w:t>я</w:t>
              </w:r>
            </w:hyperlink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и санаторно-курортно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лечени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054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79C" w:rsidRPr="00942921" w:rsidRDefault="00C8579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FA4" w:rsidRPr="0094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3466" w:history="1">
              <w:r w:rsidRPr="00942921">
                <w:rPr>
                  <w:rFonts w:ascii="Times New Roman" w:hAnsi="Times New Roman" w:cs="Times New Roman"/>
                  <w:sz w:val="28"/>
                  <w:szCs w:val="28"/>
                </w:rPr>
                <w:t>Паллиативная помощь</w:t>
              </w:r>
            </w:hyperlink>
            <w:r w:rsidR="0013054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27F" w:rsidRPr="000C7A85" w:rsidRDefault="003C727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FA4"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w:anchor="P3870" w:history="1">
              <w:r w:rsidRPr="00942921">
                <w:rPr>
                  <w:rFonts w:ascii="Times New Roman" w:hAnsi="Times New Roman" w:cs="Times New Roman"/>
                  <w:sz w:val="28"/>
                  <w:szCs w:val="28"/>
                </w:rPr>
                <w:t>Организация обеспечения граждан</w:t>
              </w:r>
            </w:hyperlink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качественными, эффективными, безопасными лекарственными препаратами для медицинского применения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7141" w:type="dxa"/>
          </w:tcPr>
          <w:p w:rsidR="003A61AA" w:rsidRPr="000C7A85" w:rsidRDefault="00BB39F6" w:rsidP="009071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eastAsia="Calibri" w:hAnsi="Times New Roman"/>
                <w:sz w:val="28"/>
                <w:szCs w:val="28"/>
              </w:rPr>
              <w:t>Ведомственная целевая программа</w:t>
            </w:r>
            <w:r w:rsidRPr="000C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Иркутской области» на 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br/>
              <w:t>201</w:t>
            </w:r>
            <w:r w:rsidR="0090713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 xml:space="preserve"> – 202</w:t>
            </w:r>
            <w:r w:rsidR="0090713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141" w:type="dxa"/>
          </w:tcPr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55 281,1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482 804,4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8 482 804,4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602 342,5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601 984,8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45 113,3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72 994,0</w:t>
            </w:r>
            <w:r w:rsidR="004E301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7 872 994,0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местного бюджета по годам реализации: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2019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2021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2022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2023 год – 7 825,6 тыс. рублей;</w:t>
            </w:r>
          </w:p>
          <w:p w:rsidR="00F755AF" w:rsidRPr="000C7A85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 год – 7 825,6 тыс. рублей.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141" w:type="dxa"/>
          </w:tcPr>
          <w:p w:rsidR="00BB4DBA" w:rsidRDefault="00BB4DBA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BA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1. Доля лиц, зараженных вирусом иммунодефицита человека, состоящих под диспансерным наблюдением, от общего числа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лиц, зараженных вирусом иммунодефицита человека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90 %.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2. Доля больных алкоголизмом, повторно 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госпитализированных в течение года составит 22,9%.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3. Доля больных наркоманиями, повторно госпитализированных в течение года составит 21,8 %.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4. Доля больных с выявленными злокачественными новообразованиями на I - II </w:t>
            </w:r>
            <w:proofErr w:type="spellStart"/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61,9%.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5. Охват иммунизации населения против вирусного гепатита B в декретированные сроки составит 97,5%.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6. Охват иммунизации населения против дифтерии, коклюша и столбняка в декретированные сроки составит 97,5 %.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7. Охват иммунизации населения против кори в декретированные сроки составит 98,0 %.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8. Охват иммунизации населения против краснухи в декретированные сроки составит 98,0%.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9. Охват иммунизации населения против пневмококковой инфекции составит 10,0 %.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10. Охват профилактическими медицинскими осмотрами детей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11. Ожидаемая продолжительность жизни лиц, достигших 45 лет, оба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пола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33,2 года.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12. Удовлетворение потребности отдельных категорий граждан в необходимых лекарственных препаратах для медицинского назначения и медицинских изделиях, а также специализированных продуктов лечебного питания для детей-инвалидов (от числа лиц, имеющих право на государственную социальную помощь и не отказавшихся от получения социальной услуги), лекарственными препаратами для медицинского назначения, медицинскими изделиями составит 98,2%.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13. Удовлетворение спроса на лекарственные препараты для медицинского применения,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, гипофизарным нанизмом, болезнью Гоше, рассеянным склерозом, а также трансплантации органов и (или) тканей составит 100%.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14. Уровень информированности населения в возрасте 18-49 лет по вопросам ВИЧ-инфекции составит 93,3%.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15. Доля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абациллированных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больных туберкулезом от числа больных туберкулезом с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80%.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16. Доля больных психическими расстройствами, повторно госпитализированных в течение года составит 20 %.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 Доля выездов бригад скорой медицинской помощи со временем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доезда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до больного менее 20 минут составит 90,7%.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18.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человека, состоящих под диспансерным наблюдением составит 60%.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19. Доля донорской крови и (или) ее компонентов, обследованная на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гемотрансмиссивные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иммунологическими и молекулярно-биологическими методами составит 100 %.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20. Количество пациентов, которым оказана высокотехнологичная медицинская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11468 человека.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21. Количество пациентов, которым оказана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высокотехнологичная медицинская помощь, не включенная в базовую программу обязательного медицинского страхования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3711 человек.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22. Охват населения профилактическими осмотрами на туберкулез составит 81,7 %.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23. Доля трансплантированных органов из числа заготовленных для трансплантации составит 70,5%.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24. Охват медицинским освидетельствованием на ВИЧ-инфекцию населения Иркутской области составит 28%.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25.  Доля лиц, зараженных вирусом иммунодефицита человека, получающих антиретровирусную терапию, от общего числа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лиц, зараженных вирусом иммунодефицита человека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43,1%.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26. Выживаемость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детей, имевших при рождении очень низкую и экстремально низкую массу тела в акушерском стационаре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85,7 %.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27. Доля женщин с преждевременными родами,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родоразрешенных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в перинатальных центрах составит 88,5 %.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28. Доля обследованных беременных женщин по новому алгоритму проведения комплексной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пренатальной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(дородовой) диагностики нарушений развития ребенка от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поставленных на учет в первый триместр беременности составит 95,5 %.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29. Охват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аудиологическим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скринингом (доля детей первого года жизни, обследованных на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скрининг, от общего числа детей первого года жизни) составит 95 %.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 Охват неонатальным скринингом (доля новорожденных, обследованных на врожденные и наследственные заболевания, от общего числа родившихся живыми) составит 99%.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31. Проведение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во время беременности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32. Проведение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во время родов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33. Проведение </w:t>
            </w:r>
            <w:proofErr w:type="spell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химиопрофилактики</w:t>
            </w:r>
            <w:proofErr w:type="spell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ВИЧ-инфекции от матери к ребенку новорожденному составит 99,9%.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34. Смертность детей в возрасте 0 - 17 лет составит 61,0 случаев на 100000 населения соответствующего возраста.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35. Количество детских поликлиник и детских поликлинических отделений, в которых произведено дооснащение медицинскими изделиями с целью приведения их в соответствие с требованиями Приказа Минздрава России от 7 марта 2018 года № 92н составит 54 единицы к 2021 году.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36. Обеспеченность койками для оказания паллиативной помощи взрослым составит 10 коек на 100 тыс. взрослого населения.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37. Обеспеченность койками для оказания паллиативной помощи детям составит 8 коек на 100 тыс. взрослого населения.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48. Удовлетворение потребности отдельных категорий граждан в необходимых лекарственных препаратах для медицинского применения, обеспечение которыми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бюджетов субъектов Российской Федерации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98%.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39. Удовлетворение потребности отдельных категорий граждан в необходимых лекарственных препаратах для медицинского применения, обеспечение которыми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федерального бюджета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98%.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40. Доля рецептов, находящихся на отсроченном обеспечении составит 0,5%.</w:t>
            </w:r>
          </w:p>
          <w:p w:rsidR="00676452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41. Удовлетворенность медицинской помощью от числа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94,3%.</w:t>
            </w:r>
          </w:p>
          <w:p w:rsidR="003735F5" w:rsidRPr="000C7A85" w:rsidRDefault="003735F5" w:rsidP="00757E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42.</w:t>
            </w:r>
            <w:r w:rsidRPr="00757E64">
              <w:rPr>
                <w:highlight w:val="cyan"/>
              </w:rPr>
              <w:t xml:space="preserve"> 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Смертность детей в возрасте 0-4 лет 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составит </w:t>
            </w:r>
            <w:r w:rsidR="00757E64"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,</w:t>
            </w:r>
            <w:r w:rsidR="00757E64"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случаев 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на 1000 новорожденных, родившихся живыми</w:t>
            </w:r>
            <w:r w:rsidRPr="00757E6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.</w:t>
            </w:r>
            <w:bookmarkStart w:id="1" w:name="_GoBack"/>
            <w:bookmarkEnd w:id="1"/>
          </w:p>
        </w:tc>
      </w:tr>
    </w:tbl>
    <w:p w:rsidR="00817E4C" w:rsidRPr="000C7A85" w:rsidRDefault="00817E4C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817E4C" w:rsidRPr="000C7A85"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873E20" w:rsidRPr="000C7A85" w:rsidRDefault="00873E20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B9022A" w:rsidP="00B902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Осуществление б</w:t>
      </w:r>
      <w:r w:rsidR="00817E4C" w:rsidRPr="000C7A85">
        <w:rPr>
          <w:rFonts w:ascii="Times New Roman" w:hAnsi="Times New Roman" w:cs="Times New Roman"/>
          <w:sz w:val="28"/>
          <w:szCs w:val="28"/>
        </w:rPr>
        <w:t xml:space="preserve">юджетных инвестиций в рамках подпрограммы не </w:t>
      </w:r>
      <w:r w:rsidRPr="000C7A85">
        <w:rPr>
          <w:rFonts w:ascii="Times New Roman" w:hAnsi="Times New Roman" w:cs="Times New Roman"/>
          <w:sz w:val="28"/>
          <w:szCs w:val="28"/>
        </w:rPr>
        <w:t>предусмотрено</w:t>
      </w:r>
      <w:r w:rsidR="00817E4C" w:rsidRPr="000C7A85">
        <w:rPr>
          <w:rFonts w:ascii="Times New Roman" w:hAnsi="Times New Roman" w:cs="Times New Roman"/>
          <w:sz w:val="28"/>
          <w:szCs w:val="28"/>
        </w:rPr>
        <w:t>.</w:t>
      </w:r>
    </w:p>
    <w:p w:rsidR="00817E4C" w:rsidRPr="000C7A85" w:rsidRDefault="00817E4C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73E20" w:rsidRPr="000C7A85">
        <w:rPr>
          <w:rFonts w:ascii="Times New Roman" w:hAnsi="Times New Roman" w:cs="Times New Roman"/>
          <w:sz w:val="28"/>
          <w:szCs w:val="28"/>
        </w:rPr>
        <w:t>2</w:t>
      </w:r>
      <w:r w:rsidRPr="000C7A8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6A7044" w:rsidRPr="000C7A85"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0C7A8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AE5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7A85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 w:rsidR="003B1C82" w:rsidRPr="000C7A85">
        <w:rPr>
          <w:rFonts w:ascii="Times New Roman" w:hAnsi="Times New Roman" w:cs="Times New Roman"/>
          <w:sz w:val="28"/>
          <w:szCs w:val="28"/>
        </w:rPr>
        <w:t>№</w:t>
      </w:r>
      <w:r w:rsidRPr="000C7A85">
        <w:rPr>
          <w:rFonts w:ascii="Times New Roman" w:hAnsi="Times New Roman" w:cs="Times New Roman"/>
          <w:sz w:val="28"/>
          <w:szCs w:val="28"/>
        </w:rPr>
        <w:t xml:space="preserve"> 323-ФЗ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Pr="000C7A85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Pr="000C7A85">
        <w:rPr>
          <w:rFonts w:ascii="Times New Roman" w:hAnsi="Times New Roman" w:cs="Times New Roman"/>
          <w:sz w:val="28"/>
          <w:szCs w:val="28"/>
        </w:rPr>
        <w:t>.</w:t>
      </w:r>
    </w:p>
    <w:p w:rsidR="003A61AA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61AA" w:rsidRPr="000C7A85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="003A61AA" w:rsidRPr="000C7A85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</w:t>
      </w:r>
      <w:r w:rsidR="003B1C82" w:rsidRPr="000C7A85">
        <w:rPr>
          <w:rFonts w:ascii="Times New Roman" w:hAnsi="Times New Roman" w:cs="Times New Roman"/>
          <w:sz w:val="28"/>
          <w:szCs w:val="28"/>
        </w:rPr>
        <w:t>№</w:t>
      </w:r>
      <w:r w:rsidR="003A61AA" w:rsidRPr="000C7A85">
        <w:rPr>
          <w:rFonts w:ascii="Times New Roman" w:hAnsi="Times New Roman" w:cs="Times New Roman"/>
          <w:sz w:val="28"/>
          <w:szCs w:val="28"/>
        </w:rPr>
        <w:t xml:space="preserve"> 1662-р.</w:t>
      </w:r>
    </w:p>
    <w:p w:rsidR="003A61AA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61AA" w:rsidRPr="000C7A8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A61AA" w:rsidRPr="000C7A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года </w:t>
      </w:r>
      <w:r w:rsidR="003B1C82" w:rsidRPr="000C7A85">
        <w:rPr>
          <w:rFonts w:ascii="Times New Roman" w:hAnsi="Times New Roman" w:cs="Times New Roman"/>
          <w:sz w:val="28"/>
          <w:szCs w:val="28"/>
        </w:rPr>
        <w:t>№</w:t>
      </w:r>
      <w:r w:rsidR="003A61AA" w:rsidRPr="000C7A85">
        <w:rPr>
          <w:rFonts w:ascii="Times New Roman" w:hAnsi="Times New Roman" w:cs="Times New Roman"/>
          <w:sz w:val="28"/>
          <w:szCs w:val="28"/>
        </w:rPr>
        <w:t xml:space="preserve"> 1640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="003A61AA" w:rsidRPr="000C7A8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="003A61AA" w:rsidRPr="000C7A8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="003A61AA" w:rsidRPr="000C7A85">
        <w:rPr>
          <w:rFonts w:ascii="Times New Roman" w:hAnsi="Times New Roman" w:cs="Times New Roman"/>
          <w:sz w:val="28"/>
          <w:szCs w:val="28"/>
        </w:rPr>
        <w:t>.</w:t>
      </w:r>
    </w:p>
    <w:p w:rsidR="003A61AA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61AA"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A61AA" w:rsidRPr="000C7A85">
        <w:rPr>
          <w:rFonts w:ascii="Times New Roman" w:hAnsi="Times New Roman" w:cs="Times New Roman"/>
          <w:sz w:val="28"/>
          <w:szCs w:val="28"/>
        </w:rPr>
        <w:t xml:space="preserve"> Иркутской области от 5 марта 2010 года </w:t>
      </w:r>
      <w:r w:rsidR="003B1C82" w:rsidRPr="000C7A85">
        <w:rPr>
          <w:rFonts w:ascii="Times New Roman" w:hAnsi="Times New Roman" w:cs="Times New Roman"/>
          <w:sz w:val="28"/>
          <w:szCs w:val="28"/>
        </w:rPr>
        <w:t>№</w:t>
      </w:r>
      <w:r w:rsidR="003A61AA" w:rsidRPr="000C7A85">
        <w:rPr>
          <w:rFonts w:ascii="Times New Roman" w:hAnsi="Times New Roman" w:cs="Times New Roman"/>
          <w:sz w:val="28"/>
          <w:szCs w:val="28"/>
        </w:rPr>
        <w:t xml:space="preserve"> 4-ОЗ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="003A61AA" w:rsidRPr="000C7A85">
        <w:rPr>
          <w:rFonts w:ascii="Times New Roman" w:hAnsi="Times New Roman" w:cs="Times New Roman"/>
          <w:sz w:val="28"/>
          <w:szCs w:val="28"/>
        </w:rPr>
        <w:t>Об отдельных вопросах здравоохранения в Иркутской области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="003A61AA" w:rsidRPr="000C7A85">
        <w:rPr>
          <w:rFonts w:ascii="Times New Roman" w:hAnsi="Times New Roman" w:cs="Times New Roman"/>
          <w:sz w:val="28"/>
          <w:szCs w:val="28"/>
        </w:rPr>
        <w:t>.</w:t>
      </w:r>
    </w:p>
    <w:p w:rsidR="002D6B34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D6B34"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D6B34" w:rsidRPr="000C7A85">
        <w:rPr>
          <w:rFonts w:ascii="Times New Roman" w:hAnsi="Times New Roman" w:cs="Times New Roman"/>
          <w:sz w:val="28"/>
          <w:szCs w:val="28"/>
        </w:rPr>
        <w:t xml:space="preserve"> Иркутской области № 106-оз от 17 декабря 2008 года «О социальной поддержке отдельных групп населения в оказании медицинской помощи в Иркутской области».</w:t>
      </w:r>
    </w:p>
    <w:p w:rsidR="002D6B34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2D6B34" w:rsidRPr="000C7A8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D6B34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22 июня 2016 года № 390-пп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</w:t>
      </w:r>
      <w:proofErr w:type="gramEnd"/>
      <w:r w:rsidR="002D6B34" w:rsidRPr="000C7A85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области».</w:t>
      </w:r>
    </w:p>
    <w:p w:rsidR="002D6B34" w:rsidRPr="000C7A85" w:rsidRDefault="002D6B3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Порядки и стандарты оказания медицинской помощи, утвержденные приказами Министерства здравоохранения Российской Федерации по соответствующему профилю.</w:t>
      </w:r>
    </w:p>
    <w:p w:rsidR="0074704C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4704C" w:rsidRPr="000C7A8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4704C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 декабря 2012 года № 1705н «О Порядке организации медицинской реабилитации».</w:t>
      </w:r>
    </w:p>
    <w:p w:rsidR="0074704C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4704C" w:rsidRPr="000C7A8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4704C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9 февраля 2011 года № 28-пп «Об уполномоченных исполнительных органах государственной власти Иркутской области в сфере организации и обеспечения отдыха и оздоровления детей в Иркутской области».</w:t>
      </w:r>
    </w:p>
    <w:p w:rsidR="0074704C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4704C" w:rsidRPr="000C7A85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74704C" w:rsidRPr="000C7A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июля 2016 года № 1403-р «Об утверждении плана мероприятий («дорожной карты») «Повышение доступности наркотических средств и психотропных веще</w:t>
      </w:r>
      <w:proofErr w:type="gramStart"/>
      <w:r w:rsidR="0074704C" w:rsidRPr="000C7A8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74704C" w:rsidRPr="000C7A85">
        <w:rPr>
          <w:rFonts w:ascii="Times New Roman" w:hAnsi="Times New Roman" w:cs="Times New Roman"/>
          <w:sz w:val="28"/>
          <w:szCs w:val="28"/>
        </w:rPr>
        <w:t xml:space="preserve">я </w:t>
      </w:r>
      <w:r w:rsidR="0074704C" w:rsidRPr="000C7A85">
        <w:rPr>
          <w:rFonts w:ascii="Times New Roman" w:hAnsi="Times New Roman" w:cs="Times New Roman"/>
          <w:sz w:val="28"/>
          <w:szCs w:val="28"/>
        </w:rPr>
        <w:lastRenderedPageBreak/>
        <w:t>использования в медицинских целях».</w:t>
      </w:r>
    </w:p>
    <w:p w:rsidR="0074704C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4704C" w:rsidRPr="000C7A8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4704C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 апреля 2015 года № 187н «Об утверждении порядка оказания паллиативной медицинской помощи взрослому населению».</w:t>
      </w:r>
    </w:p>
    <w:p w:rsidR="00520F29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4704C" w:rsidRPr="000C7A8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4704C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 апреля 2015 года № 193н «Об утверждении Порядка оказания паллиативной медицинской помощи детям».</w:t>
      </w:r>
      <w:r w:rsidR="00520F29" w:rsidRPr="000C7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29" w:rsidRPr="000C7A85" w:rsidRDefault="00757E64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520F29" w:rsidRPr="000C7A8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0F29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от 15 марта 2013 года № 37-мпр «Об обеспечении граждан Российской Федерации, проживающих на территории Иркутской области, лекарственными препаратами, медицинскими изделиями и специализированными продуктами лечебного питания, не входящими в соответствующий стандарт медицинской помощи, в случае наличия медицинских показаний (индивидуальной непереносимости, по жизненным показаниям) по решению врачебной комиссии, за счет средств областного бюджета».</w:t>
      </w:r>
      <w:proofErr w:type="gramEnd"/>
    </w:p>
    <w:p w:rsidR="002D6B34" w:rsidRPr="000C7A85" w:rsidRDefault="002D6B3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34" w:rsidRPr="000C7A85" w:rsidRDefault="002D6B34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9022A" w:rsidRPr="000C7A85">
        <w:rPr>
          <w:rFonts w:ascii="Times New Roman" w:hAnsi="Times New Roman" w:cs="Times New Roman"/>
          <w:sz w:val="28"/>
          <w:szCs w:val="28"/>
        </w:rPr>
        <w:t>3</w:t>
      </w:r>
      <w:r w:rsidRPr="000C7A85">
        <w:rPr>
          <w:rFonts w:ascii="Times New Roman" w:hAnsi="Times New Roman" w:cs="Times New Roman"/>
          <w:sz w:val="28"/>
          <w:szCs w:val="28"/>
        </w:rPr>
        <w:t>. СВЕДЕНИЯ ОБ УЧАСТИИ МУНИЦИПАЛЬНЫХ ОБРАЗОВАНИЙ ИРКУТСКОЙ ОБЛАСТИ В РЕАЛИЗАЦИИ ПОДПРОГРАММЫ</w:t>
      </w:r>
    </w:p>
    <w:p w:rsidR="002D6B34" w:rsidRPr="000C7A85" w:rsidRDefault="002D6B3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34" w:rsidRPr="000C7A85" w:rsidRDefault="002D6B34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Муниципальные образования Иркутской области участвуют в реализации основного мероприятия подпрограммы «</w:t>
      </w:r>
      <w:r w:rsidR="00E42081" w:rsidRPr="000C7A85">
        <w:rPr>
          <w:rFonts w:ascii="Times New Roman" w:hAnsi="Times New Roman" w:cs="Times New Roman"/>
          <w:sz w:val="28"/>
          <w:szCs w:val="28"/>
        </w:rPr>
        <w:t>Обеспечение среднесуточного набора питания детям, страдающим туберкулезом и/или наблюдающимся в связи с туберкулезом</w:t>
      </w:r>
      <w:r w:rsidRPr="000C7A85">
        <w:rPr>
          <w:rFonts w:ascii="Times New Roman" w:hAnsi="Times New Roman" w:cs="Times New Roman"/>
          <w:sz w:val="28"/>
          <w:szCs w:val="28"/>
        </w:rPr>
        <w:t>» (далее - Мероприятие).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A85">
        <w:rPr>
          <w:rFonts w:ascii="Times New Roman" w:hAnsi="Times New Roman" w:cs="Times New Roman"/>
          <w:sz w:val="28"/>
          <w:szCs w:val="28"/>
        </w:rPr>
        <w:t>В 9 муниципальных образованиях Иркутской области открыты и функционируют в муниципальных дошкольных образовательных организациях группы оздоровительной направленности для детей с туберкулезной интоксикацией (в среднем 38 групп в год).</w:t>
      </w:r>
      <w:proofErr w:type="gramEnd"/>
      <w:r w:rsidRPr="000C7A85">
        <w:rPr>
          <w:rFonts w:ascii="Times New Roman" w:hAnsi="Times New Roman" w:cs="Times New Roman"/>
          <w:sz w:val="28"/>
          <w:szCs w:val="28"/>
        </w:rPr>
        <w:t xml:space="preserve"> Функционирование групп оздоровительной направленности для детей с туберкулезной интоксикацией в значительной степени способствует профилактике распространения ее среди детского населения.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A85">
        <w:rPr>
          <w:rFonts w:ascii="Times New Roman" w:hAnsi="Times New Roman" w:cs="Times New Roman"/>
          <w:sz w:val="28"/>
          <w:szCs w:val="28"/>
        </w:rPr>
        <w:t xml:space="preserve">В связи с наличием групп оздоровительной направленности в муниципальных дошкольных образовательных организациях, расположенных на территории Иркутской области, предполагается участие в реализации </w:t>
      </w:r>
      <w:r w:rsidR="001D097A">
        <w:rPr>
          <w:rFonts w:ascii="Times New Roman" w:hAnsi="Times New Roman" w:cs="Times New Roman"/>
          <w:sz w:val="28"/>
          <w:szCs w:val="28"/>
        </w:rPr>
        <w:t>м</w:t>
      </w:r>
      <w:r w:rsidRPr="000C7A85">
        <w:rPr>
          <w:rFonts w:ascii="Times New Roman" w:hAnsi="Times New Roman" w:cs="Times New Roman"/>
          <w:sz w:val="28"/>
          <w:szCs w:val="28"/>
        </w:rPr>
        <w:t>ероприятия на 20</w:t>
      </w:r>
      <w:r w:rsidR="00E156D1" w:rsidRPr="000C7A85">
        <w:rPr>
          <w:rFonts w:ascii="Times New Roman" w:hAnsi="Times New Roman" w:cs="Times New Roman"/>
          <w:sz w:val="28"/>
          <w:szCs w:val="28"/>
        </w:rPr>
        <w:t>19</w:t>
      </w:r>
      <w:r w:rsidRPr="000C7A85">
        <w:rPr>
          <w:rFonts w:ascii="Times New Roman" w:hAnsi="Times New Roman" w:cs="Times New Roman"/>
          <w:sz w:val="28"/>
          <w:szCs w:val="28"/>
        </w:rPr>
        <w:t xml:space="preserve"> - 202</w:t>
      </w:r>
      <w:r w:rsidR="00E156D1" w:rsidRPr="000C7A85">
        <w:rPr>
          <w:rFonts w:ascii="Times New Roman" w:hAnsi="Times New Roman" w:cs="Times New Roman"/>
          <w:sz w:val="28"/>
          <w:szCs w:val="28"/>
        </w:rPr>
        <w:t>4</w:t>
      </w:r>
      <w:r w:rsidRPr="000C7A85">
        <w:rPr>
          <w:rFonts w:ascii="Times New Roman" w:hAnsi="Times New Roman" w:cs="Times New Roman"/>
          <w:sz w:val="28"/>
          <w:szCs w:val="28"/>
        </w:rPr>
        <w:t xml:space="preserve"> годы следующих муниципальных образований Иркутской области: город Иркутск, муниципальное образование «город Саянск», </w:t>
      </w:r>
      <w:r w:rsidR="00DF149B" w:rsidRPr="000C7A85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«город Братск», </w:t>
      </w:r>
      <w:r w:rsidRPr="000C7A8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0C7A85">
        <w:rPr>
          <w:rFonts w:ascii="Times New Roman" w:hAnsi="Times New Roman" w:cs="Times New Roman"/>
          <w:sz w:val="28"/>
          <w:szCs w:val="28"/>
        </w:rPr>
        <w:t>Тайшетский</w:t>
      </w:r>
      <w:proofErr w:type="spellEnd"/>
      <w:r w:rsidRPr="000C7A85">
        <w:rPr>
          <w:rFonts w:ascii="Times New Roman" w:hAnsi="Times New Roman" w:cs="Times New Roman"/>
          <w:sz w:val="28"/>
          <w:szCs w:val="28"/>
        </w:rPr>
        <w:t xml:space="preserve"> район», муниципальное образование города Усолье-Сибирское, муниципальное образование «город Свирск», муниципальное образование «Ангарский городской округ», </w:t>
      </w:r>
      <w:proofErr w:type="spellStart"/>
      <w:r w:rsidRPr="000C7A85"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 w:rsidRPr="000C7A85">
        <w:rPr>
          <w:rFonts w:ascii="Times New Roman" w:hAnsi="Times New Roman" w:cs="Times New Roman"/>
          <w:sz w:val="28"/>
          <w:szCs w:val="28"/>
        </w:rPr>
        <w:t xml:space="preserve"> городское</w:t>
      </w:r>
      <w:proofErr w:type="gramEnd"/>
      <w:r w:rsidRPr="000C7A85">
        <w:rPr>
          <w:rFonts w:ascii="Times New Roman" w:hAnsi="Times New Roman" w:cs="Times New Roman"/>
          <w:sz w:val="28"/>
          <w:szCs w:val="28"/>
        </w:rPr>
        <w:t xml:space="preserve"> муниципальное образование, муниципальное образование города Бодайбо и района, </w:t>
      </w:r>
      <w:proofErr w:type="spellStart"/>
      <w:r w:rsidRPr="000C7A85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0C7A85">
        <w:rPr>
          <w:rFonts w:ascii="Times New Roman" w:hAnsi="Times New Roman" w:cs="Times New Roman"/>
          <w:sz w:val="28"/>
          <w:szCs w:val="28"/>
        </w:rPr>
        <w:t xml:space="preserve"> район. В </w:t>
      </w:r>
      <w:proofErr w:type="gramStart"/>
      <w:r w:rsidRPr="000C7A85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0C7A85">
        <w:rPr>
          <w:rFonts w:ascii="Times New Roman" w:hAnsi="Times New Roman" w:cs="Times New Roman"/>
          <w:sz w:val="28"/>
          <w:szCs w:val="28"/>
        </w:rPr>
        <w:t xml:space="preserve"> могут принять участие и иные муниципальные образования Иркутской области, прошедшие отбор для предоставления субсидии.</w:t>
      </w:r>
    </w:p>
    <w:p w:rsidR="000C408E" w:rsidRPr="000C7A85" w:rsidRDefault="002D6B34" w:rsidP="00D25DC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A85">
        <w:rPr>
          <w:rFonts w:ascii="Times New Roman" w:hAnsi="Times New Roman" w:cs="Times New Roman"/>
          <w:sz w:val="28"/>
          <w:szCs w:val="28"/>
        </w:rPr>
        <w:t xml:space="preserve">Цели, условия предоставления и расходования субсидий местным </w:t>
      </w:r>
      <w:r w:rsidRPr="000C7A85">
        <w:rPr>
          <w:rFonts w:ascii="Times New Roman" w:hAnsi="Times New Roman" w:cs="Times New Roman"/>
          <w:sz w:val="28"/>
          <w:szCs w:val="28"/>
        </w:rPr>
        <w:lastRenderedPageBreak/>
        <w:t xml:space="preserve">бюджетам из областного бюджета,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</w:t>
      </w:r>
      <w:hyperlink r:id="rId21" w:history="1">
        <w:r w:rsidR="000C408E" w:rsidRPr="000C7A8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25DCA" w:rsidRPr="000C7A85">
        <w:rPr>
          <w:rFonts w:ascii="Times New Roman" w:hAnsi="Times New Roman" w:cs="Times New Roman"/>
          <w:sz w:val="28"/>
          <w:szCs w:val="28"/>
        </w:rPr>
        <w:t>м</w:t>
      </w:r>
      <w:r w:rsidR="000C408E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22 июня 2016 года № 390-пп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</w:t>
      </w:r>
      <w:proofErr w:type="gramEnd"/>
      <w:r w:rsidR="000C408E" w:rsidRPr="000C7A85">
        <w:rPr>
          <w:rFonts w:ascii="Times New Roman" w:hAnsi="Times New Roman" w:cs="Times New Roman"/>
          <w:sz w:val="28"/>
          <w:szCs w:val="28"/>
        </w:rPr>
        <w:t xml:space="preserve">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области».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министерством образования Иркутской области за счет средств областного </w:t>
      </w:r>
      <w:proofErr w:type="gramStart"/>
      <w:r w:rsidRPr="000C7A8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C7A85">
        <w:rPr>
          <w:rFonts w:ascii="Times New Roman" w:hAnsi="Times New Roman" w:cs="Times New Roman"/>
          <w:sz w:val="28"/>
          <w:szCs w:val="28"/>
        </w:rPr>
        <w:t xml:space="preserve"> в пределах доведенных до него лимитов бюджетных обязательств на соответствующий финансовый год в соответствии со сводной бюджетной росписью областного бюджета.</w:t>
      </w:r>
    </w:p>
    <w:p w:rsidR="003B1C82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Прогнозная (справочная) </w:t>
      </w:r>
      <w:hyperlink w:anchor="P12228" w:history="1">
        <w:r w:rsidRPr="000C7A85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0C7A85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подпрограммы за счет средств местных бюджетов представлена в </w:t>
      </w:r>
      <w:r w:rsidR="00090DBC" w:rsidRPr="000C7A85">
        <w:rPr>
          <w:rFonts w:ascii="Times New Roman" w:hAnsi="Times New Roman" w:cs="Times New Roman"/>
          <w:sz w:val="28"/>
          <w:szCs w:val="28"/>
        </w:rPr>
        <w:t>приложении 10</w:t>
      </w:r>
      <w:r w:rsidRPr="000C7A85">
        <w:rPr>
          <w:rFonts w:ascii="Times New Roman" w:hAnsi="Times New Roman" w:cs="Times New Roman"/>
          <w:sz w:val="28"/>
          <w:szCs w:val="28"/>
        </w:rPr>
        <w:t xml:space="preserve"> к государственной програм</w:t>
      </w:r>
      <w:r w:rsidR="00AE7D82" w:rsidRPr="000C7A85">
        <w:rPr>
          <w:rFonts w:ascii="Times New Roman" w:hAnsi="Times New Roman" w:cs="Times New Roman"/>
          <w:sz w:val="28"/>
          <w:szCs w:val="28"/>
        </w:rPr>
        <w:t>ме (прилагается).</w:t>
      </w:r>
    </w:p>
    <w:sectPr w:rsidR="003B1C82" w:rsidRPr="000C7A85" w:rsidSect="00CF18E0">
      <w:headerReference w:type="default" r:id="rId22"/>
      <w:footerReference w:type="default" r:id="rId23"/>
      <w:headerReference w:type="first" r:id="rId24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45" w:rsidRDefault="00DC0145" w:rsidP="00BC02CD">
      <w:pPr>
        <w:spacing w:after="0" w:line="240" w:lineRule="auto"/>
      </w:pPr>
      <w:r>
        <w:separator/>
      </w:r>
    </w:p>
  </w:endnote>
  <w:endnote w:type="continuationSeparator" w:id="0">
    <w:p w:rsidR="00DC0145" w:rsidRDefault="00DC0145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45" w:rsidRDefault="00DC0145" w:rsidP="00BC02CD">
      <w:pPr>
        <w:spacing w:after="0" w:line="240" w:lineRule="auto"/>
      </w:pPr>
      <w:r>
        <w:separator/>
      </w:r>
    </w:p>
  </w:footnote>
  <w:footnote w:type="continuationSeparator" w:id="0">
    <w:p w:rsidR="00DC0145" w:rsidRDefault="00DC0145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F97105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757E64">
          <w:rPr>
            <w:rFonts w:ascii="Times New Roman" w:hAnsi="Times New Roman" w:cs="Times New Roman"/>
            <w:noProof/>
          </w:rPr>
          <w:t>10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EndPr/>
    <w:sdtContent>
      <w:p w:rsidR="00A83075" w:rsidRDefault="00A83075">
        <w:pPr>
          <w:pStyle w:val="af"/>
          <w:jc w:val="center"/>
        </w:pPr>
      </w:p>
      <w:p w:rsidR="00A83075" w:rsidRDefault="00757E64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C7A85"/>
    <w:rsid w:val="000D2667"/>
    <w:rsid w:val="000D6242"/>
    <w:rsid w:val="000E2931"/>
    <w:rsid w:val="000E3B30"/>
    <w:rsid w:val="000E400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817AF"/>
    <w:rsid w:val="0018266F"/>
    <w:rsid w:val="00195D41"/>
    <w:rsid w:val="001977CC"/>
    <w:rsid w:val="001A00F8"/>
    <w:rsid w:val="001B4A1A"/>
    <w:rsid w:val="001D097A"/>
    <w:rsid w:val="001D4C6B"/>
    <w:rsid w:val="001F1D25"/>
    <w:rsid w:val="001F5889"/>
    <w:rsid w:val="001F67A1"/>
    <w:rsid w:val="00200EFD"/>
    <w:rsid w:val="002026B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35F5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271E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572A0"/>
    <w:rsid w:val="00563063"/>
    <w:rsid w:val="00567F03"/>
    <w:rsid w:val="00571767"/>
    <w:rsid w:val="005726FF"/>
    <w:rsid w:val="00576ACF"/>
    <w:rsid w:val="005828E4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57E64"/>
    <w:rsid w:val="00761341"/>
    <w:rsid w:val="00770ABC"/>
    <w:rsid w:val="00791FB3"/>
    <w:rsid w:val="0079574B"/>
    <w:rsid w:val="007B1937"/>
    <w:rsid w:val="007B1CC3"/>
    <w:rsid w:val="007D6F96"/>
    <w:rsid w:val="007D78B1"/>
    <w:rsid w:val="007E4705"/>
    <w:rsid w:val="007E666A"/>
    <w:rsid w:val="007F0F7E"/>
    <w:rsid w:val="007F17C0"/>
    <w:rsid w:val="007F2B7E"/>
    <w:rsid w:val="00804DBA"/>
    <w:rsid w:val="00811C41"/>
    <w:rsid w:val="00814A8B"/>
    <w:rsid w:val="00817E4C"/>
    <w:rsid w:val="00841492"/>
    <w:rsid w:val="008479EC"/>
    <w:rsid w:val="008521C4"/>
    <w:rsid w:val="008538B3"/>
    <w:rsid w:val="008542B7"/>
    <w:rsid w:val="0086509E"/>
    <w:rsid w:val="008664AD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07139"/>
    <w:rsid w:val="00910003"/>
    <w:rsid w:val="00920F3C"/>
    <w:rsid w:val="00936F35"/>
    <w:rsid w:val="00937547"/>
    <w:rsid w:val="00942921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B7103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021D6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B4DBA"/>
    <w:rsid w:val="00BC02CD"/>
    <w:rsid w:val="00BC1A6C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14FF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0C18"/>
    <w:rsid w:val="00D0479B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0145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29DB"/>
    <w:rsid w:val="00F731A5"/>
    <w:rsid w:val="00F755AF"/>
    <w:rsid w:val="00F815DF"/>
    <w:rsid w:val="00F82706"/>
    <w:rsid w:val="00F8473F"/>
    <w:rsid w:val="00F943F2"/>
    <w:rsid w:val="00F94E52"/>
    <w:rsid w:val="00F970D3"/>
    <w:rsid w:val="00F97105"/>
    <w:rsid w:val="00FA2AB8"/>
    <w:rsid w:val="00FA7858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2A7555BE0634ECC856AB4538AA2B267BBF30D63C10BA6B0D1E3E3168E235EF6l2rFK" TargetMode="External"/><Relationship Id="rId18" Type="http://schemas.openxmlformats.org/officeDocument/2006/relationships/hyperlink" Target="consultantplus://offline/ref=6F72A7555BE0634ECC8574B945E6F8BE67B7A4036ACA02F1EE86E5B449lDr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72A7555BE0634ECC856AB4538AA2B267BBF30D63C601A3B3D5E3E3168E235EF6l2rF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2A7555BE0634ECC856AB4538AA2B267BBF30D63C609A3B4D4E3E3168E235EF6l2rFK" TargetMode="External"/><Relationship Id="rId17" Type="http://schemas.openxmlformats.org/officeDocument/2006/relationships/hyperlink" Target="consultantplus://offline/ref=6F72A7555BE0634ECC8574B945E6F8BE64B0AC0261CB02F1EE86E5B449lDrE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2A7555BE0634ECC856AB4538AA2B267BBF30D63C600A0B3D3E3E3168E235EF6l2rFK" TargetMode="External"/><Relationship Id="rId20" Type="http://schemas.openxmlformats.org/officeDocument/2006/relationships/hyperlink" Target="consultantplus://offline/ref=6F72A7555BE0634ECC856AB4538AA2B267BBF30D63C60DA3B7D7E3E3168E235EF6l2r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72A7555BE0634ECC8574B945E6F8BE64B9AF016ACB02F1EE86E5B449lDrE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72A7555BE0634ECC8574B945E6F8BE67B4AE0161C202F1EE86E5B449lDrEK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F72A7555BE0634ECC8574B945E6F8BE64B1AF0861C002F1EE86E5B449DE250BB66FA807CFBC4715l2r2K" TargetMode="External"/><Relationship Id="rId19" Type="http://schemas.openxmlformats.org/officeDocument/2006/relationships/hyperlink" Target="consultantplus://offline/ref=6F72A7555BE0634ECC8574B945E6F8BE67B7A40561C702F1EE86E5B449lDr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72A7555BE0634ECC8574B945E6F8BE65B0A90167C502F1EE86E5B449lDrEK" TargetMode="External"/><Relationship Id="rId14" Type="http://schemas.openxmlformats.org/officeDocument/2006/relationships/hyperlink" Target="consultantplus://offline/ref=6F72A7555BE0634ECC856AB4538AA2B267BBF30D63C601A3B3D5E3E3168E235EF6l2rF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94D-1F87-496B-9CF4-7F2E3C66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Марина Р. Мустафина</cp:lastModifiedBy>
  <cp:revision>29</cp:revision>
  <cp:lastPrinted>2018-10-04T02:05:00Z</cp:lastPrinted>
  <dcterms:created xsi:type="dcterms:W3CDTF">2018-10-05T01:28:00Z</dcterms:created>
  <dcterms:modified xsi:type="dcterms:W3CDTF">2018-10-15T09:04:00Z</dcterms:modified>
</cp:coreProperties>
</file>