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BFC1" w14:textId="77777777" w:rsidR="004212BF" w:rsidRPr="0067244A" w:rsidRDefault="004212BF" w:rsidP="004212BF">
      <w:pPr>
        <w:spacing w:after="0" w:line="240" w:lineRule="auto"/>
        <w:rPr>
          <w:rFonts w:ascii="Times New Roman" w:hAnsi="Times New Roman"/>
        </w:rPr>
      </w:pPr>
    </w:p>
    <w:p w14:paraId="14334547" w14:textId="77777777" w:rsidR="0050318D" w:rsidRPr="00785DE1" w:rsidRDefault="0050318D" w:rsidP="004212BF">
      <w:pPr>
        <w:spacing w:after="0" w:line="240" w:lineRule="auto"/>
      </w:pPr>
    </w:p>
    <w:p w14:paraId="0DF57981" w14:textId="77777777" w:rsidR="0050318D" w:rsidRPr="00785DE1" w:rsidRDefault="0050318D" w:rsidP="004212BF">
      <w:pPr>
        <w:spacing w:after="0" w:line="240" w:lineRule="auto"/>
      </w:pPr>
    </w:p>
    <w:p w14:paraId="1D4312FF" w14:textId="77777777" w:rsidR="0050318D" w:rsidRPr="00785DE1" w:rsidRDefault="0050318D" w:rsidP="004212BF">
      <w:pPr>
        <w:spacing w:after="0" w:line="240" w:lineRule="auto"/>
      </w:pPr>
    </w:p>
    <w:p w14:paraId="313C7EE7" w14:textId="77777777" w:rsidR="0050318D" w:rsidRPr="00785DE1" w:rsidRDefault="0050318D" w:rsidP="0050318D">
      <w:pPr>
        <w:spacing w:after="0" w:line="240" w:lineRule="auto"/>
      </w:pPr>
    </w:p>
    <w:p w14:paraId="78DD3B95" w14:textId="77777777" w:rsidR="004B217D" w:rsidRPr="00785DE1" w:rsidRDefault="004B217D" w:rsidP="0050318D">
      <w:pPr>
        <w:spacing w:after="0" w:line="240" w:lineRule="auto"/>
      </w:pPr>
    </w:p>
    <w:p w14:paraId="5A43B0E6" w14:textId="77777777" w:rsidR="004B217D" w:rsidRPr="00785DE1" w:rsidRDefault="004B217D" w:rsidP="0050318D">
      <w:pPr>
        <w:spacing w:after="0" w:line="240" w:lineRule="auto"/>
      </w:pPr>
    </w:p>
    <w:p w14:paraId="71E64570" w14:textId="77777777" w:rsidR="004B217D" w:rsidRPr="00785DE1" w:rsidRDefault="004B217D" w:rsidP="0050318D">
      <w:pPr>
        <w:spacing w:after="0" w:line="240" w:lineRule="auto"/>
      </w:pPr>
    </w:p>
    <w:p w14:paraId="2A02CA62" w14:textId="77777777" w:rsidR="0050318D" w:rsidRPr="00785DE1" w:rsidRDefault="0050318D" w:rsidP="0050318D">
      <w:pPr>
        <w:spacing w:after="0" w:line="240" w:lineRule="auto"/>
      </w:pPr>
    </w:p>
    <w:p w14:paraId="481ACC45" w14:textId="77777777" w:rsidR="0050318D" w:rsidRPr="00785DE1" w:rsidRDefault="0050318D" w:rsidP="0050318D">
      <w:pPr>
        <w:spacing w:after="0" w:line="240" w:lineRule="auto"/>
      </w:pPr>
    </w:p>
    <w:p w14:paraId="471B5586" w14:textId="77777777" w:rsidR="0050318D" w:rsidRPr="00785DE1" w:rsidRDefault="0050318D" w:rsidP="0050318D">
      <w:pPr>
        <w:spacing w:after="0" w:line="240" w:lineRule="auto"/>
      </w:pPr>
    </w:p>
    <w:p w14:paraId="7EACC314" w14:textId="77777777" w:rsidR="0050318D" w:rsidRPr="00785DE1" w:rsidRDefault="0050318D" w:rsidP="0050318D">
      <w:pPr>
        <w:spacing w:after="0" w:line="240" w:lineRule="auto"/>
        <w:rPr>
          <w:sz w:val="52"/>
          <w:szCs w:val="52"/>
        </w:rPr>
      </w:pPr>
    </w:p>
    <w:p w14:paraId="44C4C875" w14:textId="4B48F6B2" w:rsidR="00DB351F" w:rsidRPr="00785DE1" w:rsidRDefault="00DB351F" w:rsidP="00DB351F">
      <w:pPr>
        <w:rPr>
          <w:b/>
          <w:sz w:val="52"/>
          <w:szCs w:val="52"/>
        </w:rPr>
      </w:pPr>
      <w:r w:rsidRPr="00785DE1">
        <w:rPr>
          <w:b/>
          <w:sz w:val="52"/>
          <w:szCs w:val="52"/>
        </w:rPr>
        <w:t xml:space="preserve">Федеральные клинические рекомендации по диагностике и лечению </w:t>
      </w:r>
      <w:bookmarkStart w:id="0" w:name="_GoBack"/>
      <w:r w:rsidR="0068756F" w:rsidRPr="0068756F">
        <w:rPr>
          <w:rFonts w:asciiTheme="majorHAnsi" w:hAnsiTheme="majorHAnsi"/>
          <w:b/>
          <w:sz w:val="52"/>
          <w:szCs w:val="52"/>
        </w:rPr>
        <w:t>п</w:t>
      </w:r>
      <w:r w:rsidR="0068756F" w:rsidRPr="0068756F">
        <w:rPr>
          <w:b/>
          <w:sz w:val="52"/>
          <w:szCs w:val="52"/>
        </w:rPr>
        <w:t>сихотичес</w:t>
      </w:r>
      <w:r w:rsidR="0068756F" w:rsidRPr="0068756F">
        <w:rPr>
          <w:rFonts w:asciiTheme="majorHAnsi" w:hAnsiTheme="majorHAnsi"/>
          <w:b/>
          <w:sz w:val="52"/>
          <w:szCs w:val="52"/>
        </w:rPr>
        <w:t xml:space="preserve">кого </w:t>
      </w:r>
      <w:r w:rsidR="0068756F" w:rsidRPr="000D0B21">
        <w:rPr>
          <w:rFonts w:asciiTheme="majorHAnsi" w:hAnsiTheme="majorHAnsi"/>
          <w:b/>
          <w:sz w:val="52"/>
          <w:szCs w:val="52"/>
        </w:rPr>
        <w:t>расстройств</w:t>
      </w:r>
      <w:r w:rsidR="000D0B21" w:rsidRPr="000D0B21">
        <w:rPr>
          <w:rFonts w:asciiTheme="majorHAnsi" w:hAnsiTheme="majorHAnsi"/>
          <w:b/>
          <w:sz w:val="52"/>
          <w:szCs w:val="52"/>
        </w:rPr>
        <w:t>а</w:t>
      </w:r>
      <w:r w:rsidRPr="000D0B21">
        <w:rPr>
          <w:rFonts w:asciiTheme="majorHAnsi" w:hAnsiTheme="majorHAnsi"/>
          <w:b/>
          <w:sz w:val="52"/>
          <w:szCs w:val="52"/>
        </w:rPr>
        <w:t>, вызванно</w:t>
      </w:r>
      <w:r w:rsidR="000D0B21">
        <w:rPr>
          <w:rFonts w:asciiTheme="majorHAnsi" w:hAnsiTheme="majorHAnsi"/>
          <w:b/>
          <w:sz w:val="52"/>
          <w:szCs w:val="52"/>
        </w:rPr>
        <w:t>го</w:t>
      </w:r>
      <w:r w:rsidRPr="000D0B21">
        <w:rPr>
          <w:rFonts w:asciiTheme="majorHAnsi" w:hAnsiTheme="majorHAnsi"/>
          <w:b/>
          <w:sz w:val="52"/>
          <w:szCs w:val="52"/>
        </w:rPr>
        <w:t xml:space="preserve"> употреблением</w:t>
      </w:r>
      <w:r w:rsidRPr="00785DE1">
        <w:rPr>
          <w:b/>
          <w:sz w:val="52"/>
          <w:szCs w:val="52"/>
        </w:rPr>
        <w:t xml:space="preserve"> психоактивных веществ</w:t>
      </w:r>
      <w:bookmarkEnd w:id="0"/>
    </w:p>
    <w:p w14:paraId="4C4B0373" w14:textId="77777777" w:rsidR="0050318D" w:rsidRPr="00785DE1" w:rsidRDefault="0050318D" w:rsidP="0050318D">
      <w:pPr>
        <w:spacing w:after="0" w:line="240" w:lineRule="auto"/>
      </w:pPr>
    </w:p>
    <w:p w14:paraId="74D02F89" w14:textId="77777777" w:rsidR="0050318D" w:rsidRPr="00785DE1" w:rsidRDefault="0050318D" w:rsidP="0050318D">
      <w:pPr>
        <w:spacing w:after="0" w:line="240" w:lineRule="auto"/>
      </w:pPr>
    </w:p>
    <w:p w14:paraId="71BC9606" w14:textId="77777777" w:rsidR="0050318D" w:rsidRPr="00785DE1" w:rsidRDefault="0050318D" w:rsidP="0050318D">
      <w:pPr>
        <w:spacing w:after="0" w:line="240" w:lineRule="auto"/>
      </w:pPr>
    </w:p>
    <w:p w14:paraId="6AD45CBD" w14:textId="77777777" w:rsidR="0050318D" w:rsidRPr="00785DE1" w:rsidRDefault="0050318D" w:rsidP="0050318D">
      <w:pPr>
        <w:spacing w:after="0" w:line="240" w:lineRule="auto"/>
      </w:pPr>
    </w:p>
    <w:p w14:paraId="6FF6A289" w14:textId="77777777" w:rsidR="0050318D" w:rsidRPr="00785DE1" w:rsidRDefault="0050318D" w:rsidP="0050318D">
      <w:pPr>
        <w:spacing w:after="0" w:line="240" w:lineRule="auto"/>
      </w:pPr>
    </w:p>
    <w:p w14:paraId="63C666EA" w14:textId="77777777" w:rsidR="0050318D" w:rsidRPr="00785DE1" w:rsidRDefault="0050318D" w:rsidP="0050318D">
      <w:pPr>
        <w:spacing w:after="0" w:line="240" w:lineRule="auto"/>
      </w:pPr>
    </w:p>
    <w:p w14:paraId="4D6716AB" w14:textId="77777777" w:rsidR="0050318D" w:rsidRPr="00785DE1" w:rsidRDefault="0050318D" w:rsidP="0050318D">
      <w:pPr>
        <w:spacing w:after="0" w:line="240" w:lineRule="auto"/>
      </w:pPr>
    </w:p>
    <w:p w14:paraId="06DD7B09" w14:textId="77777777" w:rsidR="0050318D" w:rsidRPr="00785DE1" w:rsidRDefault="0050318D" w:rsidP="0050318D">
      <w:pPr>
        <w:spacing w:after="0" w:line="240" w:lineRule="auto"/>
      </w:pPr>
    </w:p>
    <w:p w14:paraId="79C5C4BC" w14:textId="77777777" w:rsidR="0050318D" w:rsidRPr="00785DE1" w:rsidRDefault="0050318D" w:rsidP="0050318D">
      <w:pPr>
        <w:spacing w:after="0" w:line="240" w:lineRule="auto"/>
      </w:pPr>
    </w:p>
    <w:p w14:paraId="3319508A" w14:textId="77777777" w:rsidR="0050318D" w:rsidRPr="00785DE1" w:rsidRDefault="0050318D" w:rsidP="0050318D">
      <w:pPr>
        <w:spacing w:after="0" w:line="240" w:lineRule="auto"/>
      </w:pPr>
    </w:p>
    <w:p w14:paraId="6D339BDE" w14:textId="77777777" w:rsidR="0050318D" w:rsidRPr="00785DE1" w:rsidRDefault="0050318D" w:rsidP="0050318D">
      <w:pPr>
        <w:spacing w:after="0" w:line="240" w:lineRule="auto"/>
      </w:pPr>
    </w:p>
    <w:p w14:paraId="6FEF7667" w14:textId="77777777" w:rsidR="0050318D" w:rsidRPr="00785DE1" w:rsidRDefault="0050318D" w:rsidP="0050318D">
      <w:pPr>
        <w:spacing w:after="0" w:line="240" w:lineRule="auto"/>
      </w:pPr>
    </w:p>
    <w:p w14:paraId="509E36D7" w14:textId="77777777" w:rsidR="0050318D" w:rsidRPr="00785DE1" w:rsidRDefault="0050318D" w:rsidP="0050318D">
      <w:pPr>
        <w:spacing w:after="0" w:line="240" w:lineRule="auto"/>
      </w:pPr>
    </w:p>
    <w:p w14:paraId="60AAC5D2" w14:textId="77777777" w:rsidR="00FA4E3F" w:rsidRPr="00785DE1" w:rsidRDefault="00FA4E3F" w:rsidP="0050318D">
      <w:pPr>
        <w:spacing w:after="0" w:line="240" w:lineRule="auto"/>
      </w:pPr>
    </w:p>
    <w:p w14:paraId="127402D3" w14:textId="77777777" w:rsidR="00FA4E3F" w:rsidRPr="00785DE1" w:rsidRDefault="00FA4E3F" w:rsidP="0050318D">
      <w:pPr>
        <w:spacing w:after="0" w:line="240" w:lineRule="auto"/>
      </w:pPr>
    </w:p>
    <w:p w14:paraId="079D23F6" w14:textId="77777777" w:rsidR="00FA4E3F" w:rsidRPr="00785DE1" w:rsidRDefault="00FA4E3F" w:rsidP="0050318D">
      <w:pPr>
        <w:spacing w:after="0" w:line="240" w:lineRule="auto"/>
      </w:pPr>
    </w:p>
    <w:p w14:paraId="32793689" w14:textId="77777777" w:rsidR="00FA4E3F" w:rsidRPr="00533FDB" w:rsidRDefault="00FA4E3F" w:rsidP="0050318D">
      <w:pPr>
        <w:spacing w:after="0" w:line="240" w:lineRule="auto"/>
      </w:pPr>
    </w:p>
    <w:p w14:paraId="6F2DF903" w14:textId="77777777" w:rsidR="0050318D" w:rsidRPr="00785DE1" w:rsidRDefault="0050318D" w:rsidP="0050318D">
      <w:pPr>
        <w:spacing w:after="0" w:line="240" w:lineRule="auto"/>
      </w:pPr>
    </w:p>
    <w:p w14:paraId="51B6E0B9" w14:textId="77777777" w:rsidR="0050318D" w:rsidRPr="00785DE1" w:rsidRDefault="0050318D" w:rsidP="0050318D">
      <w:pPr>
        <w:spacing w:after="0" w:line="240" w:lineRule="auto"/>
      </w:pPr>
    </w:p>
    <w:p w14:paraId="6FD80421" w14:textId="77777777" w:rsidR="0050318D" w:rsidRPr="00785DE1" w:rsidRDefault="0050318D" w:rsidP="0050318D">
      <w:pPr>
        <w:spacing w:after="0" w:line="240" w:lineRule="auto"/>
      </w:pPr>
    </w:p>
    <w:p w14:paraId="4D23478B" w14:textId="77777777" w:rsidR="0050318D" w:rsidRPr="00785DE1" w:rsidRDefault="0050318D" w:rsidP="0050318D">
      <w:pPr>
        <w:spacing w:after="0" w:line="240" w:lineRule="auto"/>
        <w:jc w:val="right"/>
      </w:pPr>
    </w:p>
    <w:p w14:paraId="5D7C8C84" w14:textId="77777777" w:rsidR="0050318D" w:rsidRPr="00785DE1" w:rsidRDefault="0050318D" w:rsidP="0050318D">
      <w:pPr>
        <w:spacing w:after="0" w:line="240" w:lineRule="auto"/>
        <w:jc w:val="right"/>
      </w:pPr>
    </w:p>
    <w:p w14:paraId="0E2788CF" w14:textId="77777777" w:rsidR="0050318D" w:rsidRPr="00785DE1" w:rsidRDefault="0050318D" w:rsidP="0050318D">
      <w:pPr>
        <w:spacing w:after="0" w:line="240" w:lineRule="auto"/>
        <w:jc w:val="right"/>
      </w:pPr>
    </w:p>
    <w:p w14:paraId="1DB83369" w14:textId="77777777" w:rsidR="0050318D" w:rsidRPr="00785DE1" w:rsidRDefault="0050318D" w:rsidP="0050318D">
      <w:pPr>
        <w:spacing w:after="0" w:line="240" w:lineRule="auto"/>
        <w:jc w:val="right"/>
      </w:pPr>
    </w:p>
    <w:p w14:paraId="3E98FE30" w14:textId="77777777" w:rsidR="0050318D" w:rsidRPr="00785DE1" w:rsidRDefault="0050318D" w:rsidP="0050318D">
      <w:pPr>
        <w:spacing w:after="0" w:line="240" w:lineRule="auto"/>
        <w:jc w:val="right"/>
      </w:pPr>
    </w:p>
    <w:p w14:paraId="0E5C5660" w14:textId="77777777" w:rsidR="0050318D" w:rsidRPr="00785DE1" w:rsidRDefault="0050318D" w:rsidP="0050318D">
      <w:pPr>
        <w:spacing w:after="0" w:line="240" w:lineRule="auto"/>
        <w:jc w:val="right"/>
      </w:pPr>
    </w:p>
    <w:p w14:paraId="7588FE45" w14:textId="77777777" w:rsidR="00533FDB" w:rsidRDefault="0050318D" w:rsidP="00533FDB">
      <w:pPr>
        <w:jc w:val="center"/>
        <w:rPr>
          <w:rStyle w:val="10"/>
        </w:rPr>
      </w:pPr>
      <w:r w:rsidRPr="00785DE1">
        <w:rPr>
          <w:b/>
          <w:bCs/>
          <w:sz w:val="32"/>
          <w:szCs w:val="32"/>
        </w:rPr>
        <w:t xml:space="preserve">   201</w:t>
      </w:r>
      <w:r w:rsidR="009E4A73" w:rsidRPr="00785DE1">
        <w:rPr>
          <w:b/>
          <w:bCs/>
          <w:sz w:val="32"/>
          <w:szCs w:val="32"/>
        </w:rPr>
        <w:t>4</w:t>
      </w:r>
      <w:r w:rsidRPr="00785DE1">
        <w:rPr>
          <w:b/>
          <w:bCs/>
        </w:rPr>
        <w:br w:type="page"/>
      </w:r>
      <w:r w:rsidR="00533FDB">
        <w:rPr>
          <w:rStyle w:val="10"/>
        </w:rPr>
        <w:lastRenderedPageBreak/>
        <w:t>Коллектив авторов</w:t>
      </w:r>
    </w:p>
    <w:p w14:paraId="238F9614" w14:textId="77777777" w:rsidR="00533FDB" w:rsidRDefault="00533FDB" w:rsidP="00533F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33FDB" w14:paraId="48608C5F" w14:textId="77777777" w:rsidTr="00533F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3E3A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236B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доктор медицинских наук</w:t>
            </w:r>
          </w:p>
        </w:tc>
      </w:tr>
      <w:tr w:rsidR="00533FDB" w14:paraId="2618A810" w14:textId="77777777" w:rsidTr="00533F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03CF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Альтшулер Владимир Борисович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FA3D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доктор медицинских наук, профессор</w:t>
            </w:r>
          </w:p>
        </w:tc>
      </w:tr>
      <w:tr w:rsidR="00533FDB" w14:paraId="09464F88" w14:textId="77777777" w:rsidTr="00533FDB">
        <w:trPr>
          <w:trHeight w:val="7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469B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Винникова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6527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ФГБУ ННЦ наркологии МЗ РФ, доктор медицинских наук, профессор</w:t>
            </w:r>
          </w:p>
        </w:tc>
      </w:tr>
      <w:tr w:rsidR="00533FDB" w14:paraId="5B0B45EB" w14:textId="77777777" w:rsidTr="00533F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705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Анастасия Вадимовна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37DE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клиническим отделением ФГБУ ННЦ наркологии МЗ РФ, кандидат медицинских наук</w:t>
            </w:r>
          </w:p>
        </w:tc>
      </w:tr>
      <w:tr w:rsidR="00533FDB" w14:paraId="4B1B2B48" w14:textId="77777777" w:rsidTr="00533F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3564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Сергей Леонидович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222E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научный сотрудник научно-исследовательского отделения ФГБУ ННЦ наркологии МЗ РФ, кандидат медицинских наук</w:t>
            </w:r>
          </w:p>
        </w:tc>
      </w:tr>
      <w:tr w:rsidR="00533FDB" w14:paraId="09A03120" w14:textId="77777777" w:rsidTr="00533F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4A90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Ненастьева Анна Юрьевна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5540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кандидат медицинских наук</w:t>
            </w:r>
          </w:p>
        </w:tc>
      </w:tr>
      <w:tr w:rsidR="00533FDB" w14:paraId="583BF4D5" w14:textId="77777777" w:rsidTr="00533F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6EE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Сергей Ионович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FC0A" w14:textId="77777777" w:rsidR="00533FDB" w:rsidRDefault="00533F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кандидат медицинских наук</w:t>
            </w:r>
          </w:p>
        </w:tc>
      </w:tr>
    </w:tbl>
    <w:p w14:paraId="0F2C6A1F" w14:textId="77777777" w:rsidR="00533FDB" w:rsidRDefault="00533FDB" w:rsidP="00533FDB">
      <w:pPr>
        <w:spacing w:after="0" w:line="240" w:lineRule="auto"/>
      </w:pPr>
    </w:p>
    <w:p w14:paraId="35EFD977" w14:textId="77777777" w:rsidR="00533FDB" w:rsidRDefault="00533FDB" w:rsidP="00533FDB">
      <w:pPr>
        <w:spacing w:after="0" w:line="240" w:lineRule="auto"/>
      </w:pPr>
    </w:p>
    <w:p w14:paraId="4D767888" w14:textId="77777777" w:rsidR="00533FDB" w:rsidRDefault="00533FDB" w:rsidP="00533FDB">
      <w:pPr>
        <w:spacing w:after="0" w:line="240" w:lineRule="auto"/>
      </w:pPr>
    </w:p>
    <w:p w14:paraId="36AD72DE" w14:textId="6CC8FC6E" w:rsidR="0050318D" w:rsidRPr="00785DE1" w:rsidRDefault="0050318D" w:rsidP="00533FDB">
      <w:pPr>
        <w:jc w:val="center"/>
      </w:pPr>
    </w:p>
    <w:p w14:paraId="371C85A4" w14:textId="77777777" w:rsidR="0050318D" w:rsidRPr="00785DE1" w:rsidRDefault="0050318D" w:rsidP="004212BF">
      <w:pPr>
        <w:spacing w:after="0" w:line="240" w:lineRule="auto"/>
      </w:pPr>
    </w:p>
    <w:p w14:paraId="5C3FB9FF" w14:textId="77777777" w:rsidR="0050318D" w:rsidRPr="00785DE1" w:rsidRDefault="0050318D" w:rsidP="004212BF">
      <w:pPr>
        <w:spacing w:after="0" w:line="240" w:lineRule="auto"/>
      </w:pPr>
    </w:p>
    <w:p w14:paraId="13CF482D" w14:textId="77777777" w:rsidR="0050318D" w:rsidRPr="00785DE1" w:rsidRDefault="0050318D" w:rsidP="004212BF">
      <w:pPr>
        <w:spacing w:after="0" w:line="240" w:lineRule="auto"/>
      </w:pPr>
    </w:p>
    <w:p w14:paraId="1210A657" w14:textId="77777777" w:rsidR="0050318D" w:rsidRPr="00785DE1" w:rsidRDefault="0050318D" w:rsidP="004212BF">
      <w:pPr>
        <w:spacing w:after="0" w:line="240" w:lineRule="auto"/>
      </w:pPr>
    </w:p>
    <w:p w14:paraId="23CA0FBB" w14:textId="77777777" w:rsidR="0050318D" w:rsidRPr="00785DE1" w:rsidRDefault="0050318D" w:rsidP="004212BF">
      <w:pPr>
        <w:spacing w:after="0" w:line="240" w:lineRule="auto"/>
      </w:pPr>
    </w:p>
    <w:p w14:paraId="19CA2E49" w14:textId="77777777" w:rsidR="0050318D" w:rsidRPr="00785DE1" w:rsidRDefault="0050318D" w:rsidP="004212BF">
      <w:pPr>
        <w:spacing w:after="0" w:line="240" w:lineRule="auto"/>
      </w:pPr>
    </w:p>
    <w:p w14:paraId="7C5E6694" w14:textId="77777777" w:rsidR="0050318D" w:rsidRPr="00785DE1" w:rsidRDefault="0050318D" w:rsidP="004212BF">
      <w:pPr>
        <w:spacing w:after="0" w:line="240" w:lineRule="auto"/>
      </w:pPr>
    </w:p>
    <w:p w14:paraId="4C924795" w14:textId="77777777" w:rsidR="0050318D" w:rsidRPr="00785DE1" w:rsidRDefault="0050318D" w:rsidP="004212BF">
      <w:pPr>
        <w:spacing w:after="0" w:line="240" w:lineRule="auto"/>
      </w:pPr>
    </w:p>
    <w:p w14:paraId="22D0F6DF" w14:textId="77777777" w:rsidR="0050318D" w:rsidRPr="00785DE1" w:rsidRDefault="0050318D" w:rsidP="004212BF">
      <w:pPr>
        <w:spacing w:after="0" w:line="240" w:lineRule="auto"/>
      </w:pPr>
    </w:p>
    <w:p w14:paraId="459B9763" w14:textId="77777777" w:rsidR="0050318D" w:rsidRPr="00785DE1" w:rsidRDefault="0050318D" w:rsidP="004212BF">
      <w:pPr>
        <w:spacing w:after="0" w:line="240" w:lineRule="auto"/>
      </w:pPr>
    </w:p>
    <w:p w14:paraId="7D0B8AA7" w14:textId="77777777" w:rsidR="0050318D" w:rsidRPr="00785DE1" w:rsidRDefault="0050318D" w:rsidP="004212BF">
      <w:pPr>
        <w:spacing w:after="0" w:line="240" w:lineRule="auto"/>
      </w:pPr>
    </w:p>
    <w:p w14:paraId="3ED312C4" w14:textId="77777777" w:rsidR="0050318D" w:rsidRPr="00785DE1" w:rsidRDefault="0050318D" w:rsidP="004212BF">
      <w:pPr>
        <w:spacing w:after="0" w:line="240" w:lineRule="auto"/>
      </w:pPr>
    </w:p>
    <w:p w14:paraId="4283CAD6" w14:textId="77777777" w:rsidR="004B217D" w:rsidRPr="00785DE1" w:rsidRDefault="004B217D" w:rsidP="004212BF">
      <w:pPr>
        <w:spacing w:after="0" w:line="240" w:lineRule="auto"/>
      </w:pPr>
    </w:p>
    <w:p w14:paraId="55094138" w14:textId="77777777" w:rsidR="004B217D" w:rsidRPr="00785DE1" w:rsidRDefault="004B217D" w:rsidP="004212BF">
      <w:pPr>
        <w:spacing w:after="0" w:line="240" w:lineRule="auto"/>
      </w:pPr>
    </w:p>
    <w:p w14:paraId="6C26E496" w14:textId="77777777" w:rsidR="00883B91" w:rsidRDefault="00883B91" w:rsidP="00883B91">
      <w:r>
        <w:lastRenderedPageBreak/>
        <w:t>Оглавление</w:t>
      </w:r>
    </w:p>
    <w:p w14:paraId="2B1C43FB" w14:textId="77777777" w:rsidR="00883B91" w:rsidRDefault="00883B91" w:rsidP="00883B91"/>
    <w:p w14:paraId="2CA09A45" w14:textId="7B958077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1.</w:t>
      </w:r>
      <w:r w:rsidRPr="0068756F">
        <w:rPr>
          <w:rFonts w:asciiTheme="majorHAnsi" w:hAnsiTheme="majorHAnsi"/>
        </w:rPr>
        <w:tab/>
        <w:t>Методология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F67CC6" w:rsidRPr="0068756F">
        <w:rPr>
          <w:rFonts w:asciiTheme="majorHAnsi" w:hAnsiTheme="majorHAnsi"/>
        </w:rPr>
        <w:t>4</w:t>
      </w:r>
    </w:p>
    <w:p w14:paraId="61879DFE" w14:textId="316E4DDE" w:rsidR="00883B91" w:rsidRPr="00533FDB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2.</w:t>
      </w:r>
      <w:r w:rsidRPr="0068756F">
        <w:rPr>
          <w:rFonts w:asciiTheme="majorHAnsi" w:hAnsiTheme="majorHAnsi"/>
        </w:rPr>
        <w:tab/>
        <w:t>Определение и принципы диагностики.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F67CC6" w:rsidRPr="00533FDB">
        <w:rPr>
          <w:rFonts w:asciiTheme="majorHAnsi" w:hAnsiTheme="majorHAnsi"/>
        </w:rPr>
        <w:t>6</w:t>
      </w:r>
    </w:p>
    <w:p w14:paraId="6202A1F2" w14:textId="6FAE0235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3.</w:t>
      </w:r>
      <w:r w:rsidRPr="0068756F">
        <w:rPr>
          <w:rFonts w:asciiTheme="majorHAnsi" w:hAnsiTheme="majorHAnsi"/>
        </w:rPr>
        <w:tab/>
        <w:t>Этиология и патогенез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F67CC6" w:rsidRPr="0068756F">
        <w:rPr>
          <w:rFonts w:asciiTheme="majorHAnsi" w:hAnsiTheme="majorHAnsi"/>
        </w:rPr>
        <w:t>9</w:t>
      </w:r>
    </w:p>
    <w:p w14:paraId="4C089B18" w14:textId="01978CD1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4.</w:t>
      </w:r>
      <w:r w:rsidRPr="0068756F">
        <w:rPr>
          <w:rFonts w:asciiTheme="majorHAnsi" w:hAnsiTheme="majorHAnsi"/>
        </w:rPr>
        <w:tab/>
        <w:t>Диагностика  заболевания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>9</w:t>
      </w:r>
    </w:p>
    <w:p w14:paraId="121329D1" w14:textId="6B96D1A7" w:rsidR="00883B91" w:rsidRPr="00533FDB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</w:t>
      </w:r>
      <w:r w:rsidRPr="0068756F">
        <w:rPr>
          <w:rFonts w:asciiTheme="majorHAnsi" w:hAnsiTheme="majorHAnsi"/>
        </w:rPr>
        <w:tab/>
        <w:t>Клиническая диагно</w:t>
      </w:r>
      <w:r w:rsidR="004C270C" w:rsidRPr="0068756F">
        <w:rPr>
          <w:rFonts w:asciiTheme="majorHAnsi" w:hAnsiTheme="majorHAnsi"/>
        </w:rPr>
        <w:t>стика синдрома зависимости</w:t>
      </w:r>
      <w:r w:rsidR="004C270C"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4E4FCC">
        <w:rPr>
          <w:rFonts w:asciiTheme="majorHAnsi" w:hAnsiTheme="majorHAnsi"/>
        </w:rPr>
        <w:t>9</w:t>
      </w:r>
    </w:p>
    <w:p w14:paraId="6FD7D236" w14:textId="5D040A7B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5.1.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>Психотическое расстройство</w:t>
      </w:r>
      <w:r w:rsidRPr="0068756F">
        <w:rPr>
          <w:rFonts w:asciiTheme="majorHAnsi" w:hAnsiTheme="majorHAnsi"/>
        </w:rPr>
        <w:t>, вызванн</w:t>
      </w:r>
      <w:r w:rsidR="0068756F" w:rsidRPr="0068756F">
        <w:rPr>
          <w:rFonts w:asciiTheme="majorHAnsi" w:hAnsiTheme="majorHAnsi"/>
        </w:rPr>
        <w:t>ое</w:t>
      </w:r>
      <w:r w:rsidRPr="0068756F">
        <w:rPr>
          <w:rFonts w:asciiTheme="majorHAnsi" w:hAnsiTheme="majorHAnsi"/>
        </w:rPr>
        <w:t xml:space="preserve"> употреблением алкоголя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</w:r>
      <w:r w:rsidR="004E4FCC">
        <w:rPr>
          <w:rFonts w:asciiTheme="majorHAnsi" w:hAnsiTheme="majorHAnsi"/>
        </w:rPr>
        <w:t>9</w:t>
      </w:r>
    </w:p>
    <w:p w14:paraId="642A0043" w14:textId="5F3FB1D8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5.2.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 xml:space="preserve">Психотическое </w:t>
      </w:r>
      <w:r w:rsidR="004E4FCC" w:rsidRPr="0068756F">
        <w:rPr>
          <w:rFonts w:asciiTheme="majorHAnsi" w:hAnsiTheme="majorHAnsi"/>
        </w:rPr>
        <w:t>расстройство</w:t>
      </w:r>
      <w:r w:rsidRPr="0068756F">
        <w:rPr>
          <w:rFonts w:asciiTheme="majorHAnsi" w:hAnsiTheme="majorHAnsi"/>
        </w:rPr>
        <w:t>, вызванн</w:t>
      </w:r>
      <w:r w:rsidR="0068756F" w:rsidRPr="0068756F">
        <w:rPr>
          <w:rFonts w:asciiTheme="majorHAnsi" w:hAnsiTheme="majorHAnsi"/>
        </w:rPr>
        <w:t xml:space="preserve">ое </w:t>
      </w:r>
      <w:r w:rsidRPr="0068756F">
        <w:rPr>
          <w:rFonts w:asciiTheme="majorHAnsi" w:hAnsiTheme="majorHAnsi"/>
        </w:rPr>
        <w:t xml:space="preserve"> употреблением </w:t>
      </w:r>
      <w:proofErr w:type="spellStart"/>
      <w:r w:rsidRPr="0068756F">
        <w:rPr>
          <w:rFonts w:asciiTheme="majorHAnsi" w:hAnsiTheme="majorHAnsi"/>
        </w:rPr>
        <w:t>опиоидов</w:t>
      </w:r>
      <w:proofErr w:type="spellEnd"/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  <w:t>11</w:t>
      </w:r>
    </w:p>
    <w:p w14:paraId="01F10AF6" w14:textId="44323103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5.3.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 xml:space="preserve">Психотическое </w:t>
      </w:r>
      <w:r w:rsidR="004E4FCC" w:rsidRPr="0068756F">
        <w:rPr>
          <w:rFonts w:asciiTheme="majorHAnsi" w:hAnsiTheme="majorHAnsi"/>
        </w:rPr>
        <w:t>расстройство</w:t>
      </w:r>
      <w:r w:rsidRPr="0068756F">
        <w:rPr>
          <w:rFonts w:asciiTheme="majorHAnsi" w:hAnsiTheme="majorHAnsi"/>
        </w:rPr>
        <w:t>, вызванн</w:t>
      </w:r>
      <w:r w:rsidR="0068756F" w:rsidRPr="0068756F">
        <w:rPr>
          <w:rFonts w:asciiTheme="majorHAnsi" w:hAnsiTheme="majorHAnsi"/>
        </w:rPr>
        <w:t>ое</w:t>
      </w:r>
      <w:r w:rsidRPr="0068756F">
        <w:rPr>
          <w:rFonts w:asciiTheme="majorHAnsi" w:hAnsiTheme="majorHAnsi"/>
        </w:rPr>
        <w:t xml:space="preserve"> употреблением </w:t>
      </w:r>
      <w:proofErr w:type="spellStart"/>
      <w:r w:rsidRPr="0068756F">
        <w:rPr>
          <w:rFonts w:asciiTheme="majorHAnsi" w:hAnsiTheme="majorHAnsi"/>
        </w:rPr>
        <w:t>каннаби</w:t>
      </w:r>
      <w:r w:rsidR="004E4FCC">
        <w:rPr>
          <w:rFonts w:asciiTheme="majorHAnsi" w:hAnsiTheme="majorHAnsi"/>
        </w:rPr>
        <w:t>н</w:t>
      </w:r>
      <w:r w:rsidRPr="0068756F">
        <w:rPr>
          <w:rFonts w:asciiTheme="majorHAnsi" w:hAnsiTheme="majorHAnsi"/>
        </w:rPr>
        <w:t>оидов</w:t>
      </w:r>
      <w:proofErr w:type="spellEnd"/>
      <w:r w:rsidRPr="0068756F">
        <w:rPr>
          <w:rFonts w:asciiTheme="majorHAnsi" w:hAnsiTheme="majorHAnsi"/>
        </w:rPr>
        <w:t xml:space="preserve"> 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4C270C" w:rsidRPr="0068756F">
        <w:rPr>
          <w:rFonts w:asciiTheme="majorHAnsi" w:hAnsiTheme="majorHAnsi"/>
        </w:rPr>
        <w:tab/>
        <w:t>1</w:t>
      </w:r>
      <w:r w:rsidR="004E4FCC">
        <w:rPr>
          <w:rFonts w:asciiTheme="majorHAnsi" w:hAnsiTheme="majorHAnsi"/>
        </w:rPr>
        <w:t>1</w:t>
      </w:r>
    </w:p>
    <w:p w14:paraId="4787C1C6" w14:textId="11F0C4FB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 xml:space="preserve">5.4    </w:t>
      </w:r>
      <w:r w:rsidR="0068756F" w:rsidRPr="0068756F">
        <w:rPr>
          <w:rFonts w:asciiTheme="majorHAnsi" w:hAnsiTheme="majorHAnsi"/>
        </w:rPr>
        <w:t>Психотическое расстройство</w:t>
      </w:r>
      <w:r w:rsidRPr="0068756F">
        <w:rPr>
          <w:rFonts w:asciiTheme="majorHAnsi" w:hAnsiTheme="majorHAnsi"/>
        </w:rPr>
        <w:t>, вызванн</w:t>
      </w:r>
      <w:r w:rsidR="0068756F" w:rsidRPr="0068756F">
        <w:rPr>
          <w:rFonts w:asciiTheme="majorHAnsi" w:hAnsiTheme="majorHAnsi"/>
        </w:rPr>
        <w:t>ое</w:t>
      </w:r>
      <w:r w:rsidRPr="0068756F">
        <w:rPr>
          <w:rFonts w:asciiTheme="majorHAnsi" w:hAnsiTheme="majorHAnsi"/>
        </w:rPr>
        <w:t xml:space="preserve"> употреблением седативных или снотворных </w:t>
      </w:r>
      <w:r w:rsidR="00750BED" w:rsidRPr="0068756F">
        <w:rPr>
          <w:rFonts w:asciiTheme="majorHAnsi" w:hAnsiTheme="majorHAnsi"/>
        </w:rPr>
        <w:t>средств</w:t>
      </w:r>
      <w:r w:rsidRPr="0068756F">
        <w:rPr>
          <w:rFonts w:asciiTheme="majorHAnsi" w:hAnsiTheme="majorHAnsi"/>
        </w:rPr>
        <w:t xml:space="preserve"> </w:t>
      </w:r>
      <w:r w:rsidR="004C270C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>1</w:t>
      </w:r>
      <w:r w:rsidR="004E4FCC">
        <w:rPr>
          <w:rFonts w:asciiTheme="majorHAnsi" w:hAnsiTheme="majorHAnsi"/>
        </w:rPr>
        <w:t>1</w:t>
      </w:r>
    </w:p>
    <w:p w14:paraId="2B00F627" w14:textId="066A2050" w:rsidR="00883B91" w:rsidRPr="00533FDB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5.5.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>Психотическое расстройство</w:t>
      </w:r>
      <w:r w:rsidRPr="0068756F">
        <w:rPr>
          <w:rFonts w:asciiTheme="majorHAnsi" w:hAnsiTheme="majorHAnsi"/>
        </w:rPr>
        <w:t>, вызванн</w:t>
      </w:r>
      <w:r w:rsidR="0068756F" w:rsidRPr="0068756F">
        <w:rPr>
          <w:rFonts w:asciiTheme="majorHAnsi" w:hAnsiTheme="majorHAnsi"/>
        </w:rPr>
        <w:t>ое</w:t>
      </w:r>
      <w:r w:rsidRPr="0068756F">
        <w:rPr>
          <w:rFonts w:asciiTheme="majorHAnsi" w:hAnsiTheme="majorHAnsi"/>
        </w:rPr>
        <w:t xml:space="preserve"> употреблением кокаина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750BED" w:rsidRPr="00533FDB">
        <w:rPr>
          <w:rFonts w:asciiTheme="majorHAnsi" w:hAnsiTheme="majorHAnsi"/>
        </w:rPr>
        <w:tab/>
        <w:t>1</w:t>
      </w:r>
      <w:r w:rsidR="004E4FCC" w:rsidRPr="00533FDB">
        <w:rPr>
          <w:rFonts w:asciiTheme="majorHAnsi" w:hAnsiTheme="majorHAnsi"/>
        </w:rPr>
        <w:t>2</w:t>
      </w:r>
    </w:p>
    <w:p w14:paraId="2FEAD8FC" w14:textId="77777777" w:rsidR="0068756F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5.6.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>Психотическое расстройство</w:t>
      </w:r>
      <w:r w:rsidRPr="0068756F">
        <w:rPr>
          <w:rFonts w:asciiTheme="majorHAnsi" w:hAnsiTheme="majorHAnsi"/>
        </w:rPr>
        <w:t>, вызванн</w:t>
      </w:r>
      <w:r w:rsidR="0068756F" w:rsidRPr="0068756F">
        <w:rPr>
          <w:rFonts w:asciiTheme="majorHAnsi" w:hAnsiTheme="majorHAnsi"/>
        </w:rPr>
        <w:t xml:space="preserve">ое </w:t>
      </w:r>
      <w:r w:rsidRPr="0068756F">
        <w:rPr>
          <w:rFonts w:asciiTheme="majorHAnsi" w:hAnsiTheme="majorHAnsi"/>
        </w:rPr>
        <w:t xml:space="preserve"> употреблением </w:t>
      </w:r>
    </w:p>
    <w:p w14:paraId="3B0A69BE" w14:textId="22B55696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 xml:space="preserve">других стимуляторов, включая кофеин 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>1</w:t>
      </w:r>
      <w:r w:rsidR="00E53347">
        <w:rPr>
          <w:rFonts w:asciiTheme="majorHAnsi" w:hAnsiTheme="majorHAnsi"/>
        </w:rPr>
        <w:t>2</w:t>
      </w:r>
    </w:p>
    <w:p w14:paraId="7DC062EF" w14:textId="176F3EB4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5.7.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>Психотическое расстройство</w:t>
      </w:r>
      <w:r w:rsidRPr="0068756F">
        <w:rPr>
          <w:rFonts w:asciiTheme="majorHAnsi" w:hAnsiTheme="majorHAnsi"/>
        </w:rPr>
        <w:t xml:space="preserve"> , вызванн</w:t>
      </w:r>
      <w:r w:rsidR="0068756F" w:rsidRPr="0068756F">
        <w:rPr>
          <w:rFonts w:asciiTheme="majorHAnsi" w:hAnsiTheme="majorHAnsi"/>
        </w:rPr>
        <w:t>ое</w:t>
      </w:r>
      <w:r w:rsidRPr="0068756F">
        <w:rPr>
          <w:rFonts w:asciiTheme="majorHAnsi" w:hAnsiTheme="majorHAnsi"/>
        </w:rPr>
        <w:t xml:space="preserve"> употребление</w:t>
      </w:r>
      <w:r w:rsidR="00750BED" w:rsidRPr="0068756F">
        <w:rPr>
          <w:rFonts w:asciiTheme="majorHAnsi" w:hAnsiTheme="majorHAnsi"/>
        </w:rPr>
        <w:t>м галлюциногенов</w:t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  <w:t>1</w:t>
      </w:r>
      <w:r w:rsidR="004E4FCC">
        <w:rPr>
          <w:rFonts w:asciiTheme="majorHAnsi" w:hAnsiTheme="majorHAnsi"/>
        </w:rPr>
        <w:t>2</w:t>
      </w:r>
    </w:p>
    <w:p w14:paraId="080CD6B2" w14:textId="4A2E9C76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</w:t>
      </w:r>
      <w:r w:rsidR="00E53347">
        <w:rPr>
          <w:rFonts w:asciiTheme="majorHAnsi" w:hAnsiTheme="majorHAnsi"/>
        </w:rPr>
        <w:t>8</w:t>
      </w:r>
      <w:r w:rsidRPr="0068756F">
        <w:rPr>
          <w:rFonts w:asciiTheme="majorHAnsi" w:hAnsiTheme="majorHAnsi"/>
        </w:rPr>
        <w:t>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>Психотическое расстройство</w:t>
      </w:r>
      <w:r w:rsidRPr="0068756F">
        <w:rPr>
          <w:rFonts w:asciiTheme="majorHAnsi" w:hAnsiTheme="majorHAnsi"/>
        </w:rPr>
        <w:t>, вызванн</w:t>
      </w:r>
      <w:r w:rsidR="0068756F" w:rsidRPr="0068756F">
        <w:rPr>
          <w:rFonts w:asciiTheme="majorHAnsi" w:hAnsiTheme="majorHAnsi"/>
        </w:rPr>
        <w:t xml:space="preserve">ое </w:t>
      </w:r>
      <w:r w:rsidRPr="0068756F">
        <w:rPr>
          <w:rFonts w:asciiTheme="majorHAnsi" w:hAnsiTheme="majorHAnsi"/>
        </w:rPr>
        <w:t xml:space="preserve"> употреблением </w:t>
      </w:r>
      <w:r w:rsidR="00750BED" w:rsidRPr="0068756F">
        <w:rPr>
          <w:rFonts w:asciiTheme="majorHAnsi" w:hAnsiTheme="majorHAnsi"/>
        </w:rPr>
        <w:t>летучих растворителей</w:t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  <w:t>1</w:t>
      </w:r>
      <w:r w:rsidR="004E4FCC">
        <w:rPr>
          <w:rFonts w:asciiTheme="majorHAnsi" w:hAnsiTheme="majorHAnsi"/>
        </w:rPr>
        <w:t>3</w:t>
      </w:r>
    </w:p>
    <w:p w14:paraId="47F6EE23" w14:textId="185C622E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>5.</w:t>
      </w:r>
      <w:r w:rsidR="00E53347">
        <w:rPr>
          <w:rFonts w:asciiTheme="majorHAnsi" w:hAnsiTheme="majorHAnsi"/>
        </w:rPr>
        <w:t>9</w:t>
      </w:r>
      <w:r w:rsidRPr="0068756F">
        <w:rPr>
          <w:rFonts w:asciiTheme="majorHAnsi" w:hAnsiTheme="majorHAnsi"/>
        </w:rPr>
        <w:t>.</w:t>
      </w:r>
      <w:r w:rsidRPr="0068756F">
        <w:rPr>
          <w:rFonts w:asciiTheme="majorHAnsi" w:hAnsiTheme="majorHAnsi"/>
        </w:rPr>
        <w:tab/>
      </w:r>
      <w:r w:rsidR="0068756F" w:rsidRPr="0068756F">
        <w:rPr>
          <w:rFonts w:asciiTheme="majorHAnsi" w:hAnsiTheme="majorHAnsi"/>
        </w:rPr>
        <w:t>Психотическое расстройство, вызванное</w:t>
      </w:r>
      <w:r w:rsidRPr="0068756F">
        <w:rPr>
          <w:rFonts w:asciiTheme="majorHAnsi" w:hAnsiTheme="majorHAnsi"/>
        </w:rPr>
        <w:t xml:space="preserve"> одновременным употреблением нескольких наркотических средств и использованием других </w:t>
      </w:r>
      <w:proofErr w:type="spellStart"/>
      <w:r w:rsidRPr="0068756F">
        <w:rPr>
          <w:rFonts w:asciiTheme="majorHAnsi" w:hAnsiTheme="majorHAnsi"/>
        </w:rPr>
        <w:t>психоактивных</w:t>
      </w:r>
      <w:proofErr w:type="spellEnd"/>
      <w:r w:rsidRPr="0068756F">
        <w:rPr>
          <w:rFonts w:asciiTheme="majorHAnsi" w:hAnsiTheme="majorHAnsi"/>
        </w:rPr>
        <w:t xml:space="preserve"> веществ </w:t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  <w:t>1</w:t>
      </w:r>
      <w:r w:rsidR="00E53347">
        <w:rPr>
          <w:rFonts w:asciiTheme="majorHAnsi" w:hAnsiTheme="majorHAnsi"/>
        </w:rPr>
        <w:t>3</w:t>
      </w:r>
    </w:p>
    <w:p w14:paraId="00013917" w14:textId="4DA7E178" w:rsidR="00883B91" w:rsidRPr="0068756F" w:rsidRDefault="00883B91" w:rsidP="00883B91">
      <w:pPr>
        <w:rPr>
          <w:rFonts w:asciiTheme="majorHAnsi" w:hAnsiTheme="majorHAnsi"/>
        </w:rPr>
      </w:pPr>
      <w:r w:rsidRPr="0068756F">
        <w:rPr>
          <w:rFonts w:asciiTheme="majorHAnsi" w:hAnsiTheme="majorHAnsi"/>
        </w:rPr>
        <w:t xml:space="preserve">6.  </w:t>
      </w:r>
      <w:r w:rsidR="00CC6AB7" w:rsidRPr="0068756F">
        <w:rPr>
          <w:rFonts w:asciiTheme="majorHAnsi" w:hAnsiTheme="majorHAnsi"/>
        </w:rPr>
        <w:t xml:space="preserve">Терапия </w:t>
      </w:r>
      <w:r w:rsidRPr="0068756F">
        <w:rPr>
          <w:rFonts w:asciiTheme="majorHAnsi" w:hAnsiTheme="majorHAnsi"/>
        </w:rPr>
        <w:t xml:space="preserve"> </w:t>
      </w:r>
      <w:r w:rsidR="0068756F" w:rsidRPr="0068756F">
        <w:rPr>
          <w:rFonts w:asciiTheme="majorHAnsi" w:hAnsiTheme="majorHAnsi"/>
        </w:rPr>
        <w:t>психотического расстройства</w:t>
      </w:r>
      <w:r w:rsidRPr="0068756F">
        <w:rPr>
          <w:rFonts w:asciiTheme="majorHAnsi" w:hAnsiTheme="majorHAnsi"/>
        </w:rPr>
        <w:t>.</w:t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  <w:t>1</w:t>
      </w:r>
      <w:r w:rsidR="00E53347">
        <w:rPr>
          <w:rFonts w:asciiTheme="majorHAnsi" w:hAnsiTheme="majorHAnsi"/>
        </w:rPr>
        <w:t>3</w:t>
      </w:r>
    </w:p>
    <w:p w14:paraId="762FE345" w14:textId="733A74E5" w:rsidR="00750BED" w:rsidRPr="0068756F" w:rsidRDefault="004B74CE" w:rsidP="00883B91">
      <w:pPr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750BED" w:rsidRPr="0068756F">
        <w:rPr>
          <w:rFonts w:asciiTheme="majorHAnsi" w:hAnsiTheme="majorHAnsi"/>
        </w:rPr>
        <w:t xml:space="preserve"> </w:t>
      </w:r>
      <w:r w:rsidR="00750BED" w:rsidRPr="0068756F">
        <w:rPr>
          <w:rFonts w:asciiTheme="majorHAnsi" w:hAnsiTheme="majorHAnsi"/>
        </w:rPr>
        <w:tab/>
        <w:t xml:space="preserve">Психотерапия </w:t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>1</w:t>
      </w:r>
      <w:r w:rsidR="004B442F">
        <w:rPr>
          <w:rFonts w:asciiTheme="majorHAnsi" w:hAnsiTheme="majorHAnsi"/>
        </w:rPr>
        <w:t>6</w:t>
      </w:r>
    </w:p>
    <w:p w14:paraId="6FA3A856" w14:textId="2BA52EFE" w:rsidR="004212BF" w:rsidRPr="0068756F" w:rsidRDefault="004B74CE" w:rsidP="00883B91">
      <w:pPr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883B91" w:rsidRPr="0068756F">
        <w:rPr>
          <w:rFonts w:asciiTheme="majorHAnsi" w:hAnsiTheme="majorHAnsi"/>
        </w:rPr>
        <w:tab/>
        <w:t xml:space="preserve">Прогноз </w:t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750BED" w:rsidRPr="0068756F">
        <w:rPr>
          <w:rFonts w:asciiTheme="majorHAnsi" w:hAnsiTheme="majorHAnsi"/>
        </w:rPr>
        <w:tab/>
      </w:r>
      <w:r w:rsidR="0068756F">
        <w:rPr>
          <w:rFonts w:asciiTheme="majorHAnsi" w:hAnsiTheme="majorHAnsi"/>
        </w:rPr>
        <w:tab/>
      </w:r>
      <w:r w:rsidR="004B442F">
        <w:rPr>
          <w:rFonts w:asciiTheme="majorHAnsi" w:hAnsiTheme="majorHAnsi"/>
        </w:rPr>
        <w:t>19</w:t>
      </w:r>
    </w:p>
    <w:p w14:paraId="747DE72C" w14:textId="77777777" w:rsidR="004212BF" w:rsidRPr="00785DE1" w:rsidRDefault="004212BF" w:rsidP="00095E5D">
      <w:pPr>
        <w:pStyle w:val="13"/>
        <w:numPr>
          <w:ilvl w:val="0"/>
          <w:numId w:val="1"/>
        </w:numPr>
        <w:tabs>
          <w:tab w:val="left" w:pos="426"/>
        </w:tabs>
        <w:ind w:left="0" w:firstLine="0"/>
        <w:rPr>
          <w:color w:val="005370"/>
          <w:sz w:val="22"/>
          <w:szCs w:val="22"/>
        </w:rPr>
      </w:pPr>
      <w:r w:rsidRPr="0068756F">
        <w:rPr>
          <w:rStyle w:val="10"/>
          <w:rFonts w:asciiTheme="majorHAnsi" w:hAnsiTheme="majorHAnsi"/>
          <w:color w:val="005370"/>
          <w:sz w:val="22"/>
          <w:szCs w:val="22"/>
        </w:rPr>
        <w:br w:type="page"/>
      </w:r>
      <w:bookmarkStart w:id="1" w:name="_Toc349497705"/>
      <w:r w:rsidRPr="00785DE1">
        <w:rPr>
          <w:rStyle w:val="10"/>
          <w:rFonts w:ascii="Calibri" w:hAnsi="Calibri"/>
          <w:color w:val="005370"/>
          <w:sz w:val="22"/>
          <w:szCs w:val="22"/>
        </w:rPr>
        <w:lastRenderedPageBreak/>
        <w:t>Методология</w:t>
      </w:r>
      <w:bookmarkEnd w:id="1"/>
      <w:r w:rsidRPr="00785DE1">
        <w:rPr>
          <w:rStyle w:val="10"/>
          <w:rFonts w:ascii="Calibri" w:hAnsi="Calibri"/>
          <w:color w:val="005370"/>
          <w:sz w:val="22"/>
          <w:szCs w:val="22"/>
        </w:rPr>
        <w:br/>
      </w:r>
    </w:p>
    <w:p w14:paraId="1D1A6D9C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сбора/селекции доказательств:</w:t>
      </w:r>
    </w:p>
    <w:p w14:paraId="19EBBF6F" w14:textId="77777777" w:rsidR="004212BF" w:rsidRPr="00785DE1" w:rsidRDefault="004212BF" w:rsidP="004212BF">
      <w:pPr>
        <w:spacing w:after="0" w:line="240" w:lineRule="auto"/>
        <w:jc w:val="both"/>
      </w:pPr>
      <w:r w:rsidRPr="00785DE1">
        <w:t>поиск в электронных базах данных.</w:t>
      </w:r>
    </w:p>
    <w:p w14:paraId="041BBCED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372B7B08" w14:textId="77777777" w:rsidR="004212BF" w:rsidRPr="00785DE1" w:rsidRDefault="004212BF" w:rsidP="004212BF">
      <w:pPr>
        <w:spacing w:after="0" w:line="240" w:lineRule="auto"/>
        <w:jc w:val="both"/>
      </w:pPr>
      <w:r w:rsidRPr="00785DE1">
        <w:rPr>
          <w:b/>
        </w:rPr>
        <w:t>Описание методов, использованных для сбора/селекции доказательств:</w:t>
      </w:r>
    </w:p>
    <w:p w14:paraId="1A1BBED2" w14:textId="77777777" w:rsidR="004212BF" w:rsidRPr="00785DE1" w:rsidRDefault="004212BF" w:rsidP="004212BF">
      <w:pPr>
        <w:spacing w:after="0" w:line="240" w:lineRule="auto"/>
        <w:jc w:val="both"/>
      </w:pPr>
      <w:r w:rsidRPr="00785DE1">
        <w:t xml:space="preserve">доказательной базой для рекомендаций являются публикации, вошедшие в </w:t>
      </w:r>
      <w:proofErr w:type="spellStart"/>
      <w:r w:rsidRPr="00785DE1">
        <w:t>Кохрайновскую</w:t>
      </w:r>
      <w:proofErr w:type="spellEnd"/>
      <w:r w:rsidRPr="00785DE1">
        <w:t xml:space="preserve"> библиотеку, базы данных EMBASE и MEDLINE. Глубина поиска составляла 5  лет.</w:t>
      </w:r>
    </w:p>
    <w:p w14:paraId="35743AC2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46FEEE5B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оценки качества и силы доказательств:</w:t>
      </w:r>
    </w:p>
    <w:p w14:paraId="3D0AF6A5" w14:textId="77777777" w:rsidR="004212BF" w:rsidRPr="00785DE1" w:rsidRDefault="004212BF" w:rsidP="00095E5D">
      <w:pPr>
        <w:pStyle w:val="13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Консенсус экспертов;</w:t>
      </w:r>
    </w:p>
    <w:p w14:paraId="68A4ECC2" w14:textId="77777777" w:rsidR="004212BF" w:rsidRPr="00785DE1" w:rsidRDefault="004212BF" w:rsidP="00095E5D">
      <w:pPr>
        <w:pStyle w:val="13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Оценка значимости в соответствии с рейтинговой схемой (схема прилагается).</w:t>
      </w:r>
    </w:p>
    <w:p w14:paraId="1A1BBFFF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5A1543B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85DE1">
        <w:rPr>
          <w:b/>
        </w:rPr>
        <w:t>Рейтинговая схема для оценки силы рекомендаций (Таблица 1):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4212BF" w:rsidRPr="00785DE1" w14:paraId="0ACB286F" w14:textId="77777777">
        <w:trPr>
          <w:trHeight w:val="817"/>
          <w:jc w:val="center"/>
        </w:trPr>
        <w:tc>
          <w:tcPr>
            <w:tcW w:w="1809" w:type="dxa"/>
            <w:shd w:val="clear" w:color="auto" w:fill="BFBFBF"/>
            <w:vAlign w:val="center"/>
          </w:tcPr>
          <w:p w14:paraId="092936ED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785DE1">
              <w:rPr>
                <w:b/>
                <w:color w:val="262626"/>
                <w:lang w:eastAsia="ru-RU"/>
              </w:rPr>
              <w:t>Уровни доказательств</w:t>
            </w:r>
          </w:p>
        </w:tc>
        <w:tc>
          <w:tcPr>
            <w:tcW w:w="7762" w:type="dxa"/>
            <w:shd w:val="clear" w:color="auto" w:fill="BFBFBF"/>
            <w:vAlign w:val="center"/>
          </w:tcPr>
          <w:p w14:paraId="0D2CCD43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785DE1">
              <w:rPr>
                <w:b/>
                <w:lang w:eastAsia="ru-RU"/>
              </w:rPr>
              <w:t>Описание</w:t>
            </w:r>
          </w:p>
        </w:tc>
      </w:tr>
      <w:tr w:rsidR="004212BF" w:rsidRPr="00785DE1" w14:paraId="4FFF6EC0" w14:textId="77777777">
        <w:trPr>
          <w:jc w:val="center"/>
        </w:trPr>
        <w:tc>
          <w:tcPr>
            <w:tcW w:w="1809" w:type="dxa"/>
          </w:tcPr>
          <w:p w14:paraId="2EDADA6E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1++</w:t>
            </w:r>
          </w:p>
        </w:tc>
        <w:tc>
          <w:tcPr>
            <w:tcW w:w="7762" w:type="dxa"/>
          </w:tcPr>
          <w:p w14:paraId="1CFA78F7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Мета-анализы высокого качества, систематические обзоры </w:t>
            </w:r>
            <w:proofErr w:type="spellStart"/>
            <w:r w:rsidRPr="00785DE1">
              <w:rPr>
                <w:color w:val="262626"/>
                <w:lang w:eastAsia="ru-RU"/>
              </w:rPr>
              <w:t>рандомизированных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контролируемых исследований (РКИ), или РКИ с очень низким риском систематических ошибок</w:t>
            </w:r>
          </w:p>
        </w:tc>
      </w:tr>
      <w:tr w:rsidR="004212BF" w:rsidRPr="00785DE1" w14:paraId="0D3A1501" w14:textId="77777777">
        <w:trPr>
          <w:jc w:val="center"/>
        </w:trPr>
        <w:tc>
          <w:tcPr>
            <w:tcW w:w="1809" w:type="dxa"/>
          </w:tcPr>
          <w:p w14:paraId="15489F7C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1+</w:t>
            </w:r>
          </w:p>
        </w:tc>
        <w:tc>
          <w:tcPr>
            <w:tcW w:w="7762" w:type="dxa"/>
          </w:tcPr>
          <w:p w14:paraId="1E1B0275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Качественно проведенные мета-анализы, систематические, или РКИ с низким риском систематических ошибок</w:t>
            </w:r>
          </w:p>
        </w:tc>
      </w:tr>
      <w:tr w:rsidR="004212BF" w:rsidRPr="00785DE1" w14:paraId="37C5D573" w14:textId="77777777">
        <w:trPr>
          <w:jc w:val="center"/>
        </w:trPr>
        <w:tc>
          <w:tcPr>
            <w:tcW w:w="1809" w:type="dxa"/>
          </w:tcPr>
          <w:p w14:paraId="08447A51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1-</w:t>
            </w:r>
          </w:p>
        </w:tc>
        <w:tc>
          <w:tcPr>
            <w:tcW w:w="7762" w:type="dxa"/>
          </w:tcPr>
          <w:p w14:paraId="46153CAF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Мета-анализы, систематические, или РКИ с высоким риском систематических ошибок</w:t>
            </w:r>
          </w:p>
        </w:tc>
      </w:tr>
      <w:tr w:rsidR="004212BF" w:rsidRPr="00785DE1" w14:paraId="694DBDB3" w14:textId="77777777">
        <w:trPr>
          <w:jc w:val="center"/>
        </w:trPr>
        <w:tc>
          <w:tcPr>
            <w:tcW w:w="1809" w:type="dxa"/>
          </w:tcPr>
          <w:p w14:paraId="3B9A6861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2++</w:t>
            </w:r>
          </w:p>
        </w:tc>
        <w:tc>
          <w:tcPr>
            <w:tcW w:w="7762" w:type="dxa"/>
          </w:tcPr>
          <w:p w14:paraId="2DA335A5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Высококачественные систематические обзоры исследований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когортных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исследований. Высококачественные обзоры исследований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когортных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исследований с очень низким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4212BF" w:rsidRPr="00785DE1" w14:paraId="7BF6250D" w14:textId="77777777">
        <w:trPr>
          <w:jc w:val="center"/>
        </w:trPr>
        <w:tc>
          <w:tcPr>
            <w:tcW w:w="1809" w:type="dxa"/>
          </w:tcPr>
          <w:p w14:paraId="66737629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2+</w:t>
            </w:r>
          </w:p>
        </w:tc>
        <w:tc>
          <w:tcPr>
            <w:tcW w:w="7762" w:type="dxa"/>
          </w:tcPr>
          <w:p w14:paraId="7688DF94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Хорошо проведенные исследования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когортные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исследования со средним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4212BF" w:rsidRPr="00785DE1" w14:paraId="08430014" w14:textId="77777777">
        <w:trPr>
          <w:jc w:val="center"/>
        </w:trPr>
        <w:tc>
          <w:tcPr>
            <w:tcW w:w="1809" w:type="dxa"/>
          </w:tcPr>
          <w:p w14:paraId="2CF86054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2-</w:t>
            </w:r>
          </w:p>
        </w:tc>
        <w:tc>
          <w:tcPr>
            <w:tcW w:w="7762" w:type="dxa"/>
          </w:tcPr>
          <w:p w14:paraId="4F94530D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исследования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когортные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исследования с высоким риском эффектов смешивания или систематических ошибок и средней вероятностью причинной</w:t>
            </w:r>
          </w:p>
        </w:tc>
      </w:tr>
      <w:tr w:rsidR="004212BF" w:rsidRPr="00785DE1" w14:paraId="743CCF46" w14:textId="77777777">
        <w:trPr>
          <w:jc w:val="center"/>
        </w:trPr>
        <w:tc>
          <w:tcPr>
            <w:tcW w:w="1809" w:type="dxa"/>
          </w:tcPr>
          <w:p w14:paraId="0D66B764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3</w:t>
            </w:r>
          </w:p>
        </w:tc>
        <w:tc>
          <w:tcPr>
            <w:tcW w:w="7762" w:type="dxa"/>
          </w:tcPr>
          <w:p w14:paraId="38962CAE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Не аналитические исследования (например: описания случаев, серий случаев</w:t>
            </w:r>
          </w:p>
        </w:tc>
      </w:tr>
      <w:tr w:rsidR="004212BF" w:rsidRPr="00785DE1" w14:paraId="74A0EAD7" w14:textId="77777777">
        <w:trPr>
          <w:jc w:val="center"/>
        </w:trPr>
        <w:tc>
          <w:tcPr>
            <w:tcW w:w="1809" w:type="dxa"/>
          </w:tcPr>
          <w:p w14:paraId="5BE895E2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62626"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4</w:t>
            </w:r>
          </w:p>
        </w:tc>
        <w:tc>
          <w:tcPr>
            <w:tcW w:w="7762" w:type="dxa"/>
          </w:tcPr>
          <w:p w14:paraId="04CAD6D9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62626"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Мнение экспертов</w:t>
            </w:r>
          </w:p>
        </w:tc>
      </w:tr>
    </w:tbl>
    <w:p w14:paraId="5C5E3A28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262626"/>
        </w:rPr>
      </w:pPr>
    </w:p>
    <w:p w14:paraId="25E9FAB5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анализа доказательств:</w:t>
      </w:r>
    </w:p>
    <w:p w14:paraId="1C43B3FE" w14:textId="77777777" w:rsidR="004212BF" w:rsidRPr="00785DE1" w:rsidRDefault="004212BF" w:rsidP="00095E5D"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color w:val="262626"/>
          <w:sz w:val="22"/>
          <w:szCs w:val="22"/>
        </w:rPr>
      </w:pPr>
      <w:r w:rsidRPr="00785DE1">
        <w:rPr>
          <w:color w:val="262626"/>
          <w:sz w:val="22"/>
          <w:szCs w:val="22"/>
        </w:rPr>
        <w:t>Обзоры опубликованных мета-анализов;</w:t>
      </w:r>
    </w:p>
    <w:p w14:paraId="6C5CE0A0" w14:textId="77777777" w:rsidR="004212BF" w:rsidRPr="00785DE1" w:rsidRDefault="004212BF" w:rsidP="00095E5D"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785DE1">
        <w:rPr>
          <w:color w:val="262626"/>
          <w:sz w:val="22"/>
          <w:szCs w:val="22"/>
        </w:rPr>
        <w:t>Систематические обзоры с таблицами доказательств.</w:t>
      </w:r>
    </w:p>
    <w:p w14:paraId="422253A9" w14:textId="77777777" w:rsidR="004212BF" w:rsidRPr="00785DE1" w:rsidRDefault="004212BF" w:rsidP="004212BF">
      <w:pPr>
        <w:spacing w:after="0" w:line="240" w:lineRule="auto"/>
        <w:jc w:val="both"/>
        <w:rPr>
          <w:b/>
          <w:color w:val="008000"/>
        </w:rPr>
      </w:pPr>
    </w:p>
    <w:p w14:paraId="39F045D9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85DE1">
        <w:rPr>
          <w:b/>
        </w:rPr>
        <w:t>Описание методов, использованных для анализа доказательств:</w:t>
      </w:r>
    </w:p>
    <w:p w14:paraId="51B46C4C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При отборе публикаций, как потенциальных источников доказательств, использованная в каждом исследовании методология изучается для того, чтобы убедиться в ее </w:t>
      </w:r>
      <w:proofErr w:type="spellStart"/>
      <w:r w:rsidRPr="00785DE1">
        <w:t>валидности</w:t>
      </w:r>
      <w:proofErr w:type="spellEnd"/>
      <w:r w:rsidRPr="00785DE1">
        <w:t>. Результат изучения влияет на уровень доказательств, присваиваемый публикации, что в свою очередь влияет на силу, вытекающих из нее рекомендаций.</w:t>
      </w:r>
    </w:p>
    <w:p w14:paraId="11AB90FB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Методологическое изучение базируется на нескольких ключевых вопросах, которые сфокусированы на тех особенностях дизайна исследования, которые оказывают существенное влияние на </w:t>
      </w:r>
      <w:proofErr w:type="spellStart"/>
      <w:r w:rsidRPr="00785DE1">
        <w:t>валидность</w:t>
      </w:r>
      <w:proofErr w:type="spellEnd"/>
      <w:r w:rsidRPr="00785DE1">
        <w:t xml:space="preserve"> результатов и выводов. Эти ключевые вопросы могут варьировать в зависимости от типов исследований, и применяемых вопросников, используемых для стандартизации процесса оценки публикаций. Был использован вопросник MERGE, разработанный Департаментом здравоохранения Нового Южного Уэльса. </w:t>
      </w:r>
      <w:r w:rsidRPr="00785DE1">
        <w:lastRenderedPageBreak/>
        <w:t xml:space="preserve">Этот вопросник предназначен для детальной оценки и адаптации в соответствии с требованиями Российского Респираторного Общества (РРО) для соблюдения оптимального баланса между методологической строгостью и возможностью практического применения. </w:t>
      </w:r>
    </w:p>
    <w:p w14:paraId="7DE599D6" w14:textId="77777777" w:rsidR="004212BF" w:rsidRPr="00785DE1" w:rsidRDefault="004212BF" w:rsidP="004212BF">
      <w:pPr>
        <w:spacing w:after="0" w:line="240" w:lineRule="auto"/>
        <w:jc w:val="both"/>
      </w:pPr>
    </w:p>
    <w:p w14:paraId="6C4BB0D5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На процессе оценки несомненно может сказываться и субъективный фактор. Для минимизации потенциальных ошибок каждое исследование оценивалось независимо, т.е. по меньшей мере двумя независимыми членами рабочей группы. Какие-либо различия в оценках обсуждались уже всей группой в полном составе. При невозможности достижения консенсуса, привлекался независимый эксперт.</w:t>
      </w:r>
    </w:p>
    <w:p w14:paraId="2ECBD297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5C5AC465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Таблицы доказательств:</w:t>
      </w:r>
    </w:p>
    <w:p w14:paraId="212D32DB" w14:textId="77777777" w:rsidR="004212BF" w:rsidRPr="00785DE1" w:rsidRDefault="004212BF" w:rsidP="004212BF">
      <w:pPr>
        <w:spacing w:after="0" w:line="240" w:lineRule="auto"/>
        <w:jc w:val="both"/>
      </w:pPr>
      <w:r w:rsidRPr="00785DE1">
        <w:t>таблицы доказательств заполнялись членами рабочей группы.</w:t>
      </w:r>
    </w:p>
    <w:p w14:paraId="5E04BF11" w14:textId="77777777" w:rsidR="004212BF" w:rsidRPr="00785DE1" w:rsidRDefault="004212BF" w:rsidP="004212BF">
      <w:pPr>
        <w:spacing w:after="0" w:line="240" w:lineRule="auto"/>
        <w:jc w:val="both"/>
        <w:rPr>
          <w:b/>
          <w:color w:val="008000"/>
        </w:rPr>
      </w:pPr>
    </w:p>
    <w:p w14:paraId="7722E243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формулирования рекомендаций:</w:t>
      </w:r>
    </w:p>
    <w:p w14:paraId="104F248C" w14:textId="77777777" w:rsidR="004212BF" w:rsidRPr="00785DE1" w:rsidRDefault="004212BF" w:rsidP="004212BF">
      <w:pPr>
        <w:spacing w:after="0" w:line="240" w:lineRule="auto"/>
        <w:jc w:val="both"/>
      </w:pPr>
      <w:r w:rsidRPr="00785DE1">
        <w:t>консенсус экспертов.</w:t>
      </w:r>
    </w:p>
    <w:p w14:paraId="4739BA3E" w14:textId="77777777" w:rsidR="004212BF" w:rsidRPr="00785DE1" w:rsidRDefault="004212BF" w:rsidP="004212BF">
      <w:pPr>
        <w:spacing w:after="0" w:line="240" w:lineRule="auto"/>
        <w:jc w:val="both"/>
      </w:pPr>
    </w:p>
    <w:p w14:paraId="0CAABCE2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Рейтинговая схема для оценки силы рекомендаций (таблица 2):</w:t>
      </w:r>
    </w:p>
    <w:p w14:paraId="0D1CF436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4212BF" w:rsidRPr="00785DE1" w14:paraId="19DBCCBB" w14:textId="77777777">
        <w:trPr>
          <w:trHeight w:val="601"/>
          <w:jc w:val="center"/>
        </w:trPr>
        <w:tc>
          <w:tcPr>
            <w:tcW w:w="959" w:type="dxa"/>
            <w:shd w:val="clear" w:color="auto" w:fill="BFBFBF"/>
            <w:vAlign w:val="center"/>
          </w:tcPr>
          <w:p w14:paraId="2AD16162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262626"/>
                <w:lang w:eastAsia="ru-RU"/>
              </w:rPr>
            </w:pPr>
            <w:r w:rsidRPr="00785DE1">
              <w:rPr>
                <w:b/>
                <w:color w:val="262626"/>
                <w:lang w:eastAsia="ru-RU"/>
              </w:rPr>
              <w:t>Сила</w:t>
            </w:r>
          </w:p>
        </w:tc>
        <w:tc>
          <w:tcPr>
            <w:tcW w:w="8612" w:type="dxa"/>
            <w:shd w:val="clear" w:color="auto" w:fill="BFBFBF"/>
            <w:vAlign w:val="center"/>
          </w:tcPr>
          <w:p w14:paraId="3D91B50F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262626"/>
                <w:lang w:eastAsia="ru-RU"/>
              </w:rPr>
            </w:pPr>
            <w:r w:rsidRPr="00785DE1">
              <w:rPr>
                <w:b/>
                <w:color w:val="262626"/>
                <w:lang w:eastAsia="ru-RU"/>
              </w:rPr>
              <w:t>Описание</w:t>
            </w:r>
          </w:p>
        </w:tc>
      </w:tr>
      <w:tr w:rsidR="004212BF" w:rsidRPr="00785DE1" w14:paraId="2E6D9D84" w14:textId="77777777">
        <w:trPr>
          <w:jc w:val="center"/>
        </w:trPr>
        <w:tc>
          <w:tcPr>
            <w:tcW w:w="959" w:type="dxa"/>
          </w:tcPr>
          <w:p w14:paraId="2049D1F7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А</w:t>
            </w:r>
          </w:p>
        </w:tc>
        <w:tc>
          <w:tcPr>
            <w:tcW w:w="8612" w:type="dxa"/>
          </w:tcPr>
          <w:p w14:paraId="4B08B4C4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По меньшей мере, один мета-анализ, систематический обзор, или РКИ, оцененные, как 1++ , напрямую применимые к целевой популяции и демонстрирующие устойчивость результатов</w:t>
            </w:r>
          </w:p>
          <w:p w14:paraId="280B9A59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602D0552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группа доказательств, включающая результаты исследований, оцененные, как 1+, напрямую применимые к целевой популяции и демонстрирующие общую устойчивость результатов</w:t>
            </w:r>
          </w:p>
          <w:p w14:paraId="3A32157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212BF" w:rsidRPr="00785DE1" w14:paraId="6A9C7F9E" w14:textId="77777777">
        <w:trPr>
          <w:jc w:val="center"/>
        </w:trPr>
        <w:tc>
          <w:tcPr>
            <w:tcW w:w="959" w:type="dxa"/>
          </w:tcPr>
          <w:p w14:paraId="3E40A865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В</w:t>
            </w:r>
          </w:p>
        </w:tc>
        <w:tc>
          <w:tcPr>
            <w:tcW w:w="8612" w:type="dxa"/>
          </w:tcPr>
          <w:p w14:paraId="5189038E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группа доказательств, включающая результаты исследований, оцененные, как 2++, напрямую применимые к целевой популяции и демонстрирующие общую устойчивость результатов</w:t>
            </w:r>
          </w:p>
          <w:p w14:paraId="105A48C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72A6231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экстраполированные доказательства из исследований, оцененных, как 1++ или 1+</w:t>
            </w:r>
          </w:p>
        </w:tc>
      </w:tr>
      <w:tr w:rsidR="004212BF" w:rsidRPr="00785DE1" w14:paraId="263A89F4" w14:textId="77777777">
        <w:trPr>
          <w:jc w:val="center"/>
        </w:trPr>
        <w:tc>
          <w:tcPr>
            <w:tcW w:w="959" w:type="dxa"/>
          </w:tcPr>
          <w:p w14:paraId="10D8CA0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С</w:t>
            </w:r>
          </w:p>
        </w:tc>
        <w:tc>
          <w:tcPr>
            <w:tcW w:w="8612" w:type="dxa"/>
          </w:tcPr>
          <w:p w14:paraId="67CA80FF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группа доказательств, включающая результаты исследований, оцененные, как 2+, напрямую применимые к целевой популяции и демонстрирующие общую устойчивость результатов;</w:t>
            </w:r>
          </w:p>
          <w:p w14:paraId="5EC3A168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12140CC5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экстраполированные доказательства из исследований, оцененных, как 2++</w:t>
            </w:r>
          </w:p>
        </w:tc>
      </w:tr>
      <w:tr w:rsidR="004212BF" w:rsidRPr="00785DE1" w14:paraId="0467560A" w14:textId="77777777">
        <w:trPr>
          <w:jc w:val="center"/>
        </w:trPr>
        <w:tc>
          <w:tcPr>
            <w:tcW w:w="959" w:type="dxa"/>
          </w:tcPr>
          <w:p w14:paraId="2ECB2BCF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D</w:t>
            </w:r>
          </w:p>
        </w:tc>
        <w:tc>
          <w:tcPr>
            <w:tcW w:w="8612" w:type="dxa"/>
          </w:tcPr>
          <w:p w14:paraId="435C79B1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Доказательства уровня 3 или 4;</w:t>
            </w:r>
          </w:p>
          <w:p w14:paraId="4DB55ECE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4202E711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экстраполированные доказательства из исследований, оцененных, как 2+</w:t>
            </w:r>
          </w:p>
        </w:tc>
      </w:tr>
    </w:tbl>
    <w:p w14:paraId="0B5C6F77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742CD3B0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Индикаторы доброкачественной практики (</w:t>
      </w:r>
      <w:proofErr w:type="spellStart"/>
      <w:r w:rsidRPr="00785DE1">
        <w:rPr>
          <w:b/>
        </w:rPr>
        <w:t>Good</w:t>
      </w:r>
      <w:proofErr w:type="spellEnd"/>
      <w:r w:rsidRPr="00785DE1">
        <w:rPr>
          <w:b/>
        </w:rPr>
        <w:t xml:space="preserve"> </w:t>
      </w:r>
      <w:proofErr w:type="spellStart"/>
      <w:r w:rsidRPr="00785DE1">
        <w:rPr>
          <w:b/>
        </w:rPr>
        <w:t>Practice</w:t>
      </w:r>
      <w:proofErr w:type="spellEnd"/>
      <w:r w:rsidRPr="00785DE1">
        <w:rPr>
          <w:b/>
        </w:rPr>
        <w:t xml:space="preserve"> </w:t>
      </w:r>
      <w:proofErr w:type="spellStart"/>
      <w:r w:rsidRPr="00785DE1">
        <w:rPr>
          <w:b/>
        </w:rPr>
        <w:t>Points</w:t>
      </w:r>
      <w:proofErr w:type="spellEnd"/>
      <w:r w:rsidRPr="00785DE1">
        <w:rPr>
          <w:b/>
        </w:rPr>
        <w:t xml:space="preserve"> - </w:t>
      </w:r>
      <w:proofErr w:type="spellStart"/>
      <w:r w:rsidRPr="00785DE1">
        <w:rPr>
          <w:b/>
        </w:rPr>
        <w:t>GPPs</w:t>
      </w:r>
      <w:proofErr w:type="spellEnd"/>
      <w:r w:rsidRPr="00785DE1">
        <w:rPr>
          <w:b/>
        </w:rPr>
        <w:t>):</w:t>
      </w:r>
    </w:p>
    <w:p w14:paraId="76C1EE43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Рекомендуемая доброкачественная практика базируется на клиническом опыте членов рабочей группы по разработке рекомендаций.</w:t>
      </w:r>
    </w:p>
    <w:p w14:paraId="08DE6CC4" w14:textId="77777777" w:rsidR="004212BF" w:rsidRPr="00785DE1" w:rsidRDefault="004212BF" w:rsidP="004212BF">
      <w:pPr>
        <w:spacing w:after="0" w:line="240" w:lineRule="auto"/>
        <w:jc w:val="both"/>
      </w:pPr>
    </w:p>
    <w:p w14:paraId="57FF4862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Экономический анализ:</w:t>
      </w:r>
    </w:p>
    <w:p w14:paraId="7788C5BE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Анализ стоимости не проводился и публикации по </w:t>
      </w:r>
      <w:proofErr w:type="spellStart"/>
      <w:r w:rsidRPr="00785DE1">
        <w:t>фармакоэкономике</w:t>
      </w:r>
      <w:proofErr w:type="spellEnd"/>
      <w:r w:rsidRPr="00785DE1">
        <w:t xml:space="preserve"> не анализировались.</w:t>
      </w:r>
    </w:p>
    <w:p w14:paraId="55170AAD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 xml:space="preserve">Метод </w:t>
      </w:r>
      <w:proofErr w:type="spellStart"/>
      <w:r w:rsidRPr="00785DE1">
        <w:rPr>
          <w:b/>
        </w:rPr>
        <w:t>валидизации</w:t>
      </w:r>
      <w:proofErr w:type="spellEnd"/>
      <w:r w:rsidRPr="00785DE1">
        <w:rPr>
          <w:b/>
        </w:rPr>
        <w:t xml:space="preserve"> рекомендаций:</w:t>
      </w:r>
    </w:p>
    <w:p w14:paraId="7001640A" w14:textId="77777777" w:rsidR="004212BF" w:rsidRPr="00785DE1" w:rsidRDefault="004212BF" w:rsidP="00095E5D">
      <w:pPr>
        <w:pStyle w:val="13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Внешняя экспертная оценка;</w:t>
      </w:r>
    </w:p>
    <w:p w14:paraId="0067C1A2" w14:textId="77777777" w:rsidR="004212BF" w:rsidRPr="00785DE1" w:rsidRDefault="004212BF" w:rsidP="00095E5D">
      <w:pPr>
        <w:pStyle w:val="13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Внутренняя экспертная оценка.</w:t>
      </w:r>
    </w:p>
    <w:p w14:paraId="277C09D8" w14:textId="77777777" w:rsidR="004212BF" w:rsidRPr="00785DE1" w:rsidRDefault="004212BF" w:rsidP="004212BF">
      <w:pPr>
        <w:spacing w:after="0" w:line="240" w:lineRule="auto"/>
        <w:jc w:val="both"/>
      </w:pPr>
    </w:p>
    <w:p w14:paraId="5C925A77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75A57BE4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lastRenderedPageBreak/>
        <w:t xml:space="preserve">Описание метода </w:t>
      </w:r>
      <w:proofErr w:type="spellStart"/>
      <w:r w:rsidRPr="00785DE1">
        <w:rPr>
          <w:b/>
        </w:rPr>
        <w:t>валидизации</w:t>
      </w:r>
      <w:proofErr w:type="spellEnd"/>
      <w:r w:rsidRPr="00785DE1">
        <w:rPr>
          <w:b/>
        </w:rPr>
        <w:t xml:space="preserve"> рекомендаций:</w:t>
      </w:r>
    </w:p>
    <w:p w14:paraId="688ED2E9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Настоящие рекомендации в предварительной версии были  рецензированы независимыми экспертами, которых попросили прокомментировать прежде всего то, насколько интерпретация доказательств, лежащих в основе рекомендаций доступна для понимания. </w:t>
      </w:r>
    </w:p>
    <w:p w14:paraId="4A3E22DD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Получены комментарии со стороны врачей первичного звена и участковых терапевтов в отношении доходчивости изложения рекомендаций и их оценки важности рекомендаций, как рабочего инструмента повседневной практики.</w:t>
      </w:r>
    </w:p>
    <w:p w14:paraId="4CCC598B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Предварительная версия была так же направлена рецензенту, не имеющему медицинского образования, для получения комментариев, с точки зрения перспектив пациентов.</w:t>
      </w:r>
    </w:p>
    <w:p w14:paraId="5693FA7E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Комментарии, полученные от экспертов, тщательно систематизировались и обсуждались председателем и членами рабочей группы. Каждый пункт обсуждался, и вносимые в результате этого изменения в рекомендации регистрировались. Если же изменения не вносились, то регистрировались причин отказа от внесения изменений.</w:t>
      </w:r>
    </w:p>
    <w:p w14:paraId="05FD9B2E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6D36DA4C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Консультация и экспертная оценка:</w:t>
      </w:r>
    </w:p>
    <w:p w14:paraId="6C61845A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Предварительная версия была выставлена для широкого обсуждения на сайте РРО, для того, чтобы лица, не участвующие в конгрессе имели возможность принять участие в обсуждении и совершенствовании рекомендаций.</w:t>
      </w:r>
    </w:p>
    <w:p w14:paraId="741F5C84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Проект рекомендаций был рецензирован так же независимыми экспертами, которых попросили прокомментировать, прежде всего, доходчивость и точность интерпретации доказательной базы, лежащей в основе рекомендаций.</w:t>
      </w:r>
    </w:p>
    <w:p w14:paraId="722D1C7A" w14:textId="77777777" w:rsidR="004212BF" w:rsidRPr="00785DE1" w:rsidRDefault="004212BF" w:rsidP="004212BF">
      <w:pPr>
        <w:spacing w:after="0" w:line="240" w:lineRule="auto"/>
        <w:ind w:firstLine="708"/>
        <w:jc w:val="both"/>
      </w:pPr>
    </w:p>
    <w:p w14:paraId="47AA5D25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Рабочая группа:</w:t>
      </w:r>
    </w:p>
    <w:p w14:paraId="6DC432C6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Для окончательной редакции и контроля качества рекомендации были повторно проанализированы членами рабочей группы, которые пришли к заключению, что все замечания и комментарии экспертов приняты во внимание, риск систематических ошибок при разработке рекомендаций сведен к минимуму.</w:t>
      </w:r>
    </w:p>
    <w:p w14:paraId="1ADCCA12" w14:textId="77777777" w:rsidR="004212BF" w:rsidRPr="00785DE1" w:rsidRDefault="004212BF" w:rsidP="004212BF">
      <w:pPr>
        <w:spacing w:after="0" w:line="240" w:lineRule="auto"/>
        <w:jc w:val="both"/>
        <w:rPr>
          <w:b/>
          <w:color w:val="008000"/>
        </w:rPr>
      </w:pPr>
    </w:p>
    <w:p w14:paraId="2340DCFF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Основные рекомендации:</w:t>
      </w:r>
    </w:p>
    <w:p w14:paraId="0A6AEEEB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85DE1">
        <w:t xml:space="preserve">Сила рекомендаций (А-D), уровни доказательств (1++, </w:t>
      </w:r>
      <w:r w:rsidRPr="00785DE1">
        <w:rPr>
          <w:color w:val="262626"/>
        </w:rPr>
        <w:t xml:space="preserve">1+, 1-, 2++, 2+, 2-, 3, 4) и индикаторы доброкачественной практики - </w:t>
      </w:r>
      <w:proofErr w:type="spellStart"/>
      <w:r w:rsidRPr="00785DE1">
        <w:rPr>
          <w:color w:val="262626"/>
        </w:rPr>
        <w:t>good</w:t>
      </w:r>
      <w:proofErr w:type="spellEnd"/>
      <w:r w:rsidRPr="00785DE1">
        <w:rPr>
          <w:color w:val="262626"/>
        </w:rPr>
        <w:t xml:space="preserve"> </w:t>
      </w:r>
      <w:proofErr w:type="spellStart"/>
      <w:r w:rsidRPr="00785DE1">
        <w:rPr>
          <w:color w:val="262626"/>
        </w:rPr>
        <w:t>practice</w:t>
      </w:r>
      <w:proofErr w:type="spellEnd"/>
      <w:r w:rsidRPr="00785DE1">
        <w:rPr>
          <w:color w:val="262626"/>
        </w:rPr>
        <w:t xml:space="preserve"> </w:t>
      </w:r>
      <w:proofErr w:type="spellStart"/>
      <w:r w:rsidRPr="00785DE1">
        <w:rPr>
          <w:color w:val="262626"/>
        </w:rPr>
        <w:t>points</w:t>
      </w:r>
      <w:proofErr w:type="spellEnd"/>
      <w:r w:rsidRPr="00785DE1">
        <w:rPr>
          <w:color w:val="262626"/>
        </w:rPr>
        <w:t xml:space="preserve"> (</w:t>
      </w:r>
      <w:proofErr w:type="spellStart"/>
      <w:r w:rsidRPr="00785DE1">
        <w:rPr>
          <w:color w:val="262626"/>
        </w:rPr>
        <w:t>GPPs</w:t>
      </w:r>
      <w:proofErr w:type="spellEnd"/>
      <w:r w:rsidRPr="00785DE1">
        <w:rPr>
          <w:color w:val="262626"/>
        </w:rPr>
        <w:t>) приводятся  при изложении текста рекомендаци</w:t>
      </w:r>
      <w:r w:rsidRPr="00785DE1">
        <w:t>й.</w:t>
      </w:r>
    </w:p>
    <w:p w14:paraId="435C5D66" w14:textId="77777777" w:rsidR="004212BF" w:rsidRPr="00785DE1" w:rsidRDefault="004212BF" w:rsidP="004212BF">
      <w:pPr>
        <w:spacing w:after="0" w:line="240" w:lineRule="auto"/>
      </w:pPr>
    </w:p>
    <w:p w14:paraId="4977FC74" w14:textId="77777777" w:rsidR="004212BF" w:rsidRPr="00785DE1" w:rsidRDefault="004212BF" w:rsidP="004212BF">
      <w:pPr>
        <w:spacing w:after="0" w:line="240" w:lineRule="auto"/>
      </w:pPr>
    </w:p>
    <w:p w14:paraId="1B1CC549" w14:textId="77777777" w:rsidR="004212BF" w:rsidRPr="00785DE1" w:rsidRDefault="004212BF" w:rsidP="00095E5D">
      <w:pPr>
        <w:pStyle w:val="13"/>
        <w:numPr>
          <w:ilvl w:val="0"/>
          <w:numId w:val="1"/>
        </w:numPr>
        <w:tabs>
          <w:tab w:val="left" w:pos="426"/>
        </w:tabs>
        <w:ind w:left="0" w:firstLine="0"/>
        <w:rPr>
          <w:rStyle w:val="10"/>
          <w:rFonts w:ascii="Calibri" w:hAnsi="Calibri"/>
          <w:color w:val="005370"/>
          <w:sz w:val="22"/>
          <w:szCs w:val="22"/>
        </w:rPr>
      </w:pPr>
      <w:bookmarkStart w:id="2" w:name="_Toc349497706"/>
      <w:r w:rsidRPr="00785DE1">
        <w:rPr>
          <w:rStyle w:val="10"/>
          <w:rFonts w:ascii="Calibri" w:hAnsi="Calibri"/>
          <w:color w:val="005370"/>
          <w:sz w:val="22"/>
          <w:szCs w:val="22"/>
        </w:rPr>
        <w:t>Определение</w:t>
      </w:r>
      <w:r w:rsidR="00EA503E" w:rsidRPr="00785DE1">
        <w:rPr>
          <w:rStyle w:val="10"/>
          <w:rFonts w:ascii="Calibri" w:hAnsi="Calibri"/>
          <w:color w:val="005370"/>
          <w:sz w:val="22"/>
          <w:szCs w:val="22"/>
        </w:rPr>
        <w:t xml:space="preserve"> и </w:t>
      </w:r>
      <w:r w:rsidRPr="00785DE1">
        <w:rPr>
          <w:rStyle w:val="10"/>
          <w:rFonts w:ascii="Calibri" w:hAnsi="Calibri"/>
          <w:color w:val="005370"/>
          <w:sz w:val="22"/>
          <w:szCs w:val="22"/>
        </w:rPr>
        <w:t>принципы диагностики.</w:t>
      </w:r>
      <w:bookmarkEnd w:id="2"/>
    </w:p>
    <w:p w14:paraId="39C93E83" w14:textId="77777777" w:rsidR="00F93973" w:rsidRPr="00785DE1" w:rsidRDefault="00F93973" w:rsidP="00F93973">
      <w:pPr>
        <w:pStyle w:val="af6"/>
        <w:ind w:left="0"/>
        <w:jc w:val="both"/>
        <w:rPr>
          <w:rFonts w:ascii="Calibri" w:hAnsi="Calibri"/>
          <w:b/>
          <w:color w:val="2E74B5"/>
          <w:sz w:val="22"/>
          <w:szCs w:val="22"/>
        </w:rPr>
      </w:pPr>
    </w:p>
    <w:p w14:paraId="786FFBE2" w14:textId="77777777" w:rsidR="00F93973" w:rsidRPr="00504126" w:rsidRDefault="00F93973" w:rsidP="00F93973">
      <w:pPr>
        <w:pStyle w:val="af6"/>
        <w:ind w:left="0"/>
        <w:jc w:val="both"/>
        <w:rPr>
          <w:b/>
          <w:color w:val="2E74B5"/>
          <w:sz w:val="22"/>
          <w:szCs w:val="22"/>
        </w:rPr>
      </w:pPr>
      <w:r w:rsidRPr="00785DE1">
        <w:rPr>
          <w:rFonts w:ascii="Calibri" w:hAnsi="Calibri"/>
          <w:b/>
          <w:color w:val="2E74B5"/>
          <w:sz w:val="22"/>
          <w:szCs w:val="22"/>
        </w:rPr>
        <w:t>Таблица 3. Формализация диагноза по МКБ-10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347"/>
      </w:tblGrid>
      <w:tr w:rsidR="00F93973" w:rsidRPr="00785DE1" w14:paraId="131603D2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433" w14:textId="53606A44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F10.</w:t>
            </w:r>
            <w:r w:rsidR="00844290">
              <w:rPr>
                <w:rFonts w:ascii="Times New Roman" w:hAnsi="Times New Roman"/>
              </w:rPr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654" w14:textId="39409BEE" w:rsidR="00F93973" w:rsidRPr="00785DE1" w:rsidRDefault="00504126" w:rsidP="00504126">
            <w:pPr>
              <w:spacing w:after="0"/>
              <w:rPr>
                <w:rFonts w:eastAsia="Times New Roman"/>
              </w:rPr>
            </w:pPr>
            <w:r>
              <w:t>Психотическое расстройство</w:t>
            </w:r>
            <w:r w:rsidR="00DA27B4" w:rsidRPr="00785DE1">
              <w:t>, вызванн</w:t>
            </w:r>
            <w:r>
              <w:t xml:space="preserve">ое </w:t>
            </w:r>
            <w:r w:rsidR="00DA27B4" w:rsidRPr="00785DE1">
              <w:t xml:space="preserve"> употреблением </w:t>
            </w:r>
            <w:r w:rsidR="00FD0F8C" w:rsidRPr="00785DE1">
              <w:t>алкогол</w:t>
            </w:r>
            <w:r w:rsidR="00DA27B4" w:rsidRPr="00785DE1">
              <w:t>я</w:t>
            </w:r>
          </w:p>
        </w:tc>
      </w:tr>
      <w:tr w:rsidR="00F93973" w:rsidRPr="00785DE1" w14:paraId="33A5BAA7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A24" w14:textId="1905A144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F11.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287" w14:textId="7C2B0F1D" w:rsidR="00F93973" w:rsidRPr="00785DE1" w:rsidRDefault="00504126" w:rsidP="00571ADD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употреблением</w:t>
            </w:r>
            <w:r w:rsidR="00571ADD" w:rsidRPr="00785DE1">
              <w:t xml:space="preserve"> </w:t>
            </w:r>
            <w:proofErr w:type="spellStart"/>
            <w:r w:rsidR="00DA27B4" w:rsidRPr="00785DE1">
              <w:t>опиоидов</w:t>
            </w:r>
            <w:proofErr w:type="spellEnd"/>
          </w:p>
        </w:tc>
      </w:tr>
      <w:tr w:rsidR="00F93973" w:rsidRPr="00785DE1" w14:paraId="03D43F59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8B0" w14:textId="45E0C3BC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F12.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7D7" w14:textId="16F5708C" w:rsidR="00F93973" w:rsidRPr="00785DE1" w:rsidRDefault="00504126" w:rsidP="00571ADD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употреблением</w:t>
            </w:r>
            <w:r w:rsidR="00571ADD" w:rsidRPr="00785DE1">
              <w:t xml:space="preserve"> </w:t>
            </w:r>
            <w:proofErr w:type="spellStart"/>
            <w:r w:rsidR="00F93973" w:rsidRPr="00785DE1">
              <w:t>каннаби</w:t>
            </w:r>
            <w:r w:rsidR="004E4FCC">
              <w:rPr>
                <w:rFonts w:ascii="Times New Roman" w:hAnsi="Times New Roman"/>
              </w:rPr>
              <w:t>н</w:t>
            </w:r>
            <w:r w:rsidR="00F93973" w:rsidRPr="00785DE1">
              <w:t>оид</w:t>
            </w:r>
            <w:r w:rsidR="00DA27B4" w:rsidRPr="00785DE1">
              <w:t>ов</w:t>
            </w:r>
            <w:proofErr w:type="spellEnd"/>
          </w:p>
        </w:tc>
      </w:tr>
      <w:tr w:rsidR="00F93973" w:rsidRPr="00785DE1" w14:paraId="35EF82D1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74" w14:textId="5A3EFA08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F13.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D63" w14:textId="65E85041" w:rsidR="00F93973" w:rsidRPr="00785DE1" w:rsidRDefault="00504126" w:rsidP="00DA27B4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употреблением</w:t>
            </w:r>
            <w:r w:rsidR="00571ADD" w:rsidRPr="00785DE1">
              <w:t xml:space="preserve"> </w:t>
            </w:r>
            <w:r w:rsidR="00F93973" w:rsidRPr="00785DE1">
              <w:t>седативны</w:t>
            </w:r>
            <w:r w:rsidR="00DA27B4" w:rsidRPr="00785DE1">
              <w:t xml:space="preserve">х </w:t>
            </w:r>
            <w:r w:rsidR="00F93973" w:rsidRPr="00785DE1">
              <w:t>или снотворны</w:t>
            </w:r>
            <w:r w:rsidR="00DA27B4" w:rsidRPr="00785DE1">
              <w:t>х</w:t>
            </w:r>
            <w:r w:rsidR="00F93973" w:rsidRPr="00785DE1">
              <w:t xml:space="preserve"> веществ (F13.-T; F13.-H)</w:t>
            </w:r>
          </w:p>
        </w:tc>
      </w:tr>
      <w:tr w:rsidR="00F93973" w:rsidRPr="00785DE1" w14:paraId="79B89E60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593" w14:textId="68155445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F14.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43B" w14:textId="05EE5F64" w:rsidR="00F93973" w:rsidRPr="00785DE1" w:rsidRDefault="00504126" w:rsidP="0065081D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употреблением</w:t>
            </w:r>
            <w:r w:rsidR="00571ADD" w:rsidRPr="00785DE1">
              <w:t xml:space="preserve"> </w:t>
            </w:r>
            <w:r w:rsidR="00F93973" w:rsidRPr="00785DE1">
              <w:t>кокаин</w:t>
            </w:r>
            <w:r w:rsidR="0065081D" w:rsidRPr="00785DE1">
              <w:t>а</w:t>
            </w:r>
          </w:p>
        </w:tc>
      </w:tr>
      <w:tr w:rsidR="00F93973" w:rsidRPr="00785DE1" w14:paraId="4932130E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C00" w14:textId="080613E1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F15.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10B" w14:textId="14D64224" w:rsidR="00F93973" w:rsidRPr="00785DE1" w:rsidRDefault="00504126" w:rsidP="0065081D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употреблением </w:t>
            </w:r>
            <w:r w:rsidR="00571ADD" w:rsidRPr="00785DE1">
              <w:t>други</w:t>
            </w:r>
            <w:r w:rsidR="0065081D" w:rsidRPr="00785DE1">
              <w:t>х</w:t>
            </w:r>
            <w:r w:rsidR="00571ADD" w:rsidRPr="00785DE1">
              <w:t xml:space="preserve"> стимулятор</w:t>
            </w:r>
            <w:r w:rsidR="0065081D" w:rsidRPr="00785DE1">
              <w:t>ов</w:t>
            </w:r>
            <w:r w:rsidR="00571ADD" w:rsidRPr="00785DE1">
              <w:t xml:space="preserve"> </w:t>
            </w:r>
            <w:r w:rsidR="00F93973" w:rsidRPr="00785DE1">
              <w:t>, включая к</w:t>
            </w:r>
            <w:r w:rsidR="00571ADD" w:rsidRPr="00785DE1">
              <w:t>о</w:t>
            </w:r>
            <w:r w:rsidR="00F93973" w:rsidRPr="00785DE1">
              <w:t>феин  (F15.-T; F15.-H)</w:t>
            </w:r>
          </w:p>
        </w:tc>
      </w:tr>
      <w:tr w:rsidR="00F93973" w:rsidRPr="00785DE1" w14:paraId="0C4EAC9D" w14:textId="77777777">
        <w:trPr>
          <w:trHeight w:val="26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4AF" w14:textId="5446BDA9" w:rsidR="00F93973" w:rsidRPr="00785DE1" w:rsidRDefault="00F93973" w:rsidP="00844290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785DE1">
              <w:t>F16.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3D3" w14:textId="6B18ADA8" w:rsidR="00F93973" w:rsidRPr="00785DE1" w:rsidRDefault="00504126" w:rsidP="0065081D">
            <w:pPr>
              <w:spacing w:after="0"/>
              <w:rPr>
                <w:rFonts w:eastAsia="Times New Roman"/>
              </w:rPr>
            </w:pPr>
            <w:r>
              <w:t>Психотическое расстройство</w:t>
            </w:r>
            <w:r w:rsidR="00571ADD" w:rsidRPr="00785DE1">
              <w:t xml:space="preserve"> </w:t>
            </w:r>
            <w:r>
              <w:t>, вызванное</w:t>
            </w:r>
            <w:r w:rsidR="00DA27B4" w:rsidRPr="00785DE1">
              <w:t xml:space="preserve"> употреблением </w:t>
            </w:r>
            <w:r w:rsidR="00F93973" w:rsidRPr="00785DE1">
              <w:t>галлюциноген</w:t>
            </w:r>
            <w:r w:rsidR="0065081D" w:rsidRPr="00785DE1">
              <w:t>ов</w:t>
            </w:r>
            <w:r w:rsidR="00571ADD" w:rsidRPr="00785DE1">
              <w:t xml:space="preserve"> </w:t>
            </w:r>
            <w:r w:rsidR="00F93973" w:rsidRPr="00785DE1">
              <w:t>(F16.-T; F16.-H)</w:t>
            </w:r>
          </w:p>
        </w:tc>
      </w:tr>
      <w:tr w:rsidR="00F93973" w:rsidRPr="00785DE1" w14:paraId="170C75F7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709" w14:textId="0C8CF843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F17.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05B" w14:textId="0405BA2F" w:rsidR="00F93973" w:rsidRPr="00785DE1" w:rsidRDefault="00504126" w:rsidP="0065081D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употреблением</w:t>
            </w:r>
            <w:r w:rsidR="00F93973" w:rsidRPr="00785DE1">
              <w:t xml:space="preserve"> никотин</w:t>
            </w:r>
            <w:r w:rsidR="0065081D" w:rsidRPr="00785DE1">
              <w:t>а</w:t>
            </w:r>
          </w:p>
        </w:tc>
      </w:tr>
      <w:tr w:rsidR="00F93973" w:rsidRPr="00785DE1" w14:paraId="1722F4A1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594" w14:textId="4A65AC07" w:rsidR="00F93973" w:rsidRPr="00785DE1" w:rsidRDefault="00F93973" w:rsidP="00844290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785DE1">
              <w:t>F18.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83A" w14:textId="0A7DC9F0" w:rsidR="00F93973" w:rsidRPr="00785DE1" w:rsidRDefault="00504126" w:rsidP="00D1118E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употреблением </w:t>
            </w:r>
            <w:r w:rsidR="00F93973" w:rsidRPr="00785DE1">
              <w:t>летучи</w:t>
            </w:r>
            <w:r w:rsidR="0065081D" w:rsidRPr="00785DE1">
              <w:t>х</w:t>
            </w:r>
            <w:r w:rsidR="00DA27B4" w:rsidRPr="00785DE1">
              <w:t xml:space="preserve"> растворител</w:t>
            </w:r>
            <w:r w:rsidR="0065081D" w:rsidRPr="00785DE1">
              <w:t>ей</w:t>
            </w:r>
            <w:r w:rsidR="00D1118E" w:rsidRPr="00785DE1">
              <w:t xml:space="preserve"> </w:t>
            </w:r>
          </w:p>
        </w:tc>
      </w:tr>
      <w:tr w:rsidR="00F93973" w:rsidRPr="00785DE1" w14:paraId="7B17C748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C32" w14:textId="4AAF3735" w:rsidR="00F93973" w:rsidRPr="00785DE1" w:rsidRDefault="00F93973" w:rsidP="00844290">
            <w:pPr>
              <w:spacing w:after="0"/>
              <w:rPr>
                <w:rFonts w:eastAsia="Times New Roman"/>
              </w:rPr>
            </w:pPr>
            <w:r w:rsidRPr="00785DE1">
              <w:t>F19.</w:t>
            </w:r>
            <w:r w:rsidR="00844290">
              <w:t>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D7B" w14:textId="47B34D5C" w:rsidR="00F93973" w:rsidRPr="00785DE1" w:rsidRDefault="00504126">
            <w:pPr>
              <w:spacing w:after="0"/>
              <w:rPr>
                <w:rFonts w:eastAsia="Times New Roman"/>
              </w:rPr>
            </w:pPr>
            <w:r>
              <w:t>Психотическое расстройство, вызванное</w:t>
            </w:r>
            <w:r w:rsidR="00DA27B4" w:rsidRPr="00785DE1">
              <w:t xml:space="preserve"> одновременным употреблением нескольких наркотических средств и использованием других психоактивных веществ </w:t>
            </w:r>
            <w:r w:rsidR="00F93973" w:rsidRPr="00785DE1">
              <w:t>(F19.-T; F19.-H)</w:t>
            </w:r>
          </w:p>
        </w:tc>
      </w:tr>
    </w:tbl>
    <w:p w14:paraId="5A45223F" w14:textId="77777777" w:rsidR="004212BF" w:rsidRPr="00785DE1" w:rsidRDefault="004212BF" w:rsidP="004212BF">
      <w:pPr>
        <w:spacing w:after="0" w:line="240" w:lineRule="auto"/>
      </w:pPr>
    </w:p>
    <w:p w14:paraId="293FA5ED" w14:textId="77777777" w:rsidR="009E4A73" w:rsidRPr="00785DE1" w:rsidRDefault="009E4A73" w:rsidP="009E4A73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785DE1">
        <w:t>В адаптированном для России варианте МКБ-10 используется 7 знаков, которые позволяют формализовать диагноз обнаруженного у больного расстройства. В данной главе акцент сделан на тех диагностических вопросах, связанных с диагностикой заболевания, которые чаще всего возникают в рутинной практике у врача психиатра-нарколога.</w:t>
      </w:r>
    </w:p>
    <w:p w14:paraId="09CD432D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/>
        </w:rPr>
        <w:t>1.</w:t>
      </w:r>
      <w:r w:rsidRPr="00785DE1">
        <w:t xml:space="preserve"> Диагностические группы различаются по </w:t>
      </w:r>
      <w:proofErr w:type="spellStart"/>
      <w:r w:rsidRPr="00785DE1">
        <w:t>психоактивному</w:t>
      </w:r>
      <w:proofErr w:type="spellEnd"/>
      <w:r w:rsidRPr="00785DE1">
        <w:t xml:space="preserve"> веществу (ПАВ) или группе веществ, вследствие употребления которых развиваются психические и поведенческие расстройства вследствие употребления:</w:t>
      </w:r>
    </w:p>
    <w:p w14:paraId="2296D32A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10</w:t>
      </w:r>
      <w:r w:rsidRPr="00785DE1">
        <w:t>…алкоголя</w:t>
      </w:r>
      <w:r w:rsidRPr="00785DE1">
        <w:rPr>
          <w:bCs/>
        </w:rPr>
        <w:t xml:space="preserve"> </w:t>
      </w:r>
    </w:p>
    <w:p w14:paraId="0F2FC67B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11</w:t>
      </w:r>
      <w:r w:rsidRPr="00785DE1">
        <w:t>…</w:t>
      </w:r>
      <w:proofErr w:type="spellStart"/>
      <w:r w:rsidRPr="00785DE1">
        <w:t>опиоидов</w:t>
      </w:r>
      <w:proofErr w:type="spellEnd"/>
      <w:r w:rsidRPr="00785DE1">
        <w:rPr>
          <w:bCs/>
        </w:rPr>
        <w:t xml:space="preserve"> </w:t>
      </w:r>
    </w:p>
    <w:p w14:paraId="36DE1674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12</w:t>
      </w:r>
      <w:r w:rsidRPr="00785DE1">
        <w:t>…</w:t>
      </w:r>
      <w:proofErr w:type="spellStart"/>
      <w:r w:rsidRPr="00785DE1">
        <w:t>каннабиноидов</w:t>
      </w:r>
      <w:proofErr w:type="spellEnd"/>
      <w:r w:rsidRPr="00785DE1">
        <w:rPr>
          <w:bCs/>
        </w:rPr>
        <w:t xml:space="preserve"> </w:t>
      </w:r>
    </w:p>
    <w:p w14:paraId="01103BB5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13</w:t>
      </w:r>
      <w:r w:rsidRPr="00785DE1">
        <w:t>…седативных или снотворных средств</w:t>
      </w:r>
      <w:r w:rsidRPr="00785DE1">
        <w:rPr>
          <w:bCs/>
        </w:rPr>
        <w:t xml:space="preserve"> </w:t>
      </w:r>
    </w:p>
    <w:p w14:paraId="66CF40E1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14</w:t>
      </w:r>
      <w:r w:rsidRPr="00785DE1">
        <w:t>…кокаина</w:t>
      </w:r>
      <w:r w:rsidRPr="00785DE1">
        <w:rPr>
          <w:bCs/>
        </w:rPr>
        <w:t xml:space="preserve"> </w:t>
      </w:r>
    </w:p>
    <w:p w14:paraId="37F8E56F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15</w:t>
      </w:r>
      <w:r w:rsidRPr="00785DE1">
        <w:t>…</w:t>
      </w:r>
      <w:proofErr w:type="spellStart"/>
      <w:r w:rsidRPr="00785DE1">
        <w:t>психостимуляторов</w:t>
      </w:r>
      <w:proofErr w:type="spellEnd"/>
      <w:r w:rsidRPr="00785DE1">
        <w:t>, включая кофеин</w:t>
      </w:r>
      <w:r w:rsidRPr="00785DE1">
        <w:rPr>
          <w:bCs/>
        </w:rPr>
        <w:t xml:space="preserve"> </w:t>
      </w:r>
    </w:p>
    <w:p w14:paraId="6286B5A1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16</w:t>
      </w:r>
      <w:r w:rsidRPr="00785DE1">
        <w:t>…галлюциногенов</w:t>
      </w:r>
      <w:r w:rsidRPr="00785DE1">
        <w:rPr>
          <w:bCs/>
        </w:rPr>
        <w:t xml:space="preserve"> </w:t>
      </w:r>
    </w:p>
    <w:p w14:paraId="64F2C750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17</w:t>
      </w:r>
      <w:r w:rsidRPr="00785DE1">
        <w:t>…табака</w:t>
      </w:r>
      <w:r w:rsidRPr="00785DE1">
        <w:rPr>
          <w:bCs/>
        </w:rPr>
        <w:t xml:space="preserve"> </w:t>
      </w:r>
    </w:p>
    <w:p w14:paraId="50D5427F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18</w:t>
      </w:r>
      <w:r w:rsidRPr="00785DE1">
        <w:t>…летучих растворителей</w:t>
      </w:r>
      <w:r w:rsidRPr="00785DE1">
        <w:rPr>
          <w:bCs/>
        </w:rPr>
        <w:t xml:space="preserve"> </w:t>
      </w:r>
    </w:p>
    <w:p w14:paraId="2064D456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Cs/>
        </w:rPr>
        <w:t>F 19</w:t>
      </w:r>
      <w:r w:rsidRPr="00785DE1">
        <w:t xml:space="preserve">…сочетанного  нескольких ПАВ </w:t>
      </w:r>
    </w:p>
    <w:p w14:paraId="5732A4AF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/>
          <w:bCs/>
        </w:rPr>
        <w:t>2.</w:t>
      </w:r>
      <w:r w:rsidRPr="00785DE1">
        <w:t xml:space="preserve"> Заключение об употребляемом веществе делается по субъективным и/или объективным данным. </w:t>
      </w:r>
    </w:p>
    <w:p w14:paraId="4CE4A551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/>
          <w:bCs/>
        </w:rPr>
        <w:t>3.</w:t>
      </w:r>
      <w:r w:rsidRPr="00785DE1">
        <w:t xml:space="preserve"> В случае употребления больным более чем одного вещества диагноз устанавливается по веществу (или классу веществ), которое употреблялось наиболее часто. </w:t>
      </w:r>
    </w:p>
    <w:p w14:paraId="7AA6E2CC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rPr>
          <w:b/>
          <w:bCs/>
        </w:rPr>
        <w:t>4.</w:t>
      </w:r>
      <w:r w:rsidRPr="00785DE1">
        <w:t xml:space="preserve"> В случае хаотичного приема веществ, когда последствия употребления клинически не разделимы, применяется </w:t>
      </w:r>
      <w:r w:rsidRPr="00785DE1">
        <w:rPr>
          <w:bCs/>
        </w:rPr>
        <w:t>код F 19</w:t>
      </w:r>
      <w:r w:rsidRPr="00785DE1">
        <w:t>.</w:t>
      </w:r>
    </w:p>
    <w:p w14:paraId="6F57AC29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t>Важно помнить, что д</w:t>
      </w:r>
      <w:r w:rsidRPr="00785DE1">
        <w:rPr>
          <w:bCs/>
        </w:rPr>
        <w:t>иагноз «Наркомания»</w:t>
      </w:r>
      <w:r w:rsidRPr="00785DE1">
        <w:t xml:space="preserve"> устанавливается только в том случае, если ПАВ включено в официальный «Перечень наркотических средств, психотропных веществ и их </w:t>
      </w:r>
      <w:proofErr w:type="spellStart"/>
      <w:r w:rsidRPr="00785DE1">
        <w:t>прекурсоров</w:t>
      </w:r>
      <w:proofErr w:type="spellEnd"/>
      <w:r w:rsidRPr="00785DE1">
        <w:t xml:space="preserve">, подлежащих контролю в Российской Федерации. (Список 1,2,3)». То есть, в случаях зависимости от седативных или снотворных веществ </w:t>
      </w:r>
      <w:r w:rsidRPr="00785DE1">
        <w:rPr>
          <w:bCs/>
        </w:rPr>
        <w:t>F13,</w:t>
      </w:r>
      <w:r w:rsidRPr="00785DE1">
        <w:t xml:space="preserve"> стимуляторов </w:t>
      </w:r>
      <w:r w:rsidRPr="00785DE1">
        <w:rPr>
          <w:bCs/>
        </w:rPr>
        <w:t>F15</w:t>
      </w:r>
      <w:r w:rsidRPr="00785DE1">
        <w:t xml:space="preserve">, галлюциногенов  </w:t>
      </w:r>
      <w:r w:rsidRPr="00785DE1">
        <w:rPr>
          <w:bCs/>
        </w:rPr>
        <w:t>F16</w:t>
      </w:r>
      <w:r w:rsidRPr="00785DE1">
        <w:t xml:space="preserve">, летучих растворителей </w:t>
      </w:r>
      <w:r w:rsidRPr="00785DE1">
        <w:rPr>
          <w:bCs/>
        </w:rPr>
        <w:t>F18</w:t>
      </w:r>
      <w:r w:rsidRPr="00785DE1">
        <w:t xml:space="preserve">, употребления нескольких седативных веществ </w:t>
      </w:r>
      <w:r w:rsidRPr="00785DE1">
        <w:rPr>
          <w:bCs/>
        </w:rPr>
        <w:t>F19</w:t>
      </w:r>
      <w:r w:rsidRPr="00785DE1">
        <w:t xml:space="preserve"> в коде психические расстройства ставится русская буква </w:t>
      </w:r>
      <w:r w:rsidRPr="00785DE1">
        <w:rPr>
          <w:bCs/>
        </w:rPr>
        <w:t>«Н».</w:t>
      </w:r>
      <w:r w:rsidRPr="00785DE1">
        <w:t xml:space="preserve"> </w:t>
      </w:r>
    </w:p>
    <w:p w14:paraId="11748B12" w14:textId="77777777" w:rsidR="009E4A73" w:rsidRPr="00785DE1" w:rsidRDefault="009E4A73" w:rsidP="009E4A73">
      <w:pPr>
        <w:spacing w:after="0" w:line="240" w:lineRule="auto"/>
        <w:ind w:firstLine="567"/>
        <w:jc w:val="both"/>
      </w:pPr>
      <w:r w:rsidRPr="00785DE1">
        <w:t xml:space="preserve">В противном случае расстройство квалифицируется как «токсикомания» и ставится русская буква </w:t>
      </w:r>
      <w:r w:rsidRPr="00785DE1">
        <w:rPr>
          <w:bCs/>
        </w:rPr>
        <w:t>«Т»;</w:t>
      </w:r>
      <w:r w:rsidRPr="00785DE1">
        <w:rPr>
          <w:b/>
          <w:bCs/>
        </w:rPr>
        <w:t xml:space="preserve"> </w:t>
      </w:r>
      <w:r w:rsidRPr="00785DE1">
        <w:rPr>
          <w:bCs/>
        </w:rPr>
        <w:t xml:space="preserve">данные буквы устанавливаются в </w:t>
      </w:r>
      <w:r w:rsidRPr="00785DE1">
        <w:t>конце шифра</w:t>
      </w:r>
      <w:r w:rsidR="00EA503E" w:rsidRPr="00785DE1">
        <w:t xml:space="preserve"> </w:t>
      </w:r>
      <w:r w:rsidR="00EA503E" w:rsidRPr="00785DE1">
        <w:rPr>
          <w:b/>
        </w:rPr>
        <w:t>(таблица 3)</w:t>
      </w:r>
      <w:r w:rsidRPr="00785DE1">
        <w:rPr>
          <w:b/>
        </w:rPr>
        <w:t>.</w:t>
      </w:r>
    </w:p>
    <w:p w14:paraId="3F07F3DA" w14:textId="77777777" w:rsidR="009E4A73" w:rsidRPr="00504126" w:rsidRDefault="009E4A73" w:rsidP="009E4A73">
      <w:pPr>
        <w:spacing w:after="0" w:line="240" w:lineRule="auto"/>
        <w:ind w:firstLine="567"/>
        <w:jc w:val="both"/>
        <w:rPr>
          <w:rFonts w:asciiTheme="majorHAnsi" w:hAnsiTheme="majorHAnsi"/>
          <w:b/>
          <w:bCs/>
        </w:rPr>
      </w:pPr>
    </w:p>
    <w:p w14:paraId="2F22C285" w14:textId="2498CD1B" w:rsidR="009E4A73" w:rsidRPr="00504126" w:rsidRDefault="00EA503E" w:rsidP="009E4A73">
      <w:pPr>
        <w:spacing w:after="0" w:line="240" w:lineRule="auto"/>
        <w:jc w:val="center"/>
        <w:rPr>
          <w:rFonts w:asciiTheme="majorHAnsi" w:eastAsia="Times New Roman" w:hAnsiTheme="majorHAnsi"/>
          <w:iCs/>
          <w:color w:val="2E74B5"/>
          <w:lang w:eastAsia="ru-RU"/>
        </w:rPr>
      </w:pPr>
      <w:r w:rsidRPr="00504126">
        <w:rPr>
          <w:rFonts w:asciiTheme="majorHAnsi" w:hAnsiTheme="majorHAnsi"/>
          <w:b/>
          <w:bCs/>
          <w:color w:val="2E74B5"/>
        </w:rPr>
        <w:t xml:space="preserve">Таблица </w:t>
      </w:r>
      <w:r w:rsidR="00F93973" w:rsidRPr="00504126">
        <w:rPr>
          <w:rFonts w:asciiTheme="majorHAnsi" w:hAnsiTheme="majorHAnsi"/>
          <w:b/>
          <w:bCs/>
          <w:color w:val="2E74B5"/>
        </w:rPr>
        <w:t>4</w:t>
      </w:r>
      <w:r w:rsidRPr="00504126">
        <w:rPr>
          <w:rFonts w:asciiTheme="majorHAnsi" w:hAnsiTheme="majorHAnsi"/>
          <w:b/>
          <w:bCs/>
          <w:color w:val="2E74B5"/>
        </w:rPr>
        <w:t xml:space="preserve">: Диагностика </w:t>
      </w:r>
      <w:r w:rsidR="00504126" w:rsidRPr="00504126">
        <w:rPr>
          <w:rFonts w:asciiTheme="majorHAnsi" w:hAnsiTheme="majorHAnsi"/>
          <w:b/>
          <w:bCs/>
          <w:color w:val="2E74B5"/>
        </w:rPr>
        <w:t>психотического расстройства</w:t>
      </w:r>
      <w:r w:rsidRPr="00504126">
        <w:rPr>
          <w:rFonts w:asciiTheme="majorHAnsi" w:hAnsiTheme="majorHAnsi"/>
          <w:b/>
          <w:bCs/>
          <w:color w:val="2E74B5"/>
        </w:rPr>
        <w:t xml:space="preserve">: </w:t>
      </w:r>
      <w:r w:rsidR="009E4A73" w:rsidRPr="00504126">
        <w:rPr>
          <w:rFonts w:asciiTheme="majorHAnsi" w:hAnsiTheme="majorHAnsi"/>
          <w:b/>
          <w:bCs/>
          <w:color w:val="2E74B5"/>
        </w:rPr>
        <w:t>F 1х.</w:t>
      </w:r>
      <w:r w:rsidR="00504126">
        <w:rPr>
          <w:rFonts w:asciiTheme="majorHAnsi" w:hAnsiTheme="majorHAnsi"/>
          <w:b/>
          <w:bCs/>
          <w:color w:val="2E74B5"/>
        </w:rPr>
        <w:t>5</w:t>
      </w:r>
      <w:r w:rsidR="009E4A73" w:rsidRPr="00504126">
        <w:rPr>
          <w:rFonts w:asciiTheme="majorHAnsi" w:hAnsiTheme="majorHAnsi"/>
          <w:b/>
          <w:bCs/>
          <w:color w:val="2E74B5"/>
        </w:rPr>
        <w:t xml:space="preserve"> </w:t>
      </w:r>
      <w:r w:rsidR="009E4A73" w:rsidRPr="00504126">
        <w:rPr>
          <w:rFonts w:asciiTheme="majorHAnsi" w:hAnsiTheme="majorHAnsi"/>
          <w:bCs/>
          <w:color w:val="2E74B5"/>
        </w:rPr>
        <w:t>третья цифра (четвертый знак) «</w:t>
      </w:r>
      <w:r w:rsidR="004E4FCC">
        <w:rPr>
          <w:rFonts w:asciiTheme="majorHAnsi" w:hAnsiTheme="majorHAnsi"/>
          <w:bCs/>
          <w:color w:val="2E74B5"/>
        </w:rPr>
        <w:t>5</w:t>
      </w:r>
      <w:r w:rsidR="009E4A73" w:rsidRPr="00504126">
        <w:rPr>
          <w:rFonts w:asciiTheme="majorHAnsi" w:hAnsiTheme="majorHAnsi"/>
          <w:bCs/>
          <w:color w:val="2E74B5"/>
        </w:rPr>
        <w:t>»</w:t>
      </w:r>
      <w:r w:rsidRPr="00504126">
        <w:rPr>
          <w:rFonts w:asciiTheme="majorHAnsi" w:hAnsiTheme="majorHAnsi"/>
          <w:bCs/>
          <w:color w:val="2E74B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194"/>
      </w:tblGrid>
      <w:tr w:rsidR="009E4A73" w:rsidRPr="00785DE1" w14:paraId="5B745DBF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375D" w14:textId="77777777" w:rsidR="009E4A73" w:rsidRPr="00785DE1" w:rsidRDefault="009E4A73" w:rsidP="000028C7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785DE1">
              <w:rPr>
                <w:b/>
                <w:bCs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DCD4" w14:textId="3FF33A8C" w:rsidR="009E4A73" w:rsidRPr="00785DE1" w:rsidRDefault="00504126" w:rsidP="000028C7">
            <w:pPr>
              <w:spacing w:after="0" w:line="240" w:lineRule="auto"/>
              <w:jc w:val="both"/>
              <w:rPr>
                <w:iCs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="009E4A73" w:rsidRPr="00785DE1">
              <w:rPr>
                <w:iCs/>
              </w:rPr>
              <w:t>пределение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0536" w14:textId="6D2B0E26" w:rsidR="00504126" w:rsidRPr="00504126" w:rsidRDefault="00504126" w:rsidP="00504126">
            <w:pPr>
              <w:rPr>
                <w:rFonts w:asciiTheme="majorHAnsi" w:hAnsiTheme="majorHAnsi" w:cs="Arial"/>
                <w:sz w:val="23"/>
                <w:szCs w:val="23"/>
              </w:rPr>
            </w:pPr>
            <w:r w:rsidRPr="00504126">
              <w:rPr>
                <w:rFonts w:asciiTheme="majorHAnsi" w:hAnsiTheme="majorHAnsi" w:cs="Arial"/>
                <w:sz w:val="23"/>
                <w:szCs w:val="23"/>
              </w:rPr>
              <w:t>Расстройство, возникающее во время или непосредственно после употребления вещества, характеризующееся обманами восприятия</w:t>
            </w:r>
            <w:r>
              <w:rPr>
                <w:rFonts w:asciiTheme="majorHAnsi" w:hAnsiTheme="majorHAnsi" w:cs="Arial"/>
                <w:sz w:val="23"/>
                <w:szCs w:val="23"/>
              </w:rPr>
              <w:t xml:space="preserve"> (</w:t>
            </w:r>
            <w:r w:rsidRPr="00504126">
              <w:rPr>
                <w:rFonts w:asciiTheme="majorHAnsi" w:hAnsiTheme="majorHAnsi"/>
                <w:sz w:val="23"/>
                <w:szCs w:val="23"/>
              </w:rPr>
              <w:t xml:space="preserve">чаще всего 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 xml:space="preserve"> слуховыми, реже зрительными галлюцинациями, </w:t>
            </w:r>
            <w:r w:rsidRPr="00504126">
              <w:rPr>
                <w:rFonts w:asciiTheme="majorHAnsi" w:hAnsiTheme="majorHAnsi"/>
                <w:sz w:val="23"/>
                <w:szCs w:val="23"/>
              </w:rPr>
              <w:t xml:space="preserve">иллюзиями, 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>ложными узнаваниями</w:t>
            </w:r>
            <w:r>
              <w:rPr>
                <w:rFonts w:asciiTheme="majorHAnsi" w:hAnsiTheme="majorHAnsi" w:cs="Arial"/>
                <w:sz w:val="23"/>
                <w:szCs w:val="23"/>
              </w:rPr>
              <w:t>)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 xml:space="preserve">, бредом и/или идеями отношения (часто параноидного характера), психомоторными расстройствами (возбуждение или ступор), </w:t>
            </w:r>
            <w:r w:rsidRPr="00504126">
              <w:rPr>
                <w:rFonts w:asciiTheme="majorHAnsi" w:hAnsiTheme="majorHAnsi"/>
                <w:sz w:val="23"/>
                <w:szCs w:val="23"/>
              </w:rPr>
              <w:t xml:space="preserve">аффективными </w:t>
            </w:r>
            <w:r w:rsidR="00755A89" w:rsidRPr="00504126">
              <w:rPr>
                <w:rFonts w:asciiTheme="majorHAnsi" w:hAnsiTheme="majorHAnsi"/>
                <w:sz w:val="23"/>
                <w:szCs w:val="23"/>
              </w:rPr>
              <w:t>расстройствами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 xml:space="preserve">. Сознание </w:t>
            </w:r>
            <w:r>
              <w:rPr>
                <w:rFonts w:asciiTheme="majorHAnsi" w:hAnsiTheme="majorHAnsi" w:cs="Arial"/>
                <w:sz w:val="23"/>
                <w:szCs w:val="23"/>
              </w:rPr>
              <w:t>как правило не нарушено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 xml:space="preserve">, хотя возможна некоторая степень его помрачения. </w:t>
            </w:r>
            <w:r>
              <w:rPr>
                <w:rFonts w:asciiTheme="majorHAnsi" w:hAnsiTheme="majorHAnsi" w:cs="Arial"/>
                <w:sz w:val="23"/>
                <w:szCs w:val="23"/>
              </w:rPr>
              <w:t xml:space="preserve">Продолжительность психотического </w:t>
            </w:r>
            <w:r w:rsidR="00755A89">
              <w:rPr>
                <w:rFonts w:asciiTheme="majorHAnsi" w:hAnsiTheme="majorHAnsi" w:cs="Arial"/>
                <w:sz w:val="23"/>
                <w:szCs w:val="23"/>
              </w:rPr>
              <w:t>расстройства</w:t>
            </w:r>
            <w:r>
              <w:rPr>
                <w:rFonts w:asciiTheme="majorHAnsi" w:hAnsiTheme="majorHAnsi" w:cs="Arial"/>
                <w:sz w:val="23"/>
                <w:szCs w:val="23"/>
              </w:rPr>
              <w:t xml:space="preserve"> может достигать 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>1 месяца</w:t>
            </w:r>
            <w:r w:rsidRPr="00533FDB">
              <w:rPr>
                <w:rFonts w:asciiTheme="majorHAnsi" w:hAnsiTheme="majorHAnsi" w:cs="Arial"/>
                <w:sz w:val="23"/>
                <w:szCs w:val="23"/>
              </w:rPr>
              <w:t>,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3"/>
                <w:szCs w:val="23"/>
              </w:rPr>
              <w:t>резидуальная</w:t>
            </w:r>
            <w:proofErr w:type="spellEnd"/>
            <w:r>
              <w:rPr>
                <w:rFonts w:asciiTheme="majorHAnsi" w:hAnsiTheme="majorHAnsi" w:cs="Arial"/>
                <w:sz w:val="23"/>
                <w:szCs w:val="23"/>
              </w:rPr>
              <w:t xml:space="preserve"> симптоматика может сохраняться в течение 6 месяцев</w:t>
            </w:r>
            <w:r w:rsidRPr="00504126">
              <w:rPr>
                <w:rFonts w:asciiTheme="majorHAnsi" w:hAnsiTheme="majorHAnsi" w:cs="Arial"/>
                <w:sz w:val="23"/>
                <w:szCs w:val="23"/>
              </w:rPr>
              <w:t>.</w:t>
            </w:r>
          </w:p>
          <w:p w14:paraId="4D19BBF0" w14:textId="77777777" w:rsidR="00504126" w:rsidRPr="00C02984" w:rsidRDefault="00504126" w:rsidP="00504126">
            <w:pPr>
              <w:rPr>
                <w:rFonts w:cs="Arial"/>
                <w:sz w:val="23"/>
                <w:szCs w:val="23"/>
              </w:rPr>
            </w:pPr>
            <w:r w:rsidRPr="00C02984">
              <w:rPr>
                <w:rFonts w:cs="Arial"/>
                <w:sz w:val="23"/>
                <w:szCs w:val="23"/>
              </w:rPr>
              <w:t>Диагностические указания:</w:t>
            </w:r>
          </w:p>
          <w:p w14:paraId="47FB9F40" w14:textId="6EB2953C" w:rsidR="00504126" w:rsidRPr="001B0507" w:rsidRDefault="00504126" w:rsidP="00504126">
            <w:pPr>
              <w:rPr>
                <w:rFonts w:ascii="Times New Roman" w:hAnsi="Times New Roman"/>
                <w:sz w:val="23"/>
                <w:szCs w:val="23"/>
              </w:rPr>
            </w:pPr>
            <w:r w:rsidRPr="00C02984">
              <w:rPr>
                <w:rFonts w:cs="Arial"/>
                <w:sz w:val="23"/>
                <w:szCs w:val="23"/>
              </w:rPr>
              <w:t xml:space="preserve">Психотическое расстройство, возникшее во время или </w:t>
            </w:r>
            <w:r w:rsidR="003A1002">
              <w:rPr>
                <w:rFonts w:cs="Arial"/>
                <w:sz w:val="23"/>
                <w:szCs w:val="23"/>
              </w:rPr>
              <w:t xml:space="preserve">в течение 2 недель </w:t>
            </w:r>
            <w:r w:rsidRPr="00C02984">
              <w:rPr>
                <w:rFonts w:cs="Arial"/>
                <w:sz w:val="23"/>
                <w:szCs w:val="23"/>
              </w:rPr>
              <w:t>после употр</w:t>
            </w:r>
            <w:r w:rsidR="001B0507">
              <w:rPr>
                <w:rFonts w:cs="Arial"/>
                <w:sz w:val="23"/>
                <w:szCs w:val="23"/>
              </w:rPr>
              <w:t xml:space="preserve">ебления </w:t>
            </w:r>
            <w:proofErr w:type="spellStart"/>
            <w:r w:rsidR="001B0507">
              <w:rPr>
                <w:rFonts w:cs="Arial"/>
                <w:sz w:val="23"/>
                <w:szCs w:val="23"/>
              </w:rPr>
              <w:t>психоактивного</w:t>
            </w:r>
            <w:proofErr w:type="spellEnd"/>
            <w:r w:rsidR="001B0507">
              <w:rPr>
                <w:rFonts w:cs="Arial"/>
                <w:sz w:val="23"/>
                <w:szCs w:val="23"/>
              </w:rPr>
              <w:t xml:space="preserve"> вещества и сохраняющееся после </w:t>
            </w:r>
            <w:proofErr w:type="spellStart"/>
            <w:r w:rsidR="001B0507">
              <w:rPr>
                <w:rFonts w:cs="Arial"/>
                <w:sz w:val="23"/>
                <w:szCs w:val="23"/>
              </w:rPr>
              <w:t>детоксикации</w:t>
            </w:r>
            <w:proofErr w:type="spellEnd"/>
            <w:r w:rsidR="001B0507">
              <w:rPr>
                <w:rFonts w:cs="Arial"/>
                <w:sz w:val="23"/>
                <w:szCs w:val="23"/>
              </w:rPr>
              <w:t xml:space="preserve"> , при отсутствии </w:t>
            </w:r>
            <w:proofErr w:type="spellStart"/>
            <w:r w:rsidR="001B0507">
              <w:rPr>
                <w:rFonts w:cs="Arial"/>
                <w:sz w:val="23"/>
                <w:szCs w:val="23"/>
              </w:rPr>
              <w:t>психоактивного</w:t>
            </w:r>
            <w:proofErr w:type="spellEnd"/>
            <w:r w:rsidR="001B0507">
              <w:rPr>
                <w:rFonts w:cs="Arial"/>
                <w:sz w:val="23"/>
                <w:szCs w:val="23"/>
              </w:rPr>
              <w:t xml:space="preserve"> вещества в организме.</w:t>
            </w:r>
          </w:p>
          <w:p w14:paraId="1ACC4439" w14:textId="77777777" w:rsidR="00FA4E3F" w:rsidRPr="00785DE1" w:rsidRDefault="005E2D19" w:rsidP="005E2D19">
            <w:pPr>
              <w:shd w:val="clear" w:color="auto" w:fill="FFFFFF"/>
              <w:spacing w:after="0" w:line="360" w:lineRule="atLeast"/>
              <w:rPr>
                <w:rFonts w:eastAsia="Times New Roman"/>
                <w:color w:val="000000"/>
                <w:lang w:eastAsia="ru-RU"/>
              </w:rPr>
            </w:pPr>
            <w:r w:rsidRPr="00785DE1">
              <w:rPr>
                <w:rFonts w:cs="Arial"/>
              </w:rPr>
              <w:lastRenderedPageBreak/>
              <w:t>Исключаются:</w:t>
            </w:r>
          </w:p>
          <w:p w14:paraId="602E08B5" w14:textId="77777777" w:rsidR="001B0507" w:rsidRPr="00785DE1" w:rsidRDefault="001B0507" w:rsidP="001B0507">
            <w:pPr>
              <w:rPr>
                <w:b/>
                <w:i/>
              </w:rPr>
            </w:pPr>
            <w:r w:rsidRPr="001B0507">
              <w:t xml:space="preserve">- </w:t>
            </w:r>
            <w:r w:rsidRPr="00785DE1">
              <w:t>F1х.03х Острая интоксикация с делирием</w:t>
            </w:r>
          </w:p>
          <w:p w14:paraId="61110269" w14:textId="64965D3E" w:rsidR="001B0507" w:rsidRPr="00785DE1" w:rsidRDefault="001B0507" w:rsidP="001B05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785DE1">
              <w:t>F1х.04х Острая интоксикация с нарушением восприятия</w:t>
            </w:r>
          </w:p>
          <w:p w14:paraId="578B46F8" w14:textId="1BF34F18" w:rsidR="001B0507" w:rsidRPr="001B0507" w:rsidRDefault="001B0507" w:rsidP="001B0507">
            <w:r w:rsidRPr="001B0507">
              <w:t>- F1х.4 Абстинентное состояние (синдром отмены) с делирием</w:t>
            </w:r>
          </w:p>
          <w:p w14:paraId="5D59DCB1" w14:textId="11070BB8" w:rsidR="005E2D19" w:rsidRPr="00785DE1" w:rsidRDefault="001B0507" w:rsidP="00844290">
            <w:pPr>
              <w:rPr>
                <w:rFonts w:cs="Arial"/>
              </w:rPr>
            </w:pPr>
            <w:r w:rsidRPr="001B0507">
              <w:rPr>
                <w:rFonts w:cs="Arial"/>
              </w:rPr>
              <w:t>- F1х.7</w:t>
            </w:r>
            <w:r w:rsidR="00844290">
              <w:rPr>
                <w:rFonts w:cs="Arial"/>
              </w:rPr>
              <w:t>x</w:t>
            </w:r>
            <w:r w:rsidRPr="001B0507">
              <w:rPr>
                <w:rFonts w:cs="Arial"/>
              </w:rPr>
              <w:t>х психотические</w:t>
            </w:r>
            <w:r>
              <w:rPr>
                <w:rFonts w:cs="Arial"/>
              </w:rPr>
              <w:t xml:space="preserve"> расстройства с поздним дебютом</w:t>
            </w:r>
          </w:p>
        </w:tc>
      </w:tr>
      <w:tr w:rsidR="009E4A73" w:rsidRPr="00785DE1" w14:paraId="52D1DBCD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545C" w14:textId="1D5B13AD" w:rsidR="009E4A73" w:rsidRPr="00785DE1" w:rsidRDefault="009E4A73" w:rsidP="000028C7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785DE1">
              <w:rPr>
                <w:b/>
                <w:bCs/>
                <w:iCs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1D72" w14:textId="77777777" w:rsidR="009E4A73" w:rsidRPr="00785DE1" w:rsidRDefault="009E4A73" w:rsidP="000028C7">
            <w:pPr>
              <w:spacing w:after="0" w:line="240" w:lineRule="auto"/>
              <w:jc w:val="both"/>
              <w:rPr>
                <w:bCs/>
                <w:iCs/>
              </w:rPr>
            </w:pPr>
            <w:r w:rsidRPr="00785DE1">
              <w:rPr>
                <w:bCs/>
                <w:iCs/>
              </w:rPr>
              <w:t>диагностические критерии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A7CE" w14:textId="7FADDE6D" w:rsidR="00D32488" w:rsidRPr="00C304F9" w:rsidRDefault="00C304F9" w:rsidP="00D3248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Theme="majorHAnsi" w:hAnsiTheme="majorHAnsi"/>
                <w:bCs/>
                <w:iCs/>
              </w:rPr>
            </w:pPr>
            <w:r w:rsidRPr="00C304F9">
              <w:rPr>
                <w:rFonts w:asciiTheme="majorHAnsi" w:hAnsiTheme="majorHAnsi"/>
                <w:bCs/>
                <w:iCs/>
              </w:rPr>
              <w:t xml:space="preserve"> </w:t>
            </w:r>
            <w:r w:rsidR="00701DF9" w:rsidRPr="00C304F9">
              <w:rPr>
                <w:rFonts w:asciiTheme="majorHAnsi" w:hAnsiTheme="majorHAnsi"/>
                <w:bCs/>
                <w:iCs/>
              </w:rPr>
              <w:t xml:space="preserve">- </w:t>
            </w:r>
            <w:r w:rsidR="00D32488" w:rsidRPr="00C304F9">
              <w:rPr>
                <w:rFonts w:asciiTheme="majorHAnsi" w:hAnsiTheme="majorHAnsi"/>
                <w:bCs/>
                <w:iCs/>
              </w:rPr>
              <w:t xml:space="preserve">Наличие достоверных анамнестических данных о </w:t>
            </w:r>
            <w:r w:rsidR="00701DF9" w:rsidRPr="00533FDB">
              <w:rPr>
                <w:rFonts w:asciiTheme="majorHAnsi" w:hAnsiTheme="majorHAnsi"/>
                <w:bCs/>
                <w:iCs/>
              </w:rPr>
              <w:t xml:space="preserve">недавнем </w:t>
            </w:r>
            <w:r w:rsidR="00701DF9" w:rsidRPr="00C304F9">
              <w:rPr>
                <w:rFonts w:asciiTheme="majorHAnsi" w:hAnsiTheme="majorHAnsi"/>
                <w:bCs/>
                <w:iCs/>
              </w:rPr>
              <w:t>ф</w:t>
            </w:r>
            <w:r w:rsidR="00D32488" w:rsidRPr="00C304F9">
              <w:rPr>
                <w:rFonts w:asciiTheme="majorHAnsi" w:hAnsiTheme="majorHAnsi"/>
                <w:bCs/>
                <w:iCs/>
              </w:rPr>
              <w:t xml:space="preserve">акте употребления </w:t>
            </w:r>
            <w:proofErr w:type="spellStart"/>
            <w:r w:rsidR="00D32488" w:rsidRPr="00C304F9">
              <w:rPr>
                <w:rFonts w:asciiTheme="majorHAnsi" w:hAnsiTheme="majorHAnsi"/>
                <w:bCs/>
                <w:iCs/>
              </w:rPr>
              <w:t>психоактивного</w:t>
            </w:r>
            <w:proofErr w:type="spellEnd"/>
            <w:r w:rsidR="00D32488" w:rsidRPr="00C304F9">
              <w:rPr>
                <w:rFonts w:asciiTheme="majorHAnsi" w:hAnsiTheme="majorHAnsi"/>
                <w:bCs/>
                <w:iCs/>
              </w:rPr>
              <w:t xml:space="preserve"> вещества</w:t>
            </w:r>
            <w:r w:rsidRPr="00C304F9">
              <w:rPr>
                <w:rFonts w:asciiTheme="majorHAnsi" w:hAnsiTheme="majorHAnsi"/>
                <w:bCs/>
                <w:iCs/>
              </w:rPr>
              <w:t xml:space="preserve"> (не более 2 недель с момента последнего приема </w:t>
            </w:r>
            <w:proofErr w:type="spellStart"/>
            <w:r w:rsidRPr="00C304F9">
              <w:rPr>
                <w:rFonts w:asciiTheme="majorHAnsi" w:hAnsiTheme="majorHAnsi"/>
                <w:bCs/>
                <w:iCs/>
              </w:rPr>
              <w:t>психоактивного</w:t>
            </w:r>
            <w:proofErr w:type="spellEnd"/>
            <w:r w:rsidRPr="00C304F9">
              <w:rPr>
                <w:rFonts w:asciiTheme="majorHAnsi" w:hAnsiTheme="majorHAnsi"/>
                <w:bCs/>
                <w:iCs/>
              </w:rPr>
              <w:t xml:space="preserve"> вещества)</w:t>
            </w:r>
          </w:p>
          <w:p w14:paraId="4A484D7F" w14:textId="7588936F" w:rsidR="00D32488" w:rsidRPr="00785DE1" w:rsidRDefault="00701DF9" w:rsidP="00C304F9">
            <w:pPr>
              <w:tabs>
                <w:tab w:val="num" w:pos="1440"/>
              </w:tabs>
              <w:spacing w:after="0" w:line="240" w:lineRule="auto"/>
              <w:jc w:val="both"/>
              <w:rPr>
                <w:bCs/>
                <w:iCs/>
              </w:rPr>
            </w:pPr>
            <w:r w:rsidRPr="00C304F9">
              <w:rPr>
                <w:rFonts w:asciiTheme="majorHAnsi" w:hAnsiTheme="majorHAnsi"/>
                <w:bCs/>
                <w:iCs/>
              </w:rPr>
              <w:t xml:space="preserve">- </w:t>
            </w:r>
            <w:r w:rsidR="00C304F9" w:rsidRPr="00C304F9">
              <w:rPr>
                <w:rFonts w:asciiTheme="majorHAnsi" w:hAnsiTheme="majorHAnsi"/>
                <w:bCs/>
                <w:iCs/>
              </w:rPr>
              <w:t xml:space="preserve">Наличие достоверных анамнестических данных о систематическом злоупотреблении данным </w:t>
            </w:r>
            <w:proofErr w:type="spellStart"/>
            <w:r w:rsidR="00C304F9" w:rsidRPr="00C304F9">
              <w:rPr>
                <w:rFonts w:asciiTheme="majorHAnsi" w:hAnsiTheme="majorHAnsi"/>
                <w:bCs/>
                <w:iCs/>
              </w:rPr>
              <w:t>психоактивным</w:t>
            </w:r>
            <w:proofErr w:type="spellEnd"/>
            <w:r w:rsidR="00C304F9" w:rsidRPr="00C304F9">
              <w:rPr>
                <w:rFonts w:asciiTheme="majorHAnsi" w:hAnsiTheme="majorHAnsi"/>
                <w:bCs/>
                <w:iCs/>
              </w:rPr>
              <w:t xml:space="preserve"> веществом.</w:t>
            </w:r>
          </w:p>
        </w:tc>
      </w:tr>
      <w:tr w:rsidR="009E4A73" w:rsidRPr="00785DE1" w14:paraId="1017BD14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1912" w14:textId="77777777" w:rsidR="009E4A73" w:rsidRPr="00785DE1" w:rsidRDefault="009E4A73" w:rsidP="000028C7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785DE1">
              <w:rPr>
                <w:b/>
                <w:bCs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99F6" w14:textId="77777777" w:rsidR="009E4A73" w:rsidRPr="00785DE1" w:rsidRDefault="009E4A73" w:rsidP="000028C7">
            <w:pPr>
              <w:spacing w:after="0" w:line="240" w:lineRule="auto"/>
              <w:jc w:val="both"/>
              <w:rPr>
                <w:bCs/>
                <w:iCs/>
              </w:rPr>
            </w:pPr>
            <w:r w:rsidRPr="00785DE1">
              <w:rPr>
                <w:bCs/>
                <w:iCs/>
              </w:rPr>
              <w:t>уточнения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44B7" w14:textId="7966249C" w:rsidR="009E4A73" w:rsidRPr="00785DE1" w:rsidRDefault="009E4A73" w:rsidP="000028C7">
            <w:pPr>
              <w:tabs>
                <w:tab w:val="num" w:pos="601"/>
              </w:tabs>
              <w:spacing w:after="0" w:line="240" w:lineRule="auto"/>
              <w:ind w:left="34"/>
              <w:jc w:val="both"/>
              <w:rPr>
                <w:bCs/>
                <w:iCs/>
              </w:rPr>
            </w:pPr>
            <w:r w:rsidRPr="00785DE1">
              <w:rPr>
                <w:bCs/>
                <w:iCs/>
              </w:rPr>
              <w:t xml:space="preserve">Характер </w:t>
            </w:r>
            <w:r w:rsidR="00C304F9">
              <w:rPr>
                <w:bCs/>
                <w:iCs/>
              </w:rPr>
              <w:t>психотического расстройства</w:t>
            </w:r>
            <w:r w:rsidRPr="00785DE1">
              <w:rPr>
                <w:bCs/>
                <w:iCs/>
              </w:rPr>
              <w:t xml:space="preserve"> уточняется пятым знаком:</w:t>
            </w:r>
          </w:p>
          <w:p w14:paraId="15255B4A" w14:textId="77777777" w:rsidR="00C304F9" w:rsidRPr="00C304F9" w:rsidRDefault="00C304F9" w:rsidP="00C304F9">
            <w:pPr>
              <w:pStyle w:val="5"/>
              <w:rPr>
                <w:rFonts w:asciiTheme="majorHAnsi" w:hAnsiTheme="majorHAnsi"/>
                <w:b w:val="0"/>
                <w:i w:val="0"/>
                <w:sz w:val="22"/>
                <w:szCs w:val="22"/>
              </w:rPr>
            </w:pPr>
            <w:r w:rsidRPr="00C304F9">
              <w:rPr>
                <w:rFonts w:asciiTheme="majorHAnsi" w:hAnsiTheme="majorHAnsi"/>
                <w:b w:val="0"/>
                <w:i w:val="0"/>
                <w:sz w:val="22"/>
                <w:szCs w:val="22"/>
              </w:rPr>
              <w:t>F1х.50х Шизофреноподобное расстройство</w:t>
            </w:r>
          </w:p>
          <w:p w14:paraId="552BE499" w14:textId="77777777" w:rsidR="00C304F9" w:rsidRPr="00C304F9" w:rsidRDefault="00C304F9" w:rsidP="00C304F9">
            <w:pPr>
              <w:pStyle w:val="5"/>
              <w:rPr>
                <w:rFonts w:asciiTheme="majorHAnsi" w:hAnsiTheme="majorHAnsi"/>
                <w:b w:val="0"/>
                <w:i w:val="0"/>
                <w:sz w:val="22"/>
                <w:szCs w:val="22"/>
              </w:rPr>
            </w:pPr>
            <w:r w:rsidRPr="00C304F9">
              <w:rPr>
                <w:rFonts w:asciiTheme="majorHAnsi" w:hAnsiTheme="majorHAnsi"/>
                <w:b w:val="0"/>
                <w:i w:val="0"/>
                <w:sz w:val="22"/>
                <w:szCs w:val="22"/>
              </w:rPr>
              <w:t>F1х.51х Преимущественно бредовое расстройство</w:t>
            </w:r>
          </w:p>
          <w:p w14:paraId="0FED9CB3" w14:textId="77777777" w:rsidR="00C304F9" w:rsidRPr="00C304F9" w:rsidRDefault="00C304F9" w:rsidP="00C304F9">
            <w:pPr>
              <w:rPr>
                <w:rFonts w:asciiTheme="majorHAnsi" w:hAnsiTheme="majorHAnsi" w:cs="Arial"/>
              </w:rPr>
            </w:pPr>
            <w:r w:rsidRPr="00C304F9">
              <w:rPr>
                <w:rFonts w:asciiTheme="majorHAnsi" w:hAnsiTheme="majorHAnsi" w:cs="Arial"/>
              </w:rPr>
              <w:t>Включается:</w:t>
            </w:r>
          </w:p>
          <w:p w14:paraId="29A12DB6" w14:textId="77777777" w:rsidR="00C304F9" w:rsidRPr="00C304F9" w:rsidRDefault="00C304F9" w:rsidP="00C304F9">
            <w:pPr>
              <w:rPr>
                <w:rFonts w:asciiTheme="majorHAnsi" w:hAnsiTheme="majorHAnsi" w:cs="Arial"/>
              </w:rPr>
            </w:pPr>
            <w:r w:rsidRPr="00C304F9">
              <w:rPr>
                <w:rFonts w:asciiTheme="majorHAnsi" w:hAnsiTheme="majorHAnsi" w:cs="Arial"/>
              </w:rPr>
              <w:t>— начальный период бреда ревности.</w:t>
            </w:r>
          </w:p>
          <w:p w14:paraId="276358D0" w14:textId="77777777" w:rsidR="00C304F9" w:rsidRPr="00C304F9" w:rsidRDefault="00C304F9" w:rsidP="00C304F9">
            <w:pPr>
              <w:rPr>
                <w:rFonts w:asciiTheme="majorHAnsi" w:hAnsiTheme="majorHAnsi" w:cs="Arial"/>
              </w:rPr>
            </w:pPr>
            <w:r w:rsidRPr="00C304F9">
              <w:rPr>
                <w:rFonts w:asciiTheme="majorHAnsi" w:hAnsiTheme="majorHAnsi" w:cs="Arial"/>
              </w:rPr>
              <w:t>Исключается:</w:t>
            </w:r>
          </w:p>
          <w:p w14:paraId="2952F829" w14:textId="77777777" w:rsidR="00C304F9" w:rsidRPr="00C304F9" w:rsidRDefault="00C304F9" w:rsidP="00C304F9">
            <w:pPr>
              <w:rPr>
                <w:rFonts w:asciiTheme="majorHAnsi" w:hAnsiTheme="majorHAnsi" w:cs="Arial"/>
              </w:rPr>
            </w:pPr>
            <w:r w:rsidRPr="00C304F9">
              <w:rPr>
                <w:rFonts w:asciiTheme="majorHAnsi" w:hAnsiTheme="majorHAnsi" w:cs="Arial"/>
              </w:rPr>
              <w:t>— отдаленный период бреда ревности (F1х.75х).</w:t>
            </w:r>
          </w:p>
          <w:p w14:paraId="6F06F324" w14:textId="77777777" w:rsidR="00C304F9" w:rsidRPr="00C304F9" w:rsidRDefault="00C304F9" w:rsidP="00C304F9">
            <w:pPr>
              <w:rPr>
                <w:rFonts w:asciiTheme="majorHAnsi" w:hAnsiTheme="majorHAnsi" w:cs="Arial"/>
                <w:bCs/>
              </w:rPr>
            </w:pPr>
            <w:r w:rsidRPr="00C304F9">
              <w:rPr>
                <w:rFonts w:asciiTheme="majorHAnsi" w:hAnsiTheme="majorHAnsi" w:cs="Arial"/>
                <w:bCs/>
              </w:rPr>
              <w:t xml:space="preserve">F1х.52х Преимущественно галлюцинаторное расстройство (включает алкогольный </w:t>
            </w:r>
            <w:proofErr w:type="spellStart"/>
            <w:r w:rsidRPr="00C304F9">
              <w:rPr>
                <w:rFonts w:asciiTheme="majorHAnsi" w:hAnsiTheme="majorHAnsi" w:cs="Arial"/>
                <w:bCs/>
              </w:rPr>
              <w:t>галлюциноз</w:t>
            </w:r>
            <w:proofErr w:type="spellEnd"/>
            <w:r w:rsidRPr="00C304F9">
              <w:rPr>
                <w:rFonts w:asciiTheme="majorHAnsi" w:hAnsiTheme="majorHAnsi" w:cs="Arial"/>
                <w:bCs/>
              </w:rPr>
              <w:t>)</w:t>
            </w:r>
          </w:p>
          <w:p w14:paraId="78AA9965" w14:textId="77777777" w:rsidR="00C304F9" w:rsidRPr="00C304F9" w:rsidRDefault="00C304F9" w:rsidP="00C304F9">
            <w:pPr>
              <w:rPr>
                <w:rFonts w:asciiTheme="majorHAnsi" w:hAnsiTheme="majorHAnsi" w:cs="Arial"/>
                <w:bCs/>
              </w:rPr>
            </w:pPr>
            <w:r w:rsidRPr="00C304F9">
              <w:rPr>
                <w:rFonts w:asciiTheme="majorHAnsi" w:hAnsiTheme="majorHAnsi" w:cs="Arial"/>
                <w:bCs/>
              </w:rPr>
              <w:t>F1х.53 Преимущественно полиморфное психотическое расстройство</w:t>
            </w:r>
          </w:p>
          <w:p w14:paraId="43CBB87E" w14:textId="77777777" w:rsidR="00C304F9" w:rsidRPr="00C304F9" w:rsidRDefault="00C304F9" w:rsidP="00C304F9">
            <w:pPr>
              <w:rPr>
                <w:rFonts w:asciiTheme="majorHAnsi" w:hAnsiTheme="majorHAnsi" w:cs="Arial"/>
                <w:bCs/>
              </w:rPr>
            </w:pPr>
            <w:r w:rsidRPr="00C304F9">
              <w:rPr>
                <w:rFonts w:asciiTheme="majorHAnsi" w:hAnsiTheme="majorHAnsi" w:cs="Arial"/>
                <w:bCs/>
              </w:rPr>
              <w:t>F1х.54х Расстройство с преимущественно депрессивными психотическими симптомами</w:t>
            </w:r>
          </w:p>
          <w:p w14:paraId="66ACD943" w14:textId="273AA6BD" w:rsidR="009E4A73" w:rsidRPr="00C304F9" w:rsidRDefault="00C304F9" w:rsidP="00701DF9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C304F9">
              <w:rPr>
                <w:rFonts w:asciiTheme="majorHAnsi" w:hAnsiTheme="majorHAnsi" w:cs="Arial"/>
                <w:bCs/>
              </w:rPr>
              <w:t>F1х.55х Расстройство с преимущественно маниакальными психотическими симптомами</w:t>
            </w:r>
          </w:p>
        </w:tc>
      </w:tr>
      <w:tr w:rsidR="009E4A73" w:rsidRPr="00785DE1" w14:paraId="53493FDD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64A8" w14:textId="77777777" w:rsidR="009E4A73" w:rsidRPr="00785DE1" w:rsidRDefault="009E4A73" w:rsidP="000028C7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785DE1">
              <w:rPr>
                <w:b/>
                <w:bCs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6A4E" w14:textId="77777777" w:rsidR="009E4A73" w:rsidRPr="00785DE1" w:rsidRDefault="009E4A73" w:rsidP="000028C7">
            <w:pPr>
              <w:spacing w:after="0" w:line="240" w:lineRule="auto"/>
              <w:jc w:val="both"/>
              <w:rPr>
                <w:bCs/>
                <w:iCs/>
              </w:rPr>
            </w:pPr>
            <w:r w:rsidRPr="00785DE1">
              <w:rPr>
                <w:bCs/>
                <w:iCs/>
              </w:rPr>
              <w:t>пример диагноза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C9C7" w14:textId="77777777" w:rsidR="003A1002" w:rsidRDefault="003A1002" w:rsidP="000028C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3A1002">
              <w:rPr>
                <w:rFonts w:asciiTheme="majorHAnsi" w:hAnsiTheme="majorHAnsi"/>
                <w:b/>
                <w:bCs/>
              </w:rPr>
              <w:t>F12.503</w:t>
            </w:r>
            <w:r w:rsidRPr="003A1002">
              <w:rPr>
                <w:rFonts w:asciiTheme="majorHAnsi" w:hAnsiTheme="majorHAnsi"/>
              </w:rPr>
              <w:t xml:space="preserve"> Шизофреноподобное  расстройство, вызванное употреблением </w:t>
            </w:r>
            <w:proofErr w:type="spellStart"/>
            <w:r w:rsidRPr="003A1002">
              <w:rPr>
                <w:rFonts w:asciiTheme="majorHAnsi" w:hAnsiTheme="majorHAnsi"/>
              </w:rPr>
              <w:t>каннабиноидов</w:t>
            </w:r>
            <w:proofErr w:type="spellEnd"/>
            <w:r w:rsidRPr="003A1002">
              <w:rPr>
                <w:rFonts w:asciiTheme="majorHAnsi" w:hAnsiTheme="majorHAnsi"/>
                <w:bCs/>
              </w:rPr>
              <w:t>. Тяжелая степень.</w:t>
            </w:r>
          </w:p>
          <w:p w14:paraId="34A29E63" w14:textId="4B61B358" w:rsidR="00D1118E" w:rsidRPr="003A1002" w:rsidRDefault="009E4A73" w:rsidP="000028C7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3A1002">
              <w:rPr>
                <w:rFonts w:asciiTheme="majorHAnsi" w:hAnsiTheme="majorHAnsi"/>
                <w:b/>
                <w:bCs/>
              </w:rPr>
              <w:t>F10.</w:t>
            </w:r>
            <w:r w:rsidR="003A1002" w:rsidRPr="003A1002">
              <w:rPr>
                <w:rFonts w:asciiTheme="majorHAnsi" w:hAnsiTheme="majorHAnsi"/>
                <w:b/>
                <w:bCs/>
              </w:rPr>
              <w:t>5</w:t>
            </w:r>
            <w:r w:rsidR="009B046B" w:rsidRPr="003A1002">
              <w:rPr>
                <w:rFonts w:asciiTheme="majorHAnsi" w:hAnsiTheme="majorHAnsi"/>
                <w:b/>
                <w:bCs/>
              </w:rPr>
              <w:t>1</w:t>
            </w:r>
            <w:r w:rsidRPr="003A1002">
              <w:rPr>
                <w:rFonts w:asciiTheme="majorHAnsi" w:hAnsiTheme="majorHAnsi"/>
                <w:b/>
                <w:bCs/>
              </w:rPr>
              <w:t>2</w:t>
            </w:r>
            <w:r w:rsidRPr="003A1002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3A1002" w:rsidRPr="003A1002">
              <w:rPr>
                <w:rFonts w:asciiTheme="majorHAnsi" w:hAnsiTheme="majorHAnsi"/>
                <w:bCs/>
              </w:rPr>
              <w:t>Aлкогольный</w:t>
            </w:r>
            <w:proofErr w:type="spellEnd"/>
            <w:r w:rsidR="003A1002" w:rsidRPr="003A1002">
              <w:rPr>
                <w:rFonts w:asciiTheme="majorHAnsi" w:hAnsiTheme="majorHAnsi"/>
                <w:bCs/>
              </w:rPr>
              <w:t xml:space="preserve"> бред ревности</w:t>
            </w:r>
            <w:r w:rsidRPr="003A1002">
              <w:rPr>
                <w:rFonts w:asciiTheme="majorHAnsi" w:hAnsiTheme="majorHAnsi"/>
                <w:bCs/>
              </w:rPr>
              <w:t xml:space="preserve">. Средняя </w:t>
            </w:r>
            <w:r w:rsidR="009B046B" w:rsidRPr="003A1002">
              <w:rPr>
                <w:rFonts w:asciiTheme="majorHAnsi" w:hAnsiTheme="majorHAnsi"/>
                <w:bCs/>
              </w:rPr>
              <w:t>степень</w:t>
            </w:r>
            <w:r w:rsidRPr="003A1002">
              <w:rPr>
                <w:rFonts w:asciiTheme="majorHAnsi" w:hAnsiTheme="majorHAnsi"/>
                <w:bCs/>
              </w:rPr>
              <w:t>.</w:t>
            </w:r>
          </w:p>
          <w:p w14:paraId="5DA30D7C" w14:textId="31C7A4DC" w:rsidR="009E4A73" w:rsidRPr="003A1002" w:rsidRDefault="00D1118E" w:rsidP="003A1002">
            <w:pPr>
              <w:spacing w:after="0" w:line="240" w:lineRule="auto"/>
              <w:jc w:val="both"/>
              <w:rPr>
                <w:bCs/>
              </w:rPr>
            </w:pPr>
            <w:r w:rsidRPr="003A1002">
              <w:rPr>
                <w:rFonts w:asciiTheme="majorHAnsi" w:hAnsiTheme="majorHAnsi"/>
                <w:b/>
                <w:bCs/>
              </w:rPr>
              <w:t>F</w:t>
            </w:r>
            <w:r w:rsidR="009E4A73" w:rsidRPr="003A1002">
              <w:rPr>
                <w:rFonts w:asciiTheme="majorHAnsi" w:hAnsiTheme="majorHAnsi"/>
                <w:b/>
                <w:bCs/>
              </w:rPr>
              <w:t>1</w:t>
            </w:r>
            <w:r w:rsidR="003A1002">
              <w:rPr>
                <w:rFonts w:asciiTheme="majorHAnsi" w:hAnsiTheme="majorHAnsi"/>
                <w:b/>
                <w:bCs/>
              </w:rPr>
              <w:t>3</w:t>
            </w:r>
            <w:r w:rsidR="009E4A73" w:rsidRPr="003A1002">
              <w:rPr>
                <w:rFonts w:asciiTheme="majorHAnsi" w:hAnsiTheme="majorHAnsi"/>
                <w:b/>
                <w:bCs/>
              </w:rPr>
              <w:t>.</w:t>
            </w:r>
            <w:r w:rsidR="003A1002">
              <w:rPr>
                <w:rFonts w:asciiTheme="majorHAnsi" w:hAnsiTheme="majorHAnsi"/>
                <w:b/>
                <w:bCs/>
              </w:rPr>
              <w:t>54</w:t>
            </w:r>
            <w:r w:rsidRPr="003A1002">
              <w:rPr>
                <w:rFonts w:asciiTheme="majorHAnsi" w:hAnsiTheme="majorHAnsi"/>
                <w:b/>
                <w:bCs/>
              </w:rPr>
              <w:t>3</w:t>
            </w:r>
            <w:r w:rsidR="009E4A73" w:rsidRPr="003A1002">
              <w:rPr>
                <w:rFonts w:asciiTheme="majorHAnsi" w:hAnsiTheme="majorHAnsi"/>
                <w:b/>
                <w:bCs/>
              </w:rPr>
              <w:t xml:space="preserve"> </w:t>
            </w:r>
            <w:r w:rsidR="00504126" w:rsidRPr="003A1002">
              <w:rPr>
                <w:rFonts w:asciiTheme="majorHAnsi" w:hAnsiTheme="majorHAnsi"/>
                <w:bCs/>
              </w:rPr>
              <w:t>Психотическое расстройство</w:t>
            </w:r>
            <w:r w:rsidR="003A1002" w:rsidRPr="00C304F9">
              <w:rPr>
                <w:rFonts w:asciiTheme="majorHAnsi" w:hAnsiTheme="majorHAnsi" w:cs="Arial"/>
                <w:bCs/>
              </w:rPr>
              <w:t xml:space="preserve"> с преимущественно депрессивными психотическими симптомами</w:t>
            </w:r>
            <w:r w:rsidRPr="003A1002">
              <w:rPr>
                <w:rFonts w:asciiTheme="majorHAnsi" w:hAnsiTheme="majorHAnsi"/>
                <w:bCs/>
              </w:rPr>
              <w:t xml:space="preserve">, </w:t>
            </w:r>
            <w:r w:rsidRPr="003A1002">
              <w:rPr>
                <w:rFonts w:asciiTheme="majorHAnsi" w:hAnsiTheme="majorHAnsi"/>
              </w:rPr>
              <w:t>вызванн</w:t>
            </w:r>
            <w:r w:rsidR="003A1002">
              <w:rPr>
                <w:rFonts w:asciiTheme="majorHAnsi" w:hAnsiTheme="majorHAnsi"/>
              </w:rPr>
              <w:t>ое</w:t>
            </w:r>
            <w:r w:rsidRPr="003A1002">
              <w:rPr>
                <w:rFonts w:asciiTheme="majorHAnsi" w:hAnsiTheme="majorHAnsi"/>
              </w:rPr>
              <w:t xml:space="preserve"> употреблением</w:t>
            </w:r>
            <w:r w:rsidR="003A1002">
              <w:rPr>
                <w:rFonts w:asciiTheme="majorHAnsi" w:hAnsiTheme="majorHAnsi"/>
              </w:rPr>
              <w:t xml:space="preserve"> </w:t>
            </w:r>
            <w:r w:rsidR="003A1002" w:rsidRPr="00785DE1">
              <w:t>седативных или снотворных средств</w:t>
            </w:r>
            <w:r w:rsidR="003A1002" w:rsidRPr="00785DE1">
              <w:rPr>
                <w:bCs/>
              </w:rPr>
              <w:t>. Тяжелая степень. Токсикомания (</w:t>
            </w:r>
            <w:proofErr w:type="spellStart"/>
            <w:r w:rsidR="003A1002" w:rsidRPr="00785DE1">
              <w:rPr>
                <w:bCs/>
              </w:rPr>
              <w:t>Фенобарбитал</w:t>
            </w:r>
            <w:proofErr w:type="spellEnd"/>
            <w:r w:rsidR="003A1002" w:rsidRPr="00785DE1">
              <w:rPr>
                <w:bCs/>
              </w:rPr>
              <w:t>)</w:t>
            </w:r>
          </w:p>
        </w:tc>
      </w:tr>
    </w:tbl>
    <w:p w14:paraId="3C23D7C1" w14:textId="77777777" w:rsidR="009E4A73" w:rsidRPr="00785DE1" w:rsidRDefault="009E4A73" w:rsidP="009E4A73">
      <w:pPr>
        <w:spacing w:after="0" w:line="240" w:lineRule="auto"/>
        <w:rPr>
          <w:rFonts w:eastAsia="Times New Roman"/>
          <w:lang w:eastAsia="ru-RU"/>
        </w:rPr>
      </w:pPr>
    </w:p>
    <w:p w14:paraId="4618D21E" w14:textId="77777777" w:rsidR="004212BF" w:rsidRPr="00785DE1" w:rsidRDefault="004212BF" w:rsidP="004212BF">
      <w:pPr>
        <w:spacing w:after="0" w:line="240" w:lineRule="auto"/>
        <w:jc w:val="right"/>
      </w:pPr>
    </w:p>
    <w:p w14:paraId="41419BEB" w14:textId="77777777" w:rsidR="004212BF" w:rsidRPr="00785DE1" w:rsidRDefault="00EA503E" w:rsidP="00095E5D">
      <w:pPr>
        <w:numPr>
          <w:ilvl w:val="0"/>
          <w:numId w:val="1"/>
        </w:numPr>
        <w:spacing w:after="0" w:line="240" w:lineRule="auto"/>
        <w:rPr>
          <w:b/>
          <w:color w:val="365F91"/>
        </w:rPr>
      </w:pPr>
      <w:r w:rsidRPr="00785DE1">
        <w:rPr>
          <w:b/>
          <w:color w:val="365F91"/>
        </w:rPr>
        <w:t xml:space="preserve">Этиология и патогенез </w:t>
      </w:r>
      <w:r w:rsidR="00FA4E3F" w:rsidRPr="00785DE1">
        <w:rPr>
          <w:b/>
          <w:color w:val="365F91"/>
        </w:rPr>
        <w:t xml:space="preserve">острой интоксикации </w:t>
      </w:r>
    </w:p>
    <w:p w14:paraId="0D076A1B" w14:textId="77777777" w:rsidR="004212BF" w:rsidRPr="00785DE1" w:rsidRDefault="004212BF" w:rsidP="004212BF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7109"/>
      </w:tblGrid>
      <w:tr w:rsidR="004212BF" w:rsidRPr="00785DE1" w14:paraId="6257A77E" w14:textId="77777777">
        <w:trPr>
          <w:trHeight w:val="550"/>
          <w:jc w:val="center"/>
        </w:trPr>
        <w:tc>
          <w:tcPr>
            <w:tcW w:w="2610" w:type="dxa"/>
            <w:shd w:val="clear" w:color="auto" w:fill="BFBFBF"/>
            <w:vAlign w:val="center"/>
          </w:tcPr>
          <w:p w14:paraId="707E3837" w14:textId="77777777" w:rsidR="004212BF" w:rsidRPr="00785DE1" w:rsidRDefault="004212BF" w:rsidP="00964E8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85DE1">
              <w:rPr>
                <w:b/>
                <w:lang w:eastAsia="ru-RU"/>
              </w:rPr>
              <w:t>Факторы</w:t>
            </w:r>
          </w:p>
        </w:tc>
        <w:tc>
          <w:tcPr>
            <w:tcW w:w="7109" w:type="dxa"/>
            <w:shd w:val="clear" w:color="auto" w:fill="BFBFBF"/>
            <w:vAlign w:val="center"/>
          </w:tcPr>
          <w:p w14:paraId="353F8ED7" w14:textId="77777777" w:rsidR="004212BF" w:rsidRPr="00785DE1" w:rsidRDefault="004212BF" w:rsidP="00964E8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85DE1">
              <w:rPr>
                <w:b/>
                <w:lang w:eastAsia="ru-RU"/>
              </w:rPr>
              <w:t>Описание</w:t>
            </w:r>
          </w:p>
        </w:tc>
      </w:tr>
      <w:tr w:rsidR="004212BF" w:rsidRPr="00785DE1" w14:paraId="2DF1BD0E" w14:textId="77777777">
        <w:trPr>
          <w:trHeight w:val="1096"/>
          <w:jc w:val="center"/>
        </w:trPr>
        <w:tc>
          <w:tcPr>
            <w:tcW w:w="2610" w:type="dxa"/>
          </w:tcPr>
          <w:p w14:paraId="57C1815C" w14:textId="77777777" w:rsidR="004212BF" w:rsidRPr="00785DE1" w:rsidRDefault="00EA503E" w:rsidP="00D95720">
            <w:pPr>
              <w:tabs>
                <w:tab w:val="left" w:pos="284"/>
              </w:tabs>
              <w:spacing w:after="0" w:line="240" w:lineRule="auto"/>
              <w:rPr>
                <w:lang w:eastAsia="ru-RU"/>
              </w:rPr>
            </w:pPr>
            <w:r w:rsidRPr="00785DE1">
              <w:rPr>
                <w:b/>
              </w:rPr>
              <w:lastRenderedPageBreak/>
              <w:t xml:space="preserve"> Биологические факторы</w:t>
            </w:r>
          </w:p>
          <w:p w14:paraId="358C988A" w14:textId="77777777" w:rsidR="004212BF" w:rsidRPr="00785DE1" w:rsidRDefault="004212BF" w:rsidP="00D9572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109" w:type="dxa"/>
          </w:tcPr>
          <w:p w14:paraId="6DC4B21C" w14:textId="3638D4AE" w:rsidR="004212BF" w:rsidRPr="002C3DED" w:rsidRDefault="00F67CC6" w:rsidP="002C3DED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C3DED">
              <w:rPr>
                <w:rFonts w:asciiTheme="majorHAnsi" w:hAnsiTheme="majorHAnsi"/>
              </w:rPr>
              <w:t xml:space="preserve">Причиной </w:t>
            </w:r>
            <w:r w:rsidR="003A1002" w:rsidRPr="002C3DED">
              <w:rPr>
                <w:rFonts w:asciiTheme="majorHAnsi" w:hAnsiTheme="majorHAnsi"/>
              </w:rPr>
              <w:t>психотического расстройства</w:t>
            </w:r>
            <w:r w:rsidRPr="002C3DED">
              <w:rPr>
                <w:rFonts w:asciiTheme="majorHAnsi" w:hAnsiTheme="majorHAnsi"/>
              </w:rPr>
              <w:t xml:space="preserve"> является </w:t>
            </w:r>
            <w:r w:rsidR="002C3DED" w:rsidRPr="002C3DED">
              <w:rPr>
                <w:rFonts w:asciiTheme="majorHAnsi" w:hAnsiTheme="majorHAnsi"/>
              </w:rPr>
              <w:t xml:space="preserve">нарушение обмена </w:t>
            </w:r>
            <w:proofErr w:type="spellStart"/>
            <w:r w:rsidR="002C3DED" w:rsidRPr="002C3DED">
              <w:rPr>
                <w:rFonts w:asciiTheme="majorHAnsi" w:hAnsiTheme="majorHAnsi"/>
              </w:rPr>
              <w:t>нейромедиаторов</w:t>
            </w:r>
            <w:proofErr w:type="spellEnd"/>
            <w:r w:rsidR="002C3DED" w:rsidRPr="002C3DED">
              <w:rPr>
                <w:rFonts w:asciiTheme="majorHAnsi" w:hAnsiTheme="majorHAnsi"/>
              </w:rPr>
              <w:t xml:space="preserve"> в результате длительного, систематического злоупотребления </w:t>
            </w:r>
            <w:proofErr w:type="spellStart"/>
            <w:r w:rsidR="002C3DED" w:rsidRPr="002C3DED">
              <w:rPr>
                <w:rFonts w:asciiTheme="majorHAnsi" w:hAnsiTheme="majorHAnsi"/>
              </w:rPr>
              <w:t>психоактивным</w:t>
            </w:r>
            <w:proofErr w:type="spellEnd"/>
            <w:r w:rsidR="002C3DED" w:rsidRPr="002C3DED">
              <w:rPr>
                <w:rFonts w:asciiTheme="majorHAnsi" w:hAnsiTheme="majorHAnsi"/>
              </w:rPr>
              <w:t xml:space="preserve"> веществом</w:t>
            </w:r>
            <w:r w:rsidRPr="002C3DED">
              <w:rPr>
                <w:rFonts w:asciiTheme="majorHAnsi" w:hAnsiTheme="majorHAnsi"/>
              </w:rPr>
              <w:t xml:space="preserve">. </w:t>
            </w:r>
            <w:r w:rsidR="002C3DED">
              <w:rPr>
                <w:rFonts w:asciiTheme="majorHAnsi" w:hAnsiTheme="majorHAnsi"/>
              </w:rPr>
              <w:t xml:space="preserve">Как правило пусковым </w:t>
            </w:r>
            <w:r w:rsidR="00553705" w:rsidRPr="002C3DED">
              <w:rPr>
                <w:rFonts w:asciiTheme="majorHAnsi" w:hAnsiTheme="majorHAnsi"/>
              </w:rPr>
              <w:t xml:space="preserve"> </w:t>
            </w:r>
            <w:r w:rsidR="002C3DED">
              <w:rPr>
                <w:rFonts w:asciiTheme="majorHAnsi" w:hAnsiTheme="majorHAnsi"/>
              </w:rPr>
              <w:t xml:space="preserve">моментом в развитии такого </w:t>
            </w:r>
            <w:proofErr w:type="spellStart"/>
            <w:r w:rsidR="002C3DED">
              <w:rPr>
                <w:rFonts w:asciiTheme="majorHAnsi" w:hAnsiTheme="majorHAnsi"/>
              </w:rPr>
              <w:t>растройства</w:t>
            </w:r>
            <w:proofErr w:type="spellEnd"/>
            <w:r w:rsidR="002C3DED">
              <w:rPr>
                <w:rFonts w:asciiTheme="majorHAnsi" w:hAnsiTheme="majorHAnsi"/>
              </w:rPr>
              <w:t xml:space="preserve"> является большая продолжительность </w:t>
            </w:r>
            <w:r w:rsidR="00755A89">
              <w:rPr>
                <w:rFonts w:asciiTheme="majorHAnsi" w:hAnsiTheme="majorHAnsi"/>
              </w:rPr>
              <w:t>очередного</w:t>
            </w:r>
            <w:r w:rsidR="002C3DED">
              <w:rPr>
                <w:rFonts w:asciiTheme="majorHAnsi" w:hAnsiTheme="majorHAnsi"/>
              </w:rPr>
              <w:t xml:space="preserve"> цикла наркотизации и/или особенно высокие дозы принятого </w:t>
            </w:r>
            <w:proofErr w:type="spellStart"/>
            <w:r w:rsidR="002C3DED">
              <w:rPr>
                <w:rFonts w:asciiTheme="majorHAnsi" w:hAnsiTheme="majorHAnsi"/>
              </w:rPr>
              <w:t>психоактивного</w:t>
            </w:r>
            <w:proofErr w:type="spellEnd"/>
            <w:r w:rsidR="002C3DED">
              <w:rPr>
                <w:rFonts w:asciiTheme="majorHAnsi" w:hAnsiTheme="majorHAnsi"/>
              </w:rPr>
              <w:t xml:space="preserve"> вещества.</w:t>
            </w:r>
          </w:p>
        </w:tc>
      </w:tr>
    </w:tbl>
    <w:p w14:paraId="2DEE96AE" w14:textId="77777777" w:rsidR="004212BF" w:rsidRPr="00785DE1" w:rsidRDefault="004212BF" w:rsidP="004212BF">
      <w:pPr>
        <w:spacing w:after="0" w:line="240" w:lineRule="auto"/>
        <w:rPr>
          <w:b/>
        </w:rPr>
      </w:pPr>
    </w:p>
    <w:p w14:paraId="35176DD3" w14:textId="77777777" w:rsidR="00522458" w:rsidRPr="0000599C" w:rsidRDefault="0068333C" w:rsidP="00522458">
      <w:pPr>
        <w:numPr>
          <w:ilvl w:val="0"/>
          <w:numId w:val="1"/>
        </w:num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00599C">
        <w:rPr>
          <w:b/>
          <w:color w:val="365F91"/>
          <w:sz w:val="24"/>
          <w:szCs w:val="24"/>
        </w:rPr>
        <w:t xml:space="preserve">Диагностика </w:t>
      </w:r>
      <w:r w:rsidR="003C5D18" w:rsidRPr="0000599C">
        <w:rPr>
          <w:b/>
          <w:color w:val="365F91"/>
          <w:sz w:val="24"/>
          <w:szCs w:val="24"/>
        </w:rPr>
        <w:t>заболевания</w:t>
      </w:r>
      <w:r w:rsidR="00522458" w:rsidRPr="0000599C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5EDCFE9C" w14:textId="77777777" w:rsidR="00522458" w:rsidRPr="00842EE8" w:rsidRDefault="00522458" w:rsidP="00522458">
      <w:pPr>
        <w:spacing w:after="0"/>
        <w:ind w:firstLine="709"/>
        <w:jc w:val="both"/>
        <w:rPr>
          <w:rFonts w:asciiTheme="majorHAnsi" w:eastAsia="Times New Roman" w:hAnsiTheme="majorHAnsi"/>
          <w:bCs/>
          <w:lang w:eastAsia="ru-RU"/>
        </w:rPr>
      </w:pPr>
    </w:p>
    <w:p w14:paraId="7D03125A" w14:textId="6633362E" w:rsidR="004212BF" w:rsidRPr="00533FDB" w:rsidRDefault="00522458" w:rsidP="0017743C">
      <w:pPr>
        <w:jc w:val="both"/>
        <w:rPr>
          <w:rFonts w:asciiTheme="majorHAnsi" w:hAnsiTheme="majorHAnsi"/>
        </w:rPr>
      </w:pPr>
      <w:r w:rsidRPr="00842EE8">
        <w:rPr>
          <w:rFonts w:asciiTheme="majorHAnsi" w:eastAsia="Times New Roman" w:hAnsiTheme="majorHAnsi"/>
          <w:bCs/>
          <w:lang w:eastAsia="ru-RU"/>
        </w:rPr>
        <w:t xml:space="preserve">Диагноз устанавливается путем сбора анамнеза: </w:t>
      </w:r>
      <w:r w:rsidR="00842EE8" w:rsidRPr="00842EE8">
        <w:rPr>
          <w:rFonts w:asciiTheme="majorHAnsi" w:hAnsiTheme="majorHAnsi"/>
        </w:rPr>
        <w:t xml:space="preserve">необходимо выяснить, принимал ли пациент до  того, как изменилось его состояние, какие-либо </w:t>
      </w:r>
      <w:proofErr w:type="spellStart"/>
      <w:r w:rsidR="00842EE8" w:rsidRPr="00842EE8">
        <w:rPr>
          <w:rFonts w:asciiTheme="majorHAnsi" w:hAnsiTheme="majorHAnsi"/>
        </w:rPr>
        <w:t>психоактивные</w:t>
      </w:r>
      <w:proofErr w:type="spellEnd"/>
      <w:r w:rsidR="00842EE8" w:rsidRPr="00842EE8">
        <w:rPr>
          <w:rFonts w:asciiTheme="majorHAnsi" w:hAnsiTheme="majorHAnsi"/>
        </w:rPr>
        <w:t xml:space="preserve"> вещества</w:t>
      </w:r>
      <w:r w:rsidRPr="00842EE8">
        <w:rPr>
          <w:rFonts w:asciiTheme="majorHAnsi" w:hAnsiTheme="majorHAnsi"/>
        </w:rPr>
        <w:t xml:space="preserve">; </w:t>
      </w:r>
      <w:r w:rsidRPr="00842EE8">
        <w:rPr>
          <w:rFonts w:asciiTheme="majorHAnsi" w:eastAsia="Times New Roman" w:hAnsiTheme="majorHAnsi"/>
          <w:bCs/>
          <w:lang w:eastAsia="ru-RU"/>
        </w:rPr>
        <w:t xml:space="preserve"> общего осмотра пациента </w:t>
      </w:r>
      <w:r w:rsidRPr="00842EE8">
        <w:rPr>
          <w:rFonts w:asciiTheme="majorHAnsi" w:hAnsiTheme="majorHAnsi"/>
        </w:rPr>
        <w:t xml:space="preserve">по системам и органам последовательно, </w:t>
      </w:r>
      <w:r w:rsidR="00842EE8" w:rsidRPr="00842EE8">
        <w:rPr>
          <w:rFonts w:asciiTheme="majorHAnsi" w:hAnsiTheme="majorHAnsi"/>
        </w:rPr>
        <w:t xml:space="preserve">имеет значение также внешний вид больного, </w:t>
      </w:r>
      <w:r w:rsidRPr="00842EE8">
        <w:rPr>
          <w:rFonts w:asciiTheme="majorHAnsi" w:hAnsiTheme="majorHAnsi"/>
        </w:rPr>
        <w:t xml:space="preserve">произведения других врачебных манипуляций </w:t>
      </w:r>
      <w:r w:rsidRPr="00F7771E">
        <w:rPr>
          <w:rFonts w:asciiTheme="majorHAnsi" w:hAnsiTheme="majorHAnsi"/>
        </w:rPr>
        <w:t>(измерение артериального давления, пульса, частоты дыхания и т.д.); клинико-психопатологического обследования</w:t>
      </w:r>
      <w:r w:rsidR="00842EE8" w:rsidRPr="00F7771E">
        <w:rPr>
          <w:rFonts w:asciiTheme="majorHAnsi" w:hAnsiTheme="majorHAnsi"/>
        </w:rPr>
        <w:t>; лабораторного исследования</w:t>
      </w:r>
      <w:r w:rsidRPr="00F7771E">
        <w:rPr>
          <w:rFonts w:asciiTheme="majorHAnsi" w:hAnsiTheme="majorHAnsi"/>
        </w:rPr>
        <w:t xml:space="preserve">.  </w:t>
      </w:r>
      <w:r w:rsidR="004A2DE4">
        <w:rPr>
          <w:rFonts w:asciiTheme="majorHAnsi" w:hAnsiTheme="majorHAnsi" w:cs="Arial"/>
        </w:rPr>
        <w:t>Следует обратить внимание на информацию о длительности злоупотре</w:t>
      </w:r>
      <w:r w:rsidR="00567393">
        <w:rPr>
          <w:rFonts w:asciiTheme="majorHAnsi" w:hAnsiTheme="majorHAnsi" w:cs="Arial"/>
        </w:rPr>
        <w:t xml:space="preserve">бления </w:t>
      </w:r>
      <w:proofErr w:type="spellStart"/>
      <w:r w:rsidR="00567393">
        <w:rPr>
          <w:rFonts w:asciiTheme="majorHAnsi" w:hAnsiTheme="majorHAnsi" w:cs="Arial"/>
        </w:rPr>
        <w:t>психоактивным</w:t>
      </w:r>
      <w:proofErr w:type="spellEnd"/>
      <w:r w:rsidR="00567393">
        <w:rPr>
          <w:rFonts w:asciiTheme="majorHAnsi" w:hAnsiTheme="majorHAnsi" w:cs="Arial"/>
        </w:rPr>
        <w:t xml:space="preserve"> веществом</w:t>
      </w:r>
      <w:r w:rsidR="004A2DE4">
        <w:rPr>
          <w:rFonts w:asciiTheme="majorHAnsi" w:hAnsiTheme="majorHAnsi" w:cs="Arial"/>
        </w:rPr>
        <w:t xml:space="preserve">, изменении </w:t>
      </w:r>
      <w:r w:rsidR="00567393">
        <w:rPr>
          <w:rFonts w:asciiTheme="majorHAnsi" w:hAnsiTheme="majorHAnsi" w:cs="Arial"/>
        </w:rPr>
        <w:t>его количества и/или качества, предшествующее развитию психотического состояния</w:t>
      </w:r>
      <w:r w:rsidR="00842EE8" w:rsidRPr="00F7771E">
        <w:rPr>
          <w:rFonts w:asciiTheme="majorHAnsi" w:hAnsiTheme="majorHAnsi" w:cs="Arial"/>
        </w:rPr>
        <w:t>.</w:t>
      </w:r>
      <w:r w:rsidR="006B416F" w:rsidRPr="00F7771E">
        <w:rPr>
          <w:rFonts w:asciiTheme="majorHAnsi" w:hAnsiTheme="majorHAnsi" w:cs="Arial"/>
        </w:rPr>
        <w:t xml:space="preserve"> </w:t>
      </w:r>
      <w:r w:rsidR="00504126">
        <w:rPr>
          <w:rFonts w:asciiTheme="majorHAnsi" w:hAnsiTheme="majorHAnsi" w:cs="Arial"/>
        </w:rPr>
        <w:t>Психотическое расстройство</w:t>
      </w:r>
      <w:r w:rsidR="00D46725" w:rsidRPr="00F7771E">
        <w:rPr>
          <w:rFonts w:asciiTheme="majorHAnsi" w:hAnsiTheme="majorHAnsi" w:cs="Arial"/>
        </w:rPr>
        <w:t xml:space="preserve"> </w:t>
      </w:r>
      <w:r w:rsidR="003D08BB">
        <w:rPr>
          <w:rFonts w:asciiTheme="majorHAnsi" w:hAnsiTheme="majorHAnsi" w:cs="Arial"/>
        </w:rPr>
        <w:t xml:space="preserve">чаще всего возникает в течение суток после употребления </w:t>
      </w:r>
      <w:proofErr w:type="spellStart"/>
      <w:r w:rsidR="003D08BB">
        <w:rPr>
          <w:rFonts w:asciiTheme="majorHAnsi" w:hAnsiTheme="majorHAnsi" w:cs="Arial"/>
        </w:rPr>
        <w:t>психоактивного</w:t>
      </w:r>
      <w:proofErr w:type="spellEnd"/>
      <w:r w:rsidR="003D08BB">
        <w:rPr>
          <w:rFonts w:asciiTheme="majorHAnsi" w:hAnsiTheme="majorHAnsi" w:cs="Arial"/>
        </w:rPr>
        <w:t xml:space="preserve"> вещества, но может манифестировать и в те</w:t>
      </w:r>
      <w:r w:rsidR="0017743C">
        <w:rPr>
          <w:rFonts w:asciiTheme="majorHAnsi" w:hAnsiTheme="majorHAnsi" w:cs="Arial"/>
        </w:rPr>
        <w:t>чении 2 недель после прекращения приема ПАВ. Основные клинические проявления острого психотического состояния редуцируются в течение нескольких дней, максимальная продолжительность острого психоза может достигать одного месяца, остаточная бредовая симптоматика может сохранят</w:t>
      </w:r>
      <w:r w:rsidR="00755A89">
        <w:rPr>
          <w:rFonts w:asciiTheme="majorHAnsi" w:hAnsiTheme="majorHAnsi" w:cs="Arial"/>
        </w:rPr>
        <w:t>ь</w:t>
      </w:r>
      <w:r w:rsidR="0017743C">
        <w:rPr>
          <w:rFonts w:asciiTheme="majorHAnsi" w:hAnsiTheme="majorHAnsi" w:cs="Arial"/>
        </w:rPr>
        <w:t>ся в течение полугода</w:t>
      </w:r>
      <w:r w:rsidR="00D46725" w:rsidRPr="00F7771E">
        <w:rPr>
          <w:rFonts w:asciiTheme="majorHAnsi" w:hAnsiTheme="majorHAnsi" w:cs="Arial"/>
        </w:rPr>
        <w:t>.</w:t>
      </w:r>
      <w:r w:rsidR="0017743C" w:rsidRPr="0017743C">
        <w:rPr>
          <w:rFonts w:asciiTheme="majorHAnsi" w:hAnsiTheme="majorHAnsi"/>
        </w:rPr>
        <w:t xml:space="preserve"> </w:t>
      </w:r>
      <w:r w:rsidR="0017743C" w:rsidRPr="00844290">
        <w:rPr>
          <w:rFonts w:asciiTheme="majorHAnsi" w:hAnsiTheme="majorHAnsi"/>
        </w:rPr>
        <w:t xml:space="preserve">Клинические проявления указанных выше расстройств </w:t>
      </w:r>
      <w:r w:rsidR="00755A89">
        <w:rPr>
          <w:rFonts w:asciiTheme="majorHAnsi" w:hAnsiTheme="majorHAnsi"/>
        </w:rPr>
        <w:t>нельзя</w:t>
      </w:r>
      <w:r w:rsidR="0017743C" w:rsidRPr="00844290">
        <w:rPr>
          <w:rFonts w:asciiTheme="majorHAnsi" w:hAnsiTheme="majorHAnsi"/>
        </w:rPr>
        <w:t xml:space="preserve"> объяснить проявлениями острой </w:t>
      </w:r>
      <w:proofErr w:type="gramStart"/>
      <w:r w:rsidR="0017743C" w:rsidRPr="00844290">
        <w:rPr>
          <w:rFonts w:asciiTheme="majorHAnsi" w:hAnsiTheme="majorHAnsi"/>
        </w:rPr>
        <w:t>интоксикации</w:t>
      </w:r>
      <w:proofErr w:type="gramEnd"/>
      <w:r w:rsidR="0017743C">
        <w:rPr>
          <w:rFonts w:asciiTheme="majorHAnsi" w:hAnsiTheme="majorHAnsi"/>
        </w:rPr>
        <w:t xml:space="preserve"> </w:t>
      </w:r>
      <w:r w:rsidR="0017743C" w:rsidRPr="00844290">
        <w:rPr>
          <w:rFonts w:asciiTheme="majorHAnsi" w:hAnsiTheme="majorHAnsi"/>
        </w:rPr>
        <w:t>и они не являются сос</w:t>
      </w:r>
      <w:r w:rsidR="0017743C">
        <w:rPr>
          <w:rFonts w:asciiTheme="majorHAnsi" w:hAnsiTheme="majorHAnsi"/>
        </w:rPr>
        <w:t xml:space="preserve">тавной частью </w:t>
      </w:r>
      <w:r w:rsidR="00A90CF2">
        <w:rPr>
          <w:rFonts w:asciiTheme="majorHAnsi" w:hAnsiTheme="majorHAnsi"/>
        </w:rPr>
        <w:t>синдрома</w:t>
      </w:r>
      <w:r w:rsidR="0017743C">
        <w:rPr>
          <w:rFonts w:asciiTheme="majorHAnsi" w:hAnsiTheme="majorHAnsi"/>
        </w:rPr>
        <w:t xml:space="preserve"> отмены.</w:t>
      </w:r>
    </w:p>
    <w:p w14:paraId="79E40FF6" w14:textId="77777777" w:rsidR="003C5D18" w:rsidRPr="00785DE1" w:rsidRDefault="003C5D18" w:rsidP="00095E5D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pacing w:after="200" w:line="276" w:lineRule="auto"/>
        <w:contextualSpacing/>
        <w:jc w:val="both"/>
        <w:rPr>
          <w:color w:val="000000"/>
          <w:spacing w:val="6"/>
          <w:sz w:val="22"/>
          <w:szCs w:val="22"/>
        </w:rPr>
      </w:pPr>
      <w:r w:rsidRPr="00785DE1">
        <w:rPr>
          <w:b/>
          <w:sz w:val="22"/>
          <w:szCs w:val="22"/>
        </w:rPr>
        <w:t xml:space="preserve">Консультации специалистов: </w:t>
      </w:r>
    </w:p>
    <w:p w14:paraId="3D454794" w14:textId="77777777" w:rsidR="003C5D18" w:rsidRPr="00785DE1" w:rsidRDefault="003C5D18" w:rsidP="003C5D18">
      <w:pPr>
        <w:pStyle w:val="13"/>
        <w:pBdr>
          <w:top w:val="single" w:sz="4" w:space="1" w:color="auto"/>
          <w:bottom w:val="single" w:sz="4" w:space="1" w:color="auto"/>
        </w:pBdr>
        <w:spacing w:after="200" w:line="276" w:lineRule="auto"/>
        <w:ind w:left="284"/>
        <w:contextualSpacing/>
        <w:jc w:val="both"/>
        <w:rPr>
          <w:spacing w:val="6"/>
          <w:sz w:val="22"/>
          <w:szCs w:val="22"/>
        </w:rPr>
      </w:pPr>
      <w:r w:rsidRPr="00785DE1">
        <w:rPr>
          <w:spacing w:val="6"/>
          <w:sz w:val="22"/>
          <w:szCs w:val="22"/>
        </w:rPr>
        <w:t>Врач психиатр-нарколог</w:t>
      </w:r>
    </w:p>
    <w:p w14:paraId="25D7D24F" w14:textId="77777777" w:rsidR="004212BF" w:rsidRDefault="00B41857" w:rsidP="003C5D18">
      <w:pPr>
        <w:pStyle w:val="13"/>
        <w:pBdr>
          <w:top w:val="single" w:sz="4" w:space="1" w:color="auto"/>
          <w:bottom w:val="single" w:sz="4" w:space="1" w:color="auto"/>
        </w:pBdr>
        <w:spacing w:after="200" w:line="276" w:lineRule="auto"/>
        <w:ind w:left="284"/>
        <w:contextualSpacing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Врач </w:t>
      </w:r>
      <w:r w:rsidR="003C5D18" w:rsidRPr="00785DE1">
        <w:rPr>
          <w:spacing w:val="6"/>
          <w:sz w:val="22"/>
          <w:szCs w:val="22"/>
        </w:rPr>
        <w:t>терапевт</w:t>
      </w:r>
      <w:r w:rsidR="004212BF" w:rsidRPr="00785DE1">
        <w:rPr>
          <w:spacing w:val="6"/>
          <w:sz w:val="22"/>
          <w:szCs w:val="22"/>
        </w:rPr>
        <w:t xml:space="preserve">  </w:t>
      </w:r>
    </w:p>
    <w:p w14:paraId="11994F19" w14:textId="20CEE66D" w:rsidR="00E53347" w:rsidRDefault="00B41857" w:rsidP="00E53347">
      <w:pPr>
        <w:pStyle w:val="13"/>
        <w:pBdr>
          <w:top w:val="single" w:sz="4" w:space="1" w:color="auto"/>
          <w:bottom w:val="single" w:sz="4" w:space="1" w:color="auto"/>
        </w:pBdr>
        <w:spacing w:after="200" w:line="276" w:lineRule="auto"/>
        <w:ind w:left="284"/>
        <w:contextualSpacing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Врач  невролог</w:t>
      </w:r>
    </w:p>
    <w:p w14:paraId="7C7D2FD0" w14:textId="77777777" w:rsidR="003C5D18" w:rsidRPr="00785DE1" w:rsidRDefault="003C5D18" w:rsidP="00095E5D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before="60" w:after="200" w:line="276" w:lineRule="auto"/>
        <w:contextualSpacing/>
        <w:jc w:val="both"/>
        <w:rPr>
          <w:sz w:val="22"/>
          <w:szCs w:val="22"/>
        </w:rPr>
      </w:pPr>
      <w:r w:rsidRPr="00785DE1">
        <w:rPr>
          <w:b/>
          <w:sz w:val="22"/>
          <w:szCs w:val="22"/>
        </w:rPr>
        <w:t>Лабораторные методы:</w:t>
      </w:r>
    </w:p>
    <w:p w14:paraId="69A03EC3" w14:textId="77777777" w:rsidR="00B41857" w:rsidRPr="00785DE1" w:rsidRDefault="00B41857" w:rsidP="00B41857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before="60" w:after="200" w:line="276" w:lineRule="auto"/>
        <w:contextualSpacing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Общий (клинический) анализ крови</w:t>
      </w:r>
    </w:p>
    <w:p w14:paraId="4394B6F3" w14:textId="77777777" w:rsidR="00B41857" w:rsidRPr="00785DE1" w:rsidRDefault="00B41857" w:rsidP="00B41857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before="60" w:after="200" w:line="276" w:lineRule="auto"/>
        <w:contextualSpacing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Анализ крови биохимический общетерапевтический</w:t>
      </w:r>
    </w:p>
    <w:p w14:paraId="3B3B68A3" w14:textId="77777777" w:rsidR="00B41857" w:rsidRPr="00785DE1" w:rsidRDefault="00B41857" w:rsidP="00B41857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before="60" w:after="200" w:line="276" w:lineRule="auto"/>
        <w:contextualSpacing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Анализ мочи общий</w:t>
      </w:r>
    </w:p>
    <w:p w14:paraId="7129FF51" w14:textId="77777777" w:rsidR="00B41857" w:rsidRPr="00B41857" w:rsidRDefault="00B41857" w:rsidP="00B41857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before="60" w:after="20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proofErr w:type="spellStart"/>
      <w:r w:rsidRPr="00B41857">
        <w:rPr>
          <w:rFonts w:asciiTheme="majorHAnsi" w:hAnsiTheme="majorHAnsi"/>
          <w:sz w:val="22"/>
          <w:szCs w:val="22"/>
        </w:rPr>
        <w:t>Иммунохроматографическая</w:t>
      </w:r>
      <w:proofErr w:type="spellEnd"/>
      <w:r w:rsidRPr="00B41857">
        <w:rPr>
          <w:rFonts w:asciiTheme="majorHAnsi" w:hAnsiTheme="majorHAnsi"/>
          <w:sz w:val="22"/>
          <w:szCs w:val="22"/>
        </w:rPr>
        <w:t xml:space="preserve"> экспресс-диагностика содержания </w:t>
      </w:r>
      <w:proofErr w:type="spellStart"/>
      <w:r w:rsidRPr="00B41857">
        <w:rPr>
          <w:rFonts w:asciiTheme="majorHAnsi" w:hAnsiTheme="majorHAnsi"/>
          <w:sz w:val="22"/>
          <w:szCs w:val="22"/>
        </w:rPr>
        <w:t>психоактивного</w:t>
      </w:r>
      <w:proofErr w:type="spellEnd"/>
      <w:r w:rsidRPr="00B41857">
        <w:rPr>
          <w:rFonts w:asciiTheme="majorHAnsi" w:hAnsiTheme="majorHAnsi"/>
          <w:sz w:val="22"/>
          <w:szCs w:val="22"/>
        </w:rPr>
        <w:t xml:space="preserve"> вещества в биологических средах (моча, слюна)</w:t>
      </w:r>
    </w:p>
    <w:p w14:paraId="7334B8EA" w14:textId="37DEC705" w:rsidR="00B41857" w:rsidRPr="00B41857" w:rsidRDefault="00B41857" w:rsidP="00B41857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before="60" w:after="20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Токсикологическое исследование биологических сред (крови, мочи, желудочного содержимого) в случае, если данные анамнеза, клинические данные не позволяют исключить факт </w:t>
      </w:r>
      <w:r w:rsidR="008B18DB">
        <w:rPr>
          <w:rFonts w:asciiTheme="majorHAnsi" w:hAnsiTheme="majorHAnsi"/>
          <w:sz w:val="22"/>
          <w:szCs w:val="22"/>
        </w:rPr>
        <w:t xml:space="preserve">развития психотического расстройства вследствие употребления 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психоактивн</w:t>
      </w:r>
      <w:r w:rsidR="008B18DB">
        <w:rPr>
          <w:rFonts w:asciiTheme="majorHAnsi" w:hAnsiTheme="majorHAnsi"/>
          <w:sz w:val="22"/>
          <w:szCs w:val="22"/>
        </w:rPr>
        <w:t>ого</w:t>
      </w:r>
      <w:proofErr w:type="spellEnd"/>
      <w:r w:rsidR="008B18D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веществ</w:t>
      </w:r>
      <w:r w:rsidR="008B18DB">
        <w:rPr>
          <w:rFonts w:asciiTheme="majorHAnsi" w:hAnsiTheme="majorHAnsi"/>
          <w:sz w:val="22"/>
          <w:szCs w:val="22"/>
        </w:rPr>
        <w:t>а</w:t>
      </w:r>
      <w:r>
        <w:rPr>
          <w:rFonts w:asciiTheme="majorHAnsi" w:hAnsiTheme="majorHAnsi"/>
          <w:sz w:val="22"/>
          <w:szCs w:val="22"/>
        </w:rPr>
        <w:t xml:space="preserve">, а экспресс-тесты показывают отрицательный результат или применение их не представляется возможным  </w:t>
      </w:r>
    </w:p>
    <w:p w14:paraId="48A6D7D4" w14:textId="77777777" w:rsidR="003C5D18" w:rsidRPr="00785DE1" w:rsidRDefault="003C5D18" w:rsidP="00095E5D">
      <w:pPr>
        <w:pStyle w:val="13"/>
        <w:widowControl w:val="0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60" w:after="120"/>
        <w:contextualSpacing/>
        <w:jc w:val="both"/>
        <w:rPr>
          <w:b/>
          <w:sz w:val="22"/>
          <w:szCs w:val="22"/>
        </w:rPr>
      </w:pPr>
      <w:r w:rsidRPr="00785DE1">
        <w:rPr>
          <w:b/>
          <w:sz w:val="22"/>
          <w:szCs w:val="22"/>
        </w:rPr>
        <w:t>Инструментальные методы:</w:t>
      </w:r>
    </w:p>
    <w:p w14:paraId="43B2AC5E" w14:textId="77777777" w:rsidR="003C5D18" w:rsidRPr="00785DE1" w:rsidRDefault="003C5D18" w:rsidP="003C5D18">
      <w:pPr>
        <w:pStyle w:val="13"/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60" w:after="120"/>
        <w:ind w:left="284"/>
        <w:contextualSpacing/>
        <w:jc w:val="both"/>
        <w:rPr>
          <w:sz w:val="22"/>
          <w:szCs w:val="22"/>
        </w:rPr>
      </w:pPr>
      <w:r w:rsidRPr="00785DE1">
        <w:rPr>
          <w:sz w:val="22"/>
          <w:szCs w:val="22"/>
        </w:rPr>
        <w:t xml:space="preserve">Регистрация электрокардиограммы </w:t>
      </w:r>
    </w:p>
    <w:p w14:paraId="388B6F83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4"/>
        <w:rPr>
          <w:bCs/>
          <w:iCs/>
          <w:color w:val="000000"/>
          <w:spacing w:val="1"/>
          <w:lang w:eastAsia="ru-RU"/>
        </w:rPr>
      </w:pPr>
    </w:p>
    <w:p w14:paraId="5841B481" w14:textId="77777777" w:rsidR="004212BF" w:rsidRPr="00785DE1" w:rsidRDefault="004212BF" w:rsidP="004212BF">
      <w:pPr>
        <w:spacing w:after="0" w:line="240" w:lineRule="auto"/>
      </w:pPr>
    </w:p>
    <w:p w14:paraId="6BB69061" w14:textId="49DAC6BA" w:rsidR="0068333C" w:rsidRPr="008B18DB" w:rsidRDefault="003C5D18" w:rsidP="00095E5D">
      <w:pPr>
        <w:pStyle w:val="13"/>
        <w:numPr>
          <w:ilvl w:val="0"/>
          <w:numId w:val="1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sz w:val="24"/>
          <w:szCs w:val="24"/>
        </w:rPr>
      </w:pPr>
      <w:bookmarkStart w:id="3" w:name="_Toc349497708"/>
      <w:r w:rsidRPr="008B18DB">
        <w:rPr>
          <w:rStyle w:val="10"/>
          <w:rFonts w:asciiTheme="majorHAnsi" w:hAnsiTheme="majorHAnsi"/>
          <w:sz w:val="24"/>
          <w:szCs w:val="24"/>
        </w:rPr>
        <w:t xml:space="preserve">Клиническая диагностика </w:t>
      </w:r>
      <w:r w:rsidR="008B18DB" w:rsidRPr="008B18DB">
        <w:rPr>
          <w:rStyle w:val="10"/>
          <w:rFonts w:asciiTheme="majorHAnsi" w:hAnsiTheme="majorHAnsi"/>
          <w:sz w:val="24"/>
          <w:szCs w:val="24"/>
        </w:rPr>
        <w:t>психотического расстройства, вызванного употреблением психоактивных веществ</w:t>
      </w:r>
      <w:r w:rsidRPr="008B18DB">
        <w:rPr>
          <w:rStyle w:val="10"/>
          <w:rFonts w:asciiTheme="majorHAnsi" w:hAnsiTheme="majorHAnsi"/>
          <w:sz w:val="24"/>
          <w:szCs w:val="24"/>
        </w:rPr>
        <w:t xml:space="preserve"> </w:t>
      </w:r>
    </w:p>
    <w:p w14:paraId="55CDB912" w14:textId="77777777" w:rsidR="0068333C" w:rsidRPr="00785DE1" w:rsidRDefault="0068333C" w:rsidP="0068333C">
      <w:pPr>
        <w:pStyle w:val="13"/>
        <w:tabs>
          <w:tab w:val="left" w:pos="426"/>
          <w:tab w:val="left" w:pos="851"/>
        </w:tabs>
        <w:ind w:left="360"/>
        <w:rPr>
          <w:rStyle w:val="10"/>
          <w:rFonts w:ascii="Calibri" w:hAnsi="Calibri"/>
          <w:sz w:val="22"/>
          <w:szCs w:val="22"/>
        </w:rPr>
      </w:pPr>
    </w:p>
    <w:p w14:paraId="5041CDAA" w14:textId="0095154C" w:rsidR="00522458" w:rsidRPr="00EE5106" w:rsidRDefault="00504126" w:rsidP="00522458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b w:val="0"/>
          <w:color w:val="365F91" w:themeColor="accent1" w:themeShade="BF"/>
          <w:sz w:val="22"/>
          <w:szCs w:val="22"/>
        </w:rPr>
      </w:pPr>
      <w:r w:rsidRPr="00EE5106">
        <w:rPr>
          <w:rFonts w:asciiTheme="majorHAnsi" w:hAnsiTheme="majorHAnsi"/>
          <w:b/>
          <w:color w:val="365F91" w:themeColor="accent1" w:themeShade="BF"/>
        </w:rPr>
        <w:t>Психотическое расстройство</w:t>
      </w:r>
      <w:r w:rsidR="00B41857" w:rsidRPr="00EE5106">
        <w:rPr>
          <w:rFonts w:asciiTheme="majorHAnsi" w:hAnsiTheme="majorHAnsi"/>
          <w:b/>
          <w:color w:val="365F91" w:themeColor="accent1" w:themeShade="BF"/>
        </w:rPr>
        <w:t>, вызванн</w:t>
      </w:r>
      <w:r w:rsidR="003D08BB" w:rsidRPr="00EE5106">
        <w:rPr>
          <w:rFonts w:asciiTheme="majorHAnsi" w:hAnsiTheme="majorHAnsi"/>
          <w:b/>
          <w:color w:val="365F91" w:themeColor="accent1" w:themeShade="BF"/>
        </w:rPr>
        <w:t>ое</w:t>
      </w:r>
      <w:r w:rsidR="00B41857" w:rsidRPr="00EE5106">
        <w:rPr>
          <w:rFonts w:asciiTheme="majorHAnsi" w:hAnsiTheme="majorHAnsi"/>
          <w:b/>
          <w:color w:val="365F91" w:themeColor="accent1" w:themeShade="BF"/>
        </w:rPr>
        <w:t xml:space="preserve"> употреблением алкоголя</w:t>
      </w:r>
      <w:r w:rsidR="00B41857" w:rsidRPr="00EE5106">
        <w:rPr>
          <w:rStyle w:val="10"/>
          <w:rFonts w:asciiTheme="majorHAnsi" w:hAnsiTheme="majorHAnsi"/>
          <w:b w:val="0"/>
          <w:color w:val="365F91" w:themeColor="accent1" w:themeShade="BF"/>
          <w:sz w:val="22"/>
          <w:szCs w:val="22"/>
        </w:rPr>
        <w:t xml:space="preserve"> </w:t>
      </w:r>
      <w:bookmarkEnd w:id="3"/>
    </w:p>
    <w:p w14:paraId="077BE2B4" w14:textId="77777777" w:rsidR="006E7E76" w:rsidRPr="00844290" w:rsidRDefault="006E7E76" w:rsidP="00844290">
      <w:pPr>
        <w:jc w:val="both"/>
        <w:rPr>
          <w:rStyle w:val="10"/>
          <w:rFonts w:ascii="Calibri" w:hAnsi="Calibri"/>
          <w:b w:val="0"/>
          <w:color w:val="auto"/>
          <w:sz w:val="22"/>
          <w:szCs w:val="22"/>
        </w:rPr>
      </w:pPr>
    </w:p>
    <w:p w14:paraId="77A8C124" w14:textId="45557CCC" w:rsidR="00522458" w:rsidRPr="00844290" w:rsidRDefault="00844290" w:rsidP="00844290">
      <w:pPr>
        <w:jc w:val="both"/>
        <w:rPr>
          <w:rFonts w:asciiTheme="majorHAnsi" w:hAnsiTheme="majorHAnsi"/>
        </w:rPr>
      </w:pPr>
      <w:bookmarkStart w:id="4" w:name="_Toc349497714"/>
      <w:r w:rsidRPr="00844290">
        <w:rPr>
          <w:rFonts w:asciiTheme="majorHAnsi" w:hAnsiTheme="majorHAnsi"/>
        </w:rPr>
        <w:lastRenderedPageBreak/>
        <w:t xml:space="preserve">Острые психотические расстройства  </w:t>
      </w:r>
      <w:r>
        <w:rPr>
          <w:rFonts w:asciiTheme="majorHAnsi" w:hAnsiTheme="majorHAnsi"/>
        </w:rPr>
        <w:t>вследствие употребления алкоголя крайне разнообразны</w:t>
      </w:r>
      <w:r w:rsidR="008B18DB" w:rsidRPr="00844290">
        <w:rPr>
          <w:rFonts w:asciiTheme="majorHAnsi" w:hAnsiTheme="majorHAnsi"/>
        </w:rPr>
        <w:t xml:space="preserve">. </w:t>
      </w:r>
      <w:r w:rsidR="0017743C">
        <w:rPr>
          <w:rFonts w:asciiTheme="majorHAnsi" w:hAnsiTheme="majorHAnsi"/>
        </w:rPr>
        <w:t>Здесь рассматриваются все</w:t>
      </w:r>
      <w:r w:rsidR="00E215CC">
        <w:rPr>
          <w:rFonts w:asciiTheme="majorHAnsi" w:hAnsiTheme="majorHAnsi"/>
        </w:rPr>
        <w:t xml:space="preserve"> пси</w:t>
      </w:r>
      <w:r w:rsidR="0017743C">
        <w:rPr>
          <w:rFonts w:asciiTheme="majorHAnsi" w:hAnsiTheme="majorHAnsi"/>
        </w:rPr>
        <w:t>хотические нарушения</w:t>
      </w:r>
      <w:r w:rsidR="008B18DB" w:rsidRPr="00844290">
        <w:rPr>
          <w:rFonts w:asciiTheme="majorHAnsi" w:hAnsiTheme="majorHAnsi"/>
        </w:rPr>
        <w:t xml:space="preserve">, </w:t>
      </w:r>
      <w:r w:rsidR="0017743C">
        <w:rPr>
          <w:rFonts w:asciiTheme="majorHAnsi" w:hAnsiTheme="majorHAnsi"/>
        </w:rPr>
        <w:t>за исключением алкогольного делирия</w:t>
      </w:r>
      <w:r w:rsidR="008B18DB" w:rsidRPr="00844290">
        <w:rPr>
          <w:rFonts w:asciiTheme="majorHAnsi" w:hAnsiTheme="majorHAnsi"/>
        </w:rPr>
        <w:t>, возникающи</w:t>
      </w:r>
      <w:r w:rsidR="00A90CF2">
        <w:rPr>
          <w:rFonts w:asciiTheme="majorHAnsi" w:hAnsiTheme="majorHAnsi"/>
        </w:rPr>
        <w:t>е</w:t>
      </w:r>
      <w:r w:rsidR="008B18DB" w:rsidRPr="00844290">
        <w:rPr>
          <w:rFonts w:asciiTheme="majorHAnsi" w:hAnsiTheme="majorHAnsi"/>
        </w:rPr>
        <w:t xml:space="preserve"> во время</w:t>
      </w:r>
      <w:r w:rsidR="00A90CF2">
        <w:rPr>
          <w:rFonts w:asciiTheme="majorHAnsi" w:hAnsiTheme="majorHAnsi"/>
        </w:rPr>
        <w:t xml:space="preserve"> запоя</w:t>
      </w:r>
      <w:r w:rsidR="008B18DB" w:rsidRPr="00844290">
        <w:rPr>
          <w:rFonts w:asciiTheme="majorHAnsi" w:hAnsiTheme="majorHAnsi"/>
        </w:rPr>
        <w:t xml:space="preserve"> или </w:t>
      </w:r>
      <w:r>
        <w:rPr>
          <w:rFonts w:asciiTheme="majorHAnsi" w:hAnsiTheme="majorHAnsi"/>
        </w:rPr>
        <w:t>в течение 2 недель</w:t>
      </w:r>
      <w:r w:rsidR="0017743C">
        <w:rPr>
          <w:rFonts w:asciiTheme="majorHAnsi" w:hAnsiTheme="majorHAnsi"/>
        </w:rPr>
        <w:t xml:space="preserve"> после окончания </w:t>
      </w:r>
      <w:r w:rsidR="008B18DB" w:rsidRPr="00844290">
        <w:rPr>
          <w:rFonts w:asciiTheme="majorHAnsi" w:hAnsiTheme="majorHAnsi"/>
        </w:rPr>
        <w:t xml:space="preserve"> употребления алкоголя. </w:t>
      </w:r>
      <w:r>
        <w:rPr>
          <w:rFonts w:asciiTheme="majorHAnsi" w:hAnsiTheme="majorHAnsi"/>
        </w:rPr>
        <w:t xml:space="preserve"> </w:t>
      </w:r>
    </w:p>
    <w:p w14:paraId="70C3F28A" w14:textId="11F5ADF2" w:rsidR="003D08BB" w:rsidRDefault="004B442F" w:rsidP="0084429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F10.51</w:t>
      </w:r>
      <w:r w:rsidR="008B18DB" w:rsidRPr="00844290">
        <w:rPr>
          <w:rFonts w:asciiTheme="majorHAnsi" w:hAnsiTheme="majorHAnsi"/>
        </w:rPr>
        <w:t xml:space="preserve"> </w:t>
      </w:r>
      <w:r w:rsidR="006209C2">
        <w:rPr>
          <w:rFonts w:asciiTheme="majorHAnsi" w:hAnsiTheme="majorHAnsi"/>
        </w:rPr>
        <w:t>Алкогольное бредовое расстройство</w:t>
      </w:r>
      <w:r w:rsidR="00844290" w:rsidRPr="00844290">
        <w:rPr>
          <w:rFonts w:asciiTheme="majorHAnsi" w:hAnsiTheme="majorHAnsi"/>
        </w:rPr>
        <w:t xml:space="preserve">. </w:t>
      </w:r>
      <w:r w:rsidR="006209C2">
        <w:rPr>
          <w:rFonts w:asciiTheme="majorHAnsi" w:hAnsiTheme="majorHAnsi"/>
        </w:rPr>
        <w:t>А</w:t>
      </w:r>
      <w:r w:rsidR="008B18DB" w:rsidRPr="00844290">
        <w:rPr>
          <w:rFonts w:asciiTheme="majorHAnsi" w:hAnsiTheme="majorHAnsi"/>
        </w:rPr>
        <w:t>лкогольный бред</w:t>
      </w:r>
      <w:r w:rsidR="006209C2">
        <w:rPr>
          <w:rFonts w:asciiTheme="majorHAnsi" w:hAnsiTheme="majorHAnsi"/>
        </w:rPr>
        <w:t xml:space="preserve"> </w:t>
      </w:r>
      <w:r w:rsidR="008B18DB" w:rsidRPr="00844290">
        <w:rPr>
          <w:rFonts w:asciiTheme="majorHAnsi" w:hAnsiTheme="majorHAnsi"/>
        </w:rPr>
        <w:t>явля</w:t>
      </w:r>
      <w:r w:rsidR="006209C2">
        <w:rPr>
          <w:rFonts w:asciiTheme="majorHAnsi" w:hAnsiTheme="majorHAnsi"/>
        </w:rPr>
        <w:t>е</w:t>
      </w:r>
      <w:r w:rsidR="008B18DB" w:rsidRPr="00844290">
        <w:rPr>
          <w:rFonts w:asciiTheme="majorHAnsi" w:hAnsiTheme="majorHAnsi"/>
        </w:rPr>
        <w:t>тся</w:t>
      </w:r>
      <w:r w:rsidR="00844290" w:rsidRPr="00844290">
        <w:rPr>
          <w:rFonts w:asciiTheme="majorHAnsi" w:hAnsiTheme="majorHAnsi"/>
        </w:rPr>
        <w:t xml:space="preserve"> третьей по частоте формой пси</w:t>
      </w:r>
      <w:r w:rsidR="008B18DB" w:rsidRPr="00844290">
        <w:rPr>
          <w:rFonts w:asciiTheme="majorHAnsi" w:hAnsiTheme="majorHAnsi"/>
        </w:rPr>
        <w:t>хотического расстройства, посл</w:t>
      </w:r>
      <w:r w:rsidR="00844290" w:rsidRPr="00844290">
        <w:rPr>
          <w:rFonts w:asciiTheme="majorHAnsi" w:hAnsiTheme="majorHAnsi"/>
        </w:rPr>
        <w:t xml:space="preserve">е делирия и </w:t>
      </w:r>
      <w:proofErr w:type="spellStart"/>
      <w:r w:rsidR="00844290" w:rsidRPr="00844290">
        <w:rPr>
          <w:rFonts w:asciiTheme="majorHAnsi" w:hAnsiTheme="majorHAnsi"/>
        </w:rPr>
        <w:t>галлюциноза</w:t>
      </w:r>
      <w:proofErr w:type="spellEnd"/>
      <w:r w:rsidR="00844290" w:rsidRPr="00844290">
        <w:rPr>
          <w:rFonts w:asciiTheme="majorHAnsi" w:hAnsiTheme="majorHAnsi"/>
        </w:rPr>
        <w:t xml:space="preserve">, </w:t>
      </w:r>
      <w:r w:rsidR="008B18DB" w:rsidRPr="00844290">
        <w:rPr>
          <w:rFonts w:asciiTheme="majorHAnsi" w:hAnsiTheme="majorHAnsi"/>
        </w:rPr>
        <w:t>чаще возникает у му</w:t>
      </w:r>
      <w:r w:rsidR="006209C2">
        <w:rPr>
          <w:rFonts w:asciiTheme="majorHAnsi" w:hAnsiTheme="majorHAnsi"/>
        </w:rPr>
        <w:t>жчин. В</w:t>
      </w:r>
      <w:r w:rsidR="00844290" w:rsidRPr="00844290">
        <w:rPr>
          <w:rFonts w:asciiTheme="majorHAnsi" w:hAnsiTheme="majorHAnsi"/>
        </w:rPr>
        <w:t xml:space="preserve"> зависимости от содержа</w:t>
      </w:r>
      <w:r w:rsidR="008B18DB" w:rsidRPr="00844290">
        <w:rPr>
          <w:rFonts w:asciiTheme="majorHAnsi" w:hAnsiTheme="majorHAnsi"/>
        </w:rPr>
        <w:t>ния бредовых идей выделяют а</w:t>
      </w:r>
      <w:r w:rsidR="00844290" w:rsidRPr="00844290">
        <w:rPr>
          <w:rFonts w:asciiTheme="majorHAnsi" w:hAnsiTheme="majorHAnsi"/>
        </w:rPr>
        <w:t xml:space="preserve">лкогольный </w:t>
      </w:r>
      <w:proofErr w:type="spellStart"/>
      <w:r w:rsidR="00844290" w:rsidRPr="00844290">
        <w:rPr>
          <w:rFonts w:asciiTheme="majorHAnsi" w:hAnsiTheme="majorHAnsi"/>
        </w:rPr>
        <w:t>параноид</w:t>
      </w:r>
      <w:proofErr w:type="spellEnd"/>
      <w:r w:rsidR="00844290" w:rsidRPr="00844290">
        <w:rPr>
          <w:rFonts w:asciiTheme="majorHAnsi" w:hAnsiTheme="majorHAnsi"/>
        </w:rPr>
        <w:t xml:space="preserve"> и алкоголь</w:t>
      </w:r>
      <w:r w:rsidR="008B18DB" w:rsidRPr="00844290">
        <w:rPr>
          <w:rFonts w:asciiTheme="majorHAnsi" w:hAnsiTheme="majorHAnsi"/>
        </w:rPr>
        <w:t xml:space="preserve">ный бред ревности. </w:t>
      </w:r>
    </w:p>
    <w:p w14:paraId="385F24F9" w14:textId="667F77E0" w:rsidR="003D08BB" w:rsidRDefault="008B18DB" w:rsidP="00844290">
      <w:pPr>
        <w:jc w:val="both"/>
        <w:rPr>
          <w:rFonts w:asciiTheme="majorHAnsi" w:hAnsiTheme="majorHAnsi"/>
        </w:rPr>
      </w:pPr>
      <w:r w:rsidRPr="00844290">
        <w:rPr>
          <w:rFonts w:asciiTheme="majorHAnsi" w:hAnsiTheme="majorHAnsi"/>
        </w:rPr>
        <w:t xml:space="preserve">Алкогольный </w:t>
      </w:r>
      <w:proofErr w:type="spellStart"/>
      <w:r w:rsidRPr="00844290">
        <w:rPr>
          <w:rFonts w:asciiTheme="majorHAnsi" w:hAnsiTheme="majorHAnsi"/>
        </w:rPr>
        <w:t>паранои</w:t>
      </w:r>
      <w:r w:rsidR="00844290" w:rsidRPr="00844290">
        <w:rPr>
          <w:rFonts w:asciiTheme="majorHAnsi" w:hAnsiTheme="majorHAnsi"/>
        </w:rPr>
        <w:t>д</w:t>
      </w:r>
      <w:proofErr w:type="spellEnd"/>
      <w:r w:rsidR="00844290" w:rsidRPr="00844290">
        <w:rPr>
          <w:rFonts w:asciiTheme="majorHAnsi" w:hAnsiTheme="majorHAnsi"/>
        </w:rPr>
        <w:t xml:space="preserve"> (алкогольный бред преследова</w:t>
      </w:r>
      <w:r w:rsidRPr="00844290">
        <w:rPr>
          <w:rFonts w:asciiTheme="majorHAnsi" w:hAnsiTheme="majorHAnsi"/>
        </w:rPr>
        <w:t xml:space="preserve">ния) </w:t>
      </w:r>
      <w:r w:rsidR="00844290" w:rsidRPr="00844290">
        <w:rPr>
          <w:rFonts w:asciiTheme="majorHAnsi" w:hAnsiTheme="majorHAnsi"/>
        </w:rPr>
        <w:t xml:space="preserve">как правило развивается </w:t>
      </w:r>
      <w:r w:rsidRPr="00844290">
        <w:rPr>
          <w:rFonts w:asciiTheme="majorHAnsi" w:hAnsiTheme="majorHAnsi"/>
        </w:rPr>
        <w:t xml:space="preserve"> внезапно, </w:t>
      </w:r>
      <w:r w:rsidR="00844290">
        <w:rPr>
          <w:rFonts w:asciiTheme="majorHAnsi" w:hAnsiTheme="majorHAnsi"/>
        </w:rPr>
        <w:t xml:space="preserve">часто ему предшествуют </w:t>
      </w:r>
      <w:r w:rsidR="00755A89">
        <w:rPr>
          <w:rFonts w:asciiTheme="majorHAnsi" w:hAnsiTheme="majorHAnsi"/>
        </w:rPr>
        <w:t>аффективные</w:t>
      </w:r>
      <w:r w:rsidR="00844290">
        <w:rPr>
          <w:rFonts w:asciiTheme="majorHAnsi" w:hAnsiTheme="majorHAnsi"/>
        </w:rPr>
        <w:t xml:space="preserve"> расстройства в виде тревоги, страха, обманы восприятия в виде слуховых иллюзий </w:t>
      </w:r>
      <w:r w:rsidR="00115EAF">
        <w:rPr>
          <w:rFonts w:asciiTheme="majorHAnsi" w:hAnsiTheme="majorHAnsi"/>
        </w:rPr>
        <w:t>и/</w:t>
      </w:r>
      <w:r w:rsidR="00844290">
        <w:rPr>
          <w:rFonts w:asciiTheme="majorHAnsi" w:hAnsiTheme="majorHAnsi"/>
        </w:rPr>
        <w:t>или вербальных галлюцинаций</w:t>
      </w:r>
      <w:r w:rsidRPr="00844290">
        <w:rPr>
          <w:rFonts w:asciiTheme="majorHAnsi" w:hAnsiTheme="majorHAnsi"/>
        </w:rPr>
        <w:t xml:space="preserve">. </w:t>
      </w:r>
      <w:r w:rsidR="00844290">
        <w:rPr>
          <w:rFonts w:asciiTheme="majorHAnsi" w:hAnsiTheme="majorHAnsi"/>
        </w:rPr>
        <w:t>Затем появляется уверенность</w:t>
      </w:r>
      <w:r w:rsidRPr="00844290">
        <w:rPr>
          <w:rFonts w:asciiTheme="majorHAnsi" w:hAnsiTheme="majorHAnsi"/>
        </w:rPr>
        <w:t xml:space="preserve">, что </w:t>
      </w:r>
      <w:r w:rsidR="00115EAF">
        <w:rPr>
          <w:rFonts w:asciiTheme="majorHAnsi" w:hAnsiTheme="majorHAnsi"/>
        </w:rPr>
        <w:t xml:space="preserve">за пациентом следят, </w:t>
      </w:r>
      <w:r w:rsidR="006209C2">
        <w:rPr>
          <w:rFonts w:asciiTheme="majorHAnsi" w:hAnsiTheme="majorHAnsi"/>
        </w:rPr>
        <w:t xml:space="preserve">его обсуждают, </w:t>
      </w:r>
      <w:r w:rsidR="00115EAF">
        <w:rPr>
          <w:rFonts w:asciiTheme="majorHAnsi" w:hAnsiTheme="majorHAnsi"/>
        </w:rPr>
        <w:t>существует заговор с целью причинить ему вред</w:t>
      </w:r>
      <w:r w:rsidRPr="00844290">
        <w:rPr>
          <w:rFonts w:asciiTheme="majorHAnsi" w:hAnsiTheme="majorHAnsi"/>
        </w:rPr>
        <w:t xml:space="preserve">. </w:t>
      </w:r>
      <w:r w:rsidR="00115EAF">
        <w:rPr>
          <w:rFonts w:asciiTheme="majorHAnsi" w:hAnsiTheme="majorHAnsi"/>
        </w:rPr>
        <w:t xml:space="preserve">Как правило круг людей, стремящихся </w:t>
      </w:r>
      <w:r w:rsidR="00E215CC">
        <w:rPr>
          <w:rFonts w:asciiTheme="majorHAnsi" w:hAnsiTheme="majorHAnsi"/>
        </w:rPr>
        <w:t>«</w:t>
      </w:r>
      <w:r w:rsidR="00115EAF">
        <w:rPr>
          <w:rFonts w:asciiTheme="majorHAnsi" w:hAnsiTheme="majorHAnsi"/>
        </w:rPr>
        <w:t>навредить</w:t>
      </w:r>
      <w:r w:rsidR="00E215CC">
        <w:rPr>
          <w:rFonts w:asciiTheme="majorHAnsi" w:hAnsiTheme="majorHAnsi"/>
        </w:rPr>
        <w:t>»</w:t>
      </w:r>
      <w:r w:rsidR="00115EAF">
        <w:rPr>
          <w:rFonts w:asciiTheme="majorHAnsi" w:hAnsiTheme="majorHAnsi"/>
        </w:rPr>
        <w:t xml:space="preserve"> пациенту включает </w:t>
      </w:r>
      <w:r w:rsidRPr="00844290">
        <w:rPr>
          <w:rFonts w:asciiTheme="majorHAnsi" w:hAnsiTheme="majorHAnsi"/>
        </w:rPr>
        <w:t xml:space="preserve"> </w:t>
      </w:r>
      <w:r w:rsidR="00115EAF">
        <w:rPr>
          <w:rFonts w:asciiTheme="majorHAnsi" w:hAnsiTheme="majorHAnsi"/>
        </w:rPr>
        <w:t xml:space="preserve">его близких или персонал лечебного </w:t>
      </w:r>
      <w:r w:rsidR="00755A89">
        <w:rPr>
          <w:rFonts w:asciiTheme="majorHAnsi" w:hAnsiTheme="majorHAnsi"/>
        </w:rPr>
        <w:t>учреждения</w:t>
      </w:r>
      <w:r w:rsidR="00115EAF">
        <w:rPr>
          <w:rFonts w:asciiTheme="majorHAnsi" w:hAnsiTheme="majorHAnsi"/>
        </w:rPr>
        <w:t>, где он находится</w:t>
      </w:r>
      <w:r w:rsidRPr="00844290">
        <w:rPr>
          <w:rFonts w:asciiTheme="majorHAnsi" w:hAnsiTheme="majorHAnsi"/>
        </w:rPr>
        <w:t xml:space="preserve">. </w:t>
      </w:r>
      <w:r w:rsidR="00115EAF">
        <w:rPr>
          <w:rFonts w:asciiTheme="majorHAnsi" w:hAnsiTheme="majorHAnsi"/>
        </w:rPr>
        <w:t xml:space="preserve">Чаще всего подобный бред имеет соответствующее эмоциональное сопровождение в виде </w:t>
      </w:r>
      <w:r w:rsidR="006209C2">
        <w:rPr>
          <w:rFonts w:asciiTheme="majorHAnsi" w:hAnsiTheme="majorHAnsi"/>
        </w:rPr>
        <w:t>сильной тревоги, страха, сопровождается двигательным беспокойством</w:t>
      </w:r>
      <w:r w:rsidRPr="00844290">
        <w:rPr>
          <w:rFonts w:asciiTheme="majorHAnsi" w:hAnsiTheme="majorHAnsi"/>
        </w:rPr>
        <w:t xml:space="preserve">. </w:t>
      </w:r>
      <w:r w:rsidR="006209C2">
        <w:rPr>
          <w:rFonts w:asciiTheme="majorHAnsi" w:hAnsiTheme="majorHAnsi"/>
        </w:rPr>
        <w:t xml:space="preserve">При этом пациенты с целью самозащиты могут совершать </w:t>
      </w:r>
      <w:r w:rsidRPr="00844290">
        <w:rPr>
          <w:rFonts w:asciiTheme="majorHAnsi" w:hAnsiTheme="majorHAnsi"/>
        </w:rPr>
        <w:t xml:space="preserve"> </w:t>
      </w:r>
      <w:r w:rsidR="006209C2">
        <w:rPr>
          <w:rFonts w:asciiTheme="majorHAnsi" w:hAnsiTheme="majorHAnsi"/>
        </w:rPr>
        <w:t>действия агрессивного характера</w:t>
      </w:r>
      <w:r w:rsidRPr="00844290">
        <w:rPr>
          <w:rFonts w:asciiTheme="majorHAnsi" w:hAnsiTheme="majorHAnsi"/>
        </w:rPr>
        <w:t xml:space="preserve">, </w:t>
      </w:r>
      <w:r w:rsidR="006209C2">
        <w:rPr>
          <w:rFonts w:asciiTheme="majorHAnsi" w:hAnsiTheme="majorHAnsi"/>
        </w:rPr>
        <w:t xml:space="preserve">в этом состоянии они могут причинить вред и себе, например, нанести себе </w:t>
      </w:r>
      <w:proofErr w:type="spellStart"/>
      <w:r w:rsidR="006209C2">
        <w:rPr>
          <w:rFonts w:asciiTheme="majorHAnsi" w:hAnsiTheme="majorHAnsi"/>
        </w:rPr>
        <w:t>самопорезы</w:t>
      </w:r>
      <w:proofErr w:type="spellEnd"/>
      <w:r w:rsidR="006209C2">
        <w:rPr>
          <w:rFonts w:asciiTheme="majorHAnsi" w:hAnsiTheme="majorHAnsi"/>
        </w:rPr>
        <w:t xml:space="preserve">, чтобы покинуть лечебное </w:t>
      </w:r>
      <w:r w:rsidR="00755A89">
        <w:rPr>
          <w:rFonts w:asciiTheme="majorHAnsi" w:hAnsiTheme="majorHAnsi"/>
        </w:rPr>
        <w:t>учреждение</w:t>
      </w:r>
      <w:r w:rsidR="006209C2">
        <w:rPr>
          <w:rFonts w:asciiTheme="majorHAnsi" w:hAnsiTheme="majorHAnsi"/>
        </w:rPr>
        <w:t xml:space="preserve">, где им </w:t>
      </w:r>
      <w:r w:rsidR="003D08BB">
        <w:rPr>
          <w:rFonts w:asciiTheme="majorHAnsi" w:hAnsiTheme="majorHAnsi"/>
        </w:rPr>
        <w:t>«</w:t>
      </w:r>
      <w:r w:rsidR="006209C2">
        <w:rPr>
          <w:rFonts w:asciiTheme="majorHAnsi" w:hAnsiTheme="majorHAnsi"/>
        </w:rPr>
        <w:t>грозит опасность</w:t>
      </w:r>
      <w:r w:rsidR="003D08BB">
        <w:rPr>
          <w:rFonts w:asciiTheme="majorHAnsi" w:hAnsiTheme="majorHAnsi"/>
        </w:rPr>
        <w:t>»</w:t>
      </w:r>
      <w:r w:rsidRPr="00844290">
        <w:rPr>
          <w:rFonts w:asciiTheme="majorHAnsi" w:hAnsiTheme="majorHAnsi"/>
        </w:rPr>
        <w:t>.</w:t>
      </w:r>
    </w:p>
    <w:p w14:paraId="3E688AA5" w14:textId="091128F1" w:rsidR="00320F7F" w:rsidRDefault="008B18DB" w:rsidP="00844290">
      <w:pPr>
        <w:jc w:val="both"/>
        <w:rPr>
          <w:rFonts w:asciiTheme="majorHAnsi" w:hAnsiTheme="majorHAnsi"/>
        </w:rPr>
      </w:pPr>
      <w:r w:rsidRPr="00844290">
        <w:rPr>
          <w:rFonts w:asciiTheme="majorHAnsi" w:hAnsiTheme="majorHAnsi"/>
        </w:rPr>
        <w:t xml:space="preserve"> Алкогольный бред </w:t>
      </w:r>
      <w:r w:rsidR="006209C2">
        <w:rPr>
          <w:rFonts w:asciiTheme="majorHAnsi" w:hAnsiTheme="majorHAnsi"/>
        </w:rPr>
        <w:t>ревности (алкогольная паранойя) обычно наблюдается у пожилых пациентов</w:t>
      </w:r>
      <w:r w:rsidR="003D08BB">
        <w:rPr>
          <w:rFonts w:asciiTheme="majorHAnsi" w:hAnsiTheme="majorHAnsi"/>
        </w:rPr>
        <w:t>, к</w:t>
      </w:r>
      <w:r w:rsidR="006209C2">
        <w:rPr>
          <w:rFonts w:asciiTheme="majorHAnsi" w:hAnsiTheme="majorHAnsi"/>
        </w:rPr>
        <w:t xml:space="preserve">ак правило развитию психоза предшествуют </w:t>
      </w:r>
      <w:r w:rsidR="00E31006">
        <w:rPr>
          <w:rFonts w:asciiTheme="majorHAnsi" w:hAnsiTheme="majorHAnsi"/>
        </w:rPr>
        <w:t xml:space="preserve">идеи </w:t>
      </w:r>
      <w:r w:rsidRPr="00844290">
        <w:rPr>
          <w:rFonts w:asciiTheme="majorHAnsi" w:hAnsiTheme="majorHAnsi"/>
        </w:rPr>
        <w:t xml:space="preserve"> </w:t>
      </w:r>
      <w:r w:rsidR="00E31006">
        <w:rPr>
          <w:rFonts w:asciiTheme="majorHAnsi" w:hAnsiTheme="majorHAnsi"/>
        </w:rPr>
        <w:t xml:space="preserve">супружеской неверности, появляющиеся в состоянии алкогольной интоксикации или  при состоянии отмены алкоголя. </w:t>
      </w:r>
      <w:r w:rsidRPr="00844290">
        <w:rPr>
          <w:rFonts w:asciiTheme="majorHAnsi" w:hAnsiTheme="majorHAnsi"/>
        </w:rPr>
        <w:t xml:space="preserve"> При </w:t>
      </w:r>
      <w:r w:rsidR="00E31006">
        <w:rPr>
          <w:rFonts w:asciiTheme="majorHAnsi" w:hAnsiTheme="majorHAnsi"/>
        </w:rPr>
        <w:t xml:space="preserve">развитии </w:t>
      </w:r>
      <w:r w:rsidRPr="00844290">
        <w:rPr>
          <w:rFonts w:asciiTheme="majorHAnsi" w:hAnsiTheme="majorHAnsi"/>
        </w:rPr>
        <w:t xml:space="preserve"> </w:t>
      </w:r>
      <w:r w:rsidR="00E31006">
        <w:rPr>
          <w:rFonts w:asciiTheme="majorHAnsi" w:hAnsiTheme="majorHAnsi"/>
        </w:rPr>
        <w:t>алкогольной паранойи</w:t>
      </w:r>
      <w:r w:rsidRPr="00844290">
        <w:rPr>
          <w:rFonts w:asciiTheme="majorHAnsi" w:hAnsiTheme="majorHAnsi"/>
        </w:rPr>
        <w:t xml:space="preserve"> возникает </w:t>
      </w:r>
      <w:r w:rsidR="003D08BB">
        <w:rPr>
          <w:rFonts w:asciiTheme="majorHAnsi" w:hAnsiTheme="majorHAnsi"/>
        </w:rPr>
        <w:t xml:space="preserve">непреодолимая </w:t>
      </w:r>
      <w:r w:rsidR="00E31006">
        <w:rPr>
          <w:rFonts w:asciiTheme="majorHAnsi" w:hAnsiTheme="majorHAnsi"/>
        </w:rPr>
        <w:t>уверенность в измене жены, при этом любые факты, подчас прямо противоречащие идее супружеской неверности, трактуются в ее пользу</w:t>
      </w:r>
      <w:r w:rsidRPr="00844290">
        <w:rPr>
          <w:rFonts w:asciiTheme="majorHAnsi" w:hAnsiTheme="majorHAnsi"/>
        </w:rPr>
        <w:t xml:space="preserve">. </w:t>
      </w:r>
      <w:r w:rsidR="00E31006">
        <w:rPr>
          <w:rFonts w:asciiTheme="majorHAnsi" w:hAnsiTheme="majorHAnsi"/>
        </w:rPr>
        <w:t xml:space="preserve">Пациент </w:t>
      </w:r>
      <w:r w:rsidRPr="00844290">
        <w:rPr>
          <w:rFonts w:asciiTheme="majorHAnsi" w:hAnsiTheme="majorHAnsi"/>
        </w:rPr>
        <w:t xml:space="preserve"> </w:t>
      </w:r>
      <w:r w:rsidR="00E31006">
        <w:rPr>
          <w:rFonts w:asciiTheme="majorHAnsi" w:hAnsiTheme="majorHAnsi"/>
        </w:rPr>
        <w:t>выстраивает целую систему доказательств того</w:t>
      </w:r>
      <w:r w:rsidRPr="00844290">
        <w:rPr>
          <w:rFonts w:asciiTheme="majorHAnsi" w:hAnsiTheme="majorHAnsi"/>
        </w:rPr>
        <w:t xml:space="preserve">, что жена изменяет ему уже много лет, </w:t>
      </w:r>
      <w:r w:rsidR="00E31006">
        <w:rPr>
          <w:rFonts w:asciiTheme="majorHAnsi" w:hAnsiTheme="majorHAnsi"/>
        </w:rPr>
        <w:t>что дети рождены от любовника</w:t>
      </w:r>
      <w:r w:rsidR="003D08BB">
        <w:rPr>
          <w:rFonts w:asciiTheme="majorHAnsi" w:hAnsiTheme="majorHAnsi"/>
        </w:rPr>
        <w:t xml:space="preserve"> и пр</w:t>
      </w:r>
      <w:r w:rsidRPr="00844290">
        <w:rPr>
          <w:rFonts w:asciiTheme="majorHAnsi" w:hAnsiTheme="majorHAnsi"/>
        </w:rPr>
        <w:t xml:space="preserve">. </w:t>
      </w:r>
      <w:r w:rsidR="00E31006">
        <w:rPr>
          <w:rFonts w:asciiTheme="majorHAnsi" w:hAnsiTheme="majorHAnsi"/>
        </w:rPr>
        <w:t xml:space="preserve">Довольно часто к идеям </w:t>
      </w:r>
      <w:r w:rsidRPr="00844290">
        <w:rPr>
          <w:rFonts w:asciiTheme="majorHAnsi" w:hAnsiTheme="majorHAnsi"/>
        </w:rPr>
        <w:t xml:space="preserve"> ревности </w:t>
      </w:r>
      <w:r w:rsidR="00320F7F">
        <w:rPr>
          <w:rFonts w:asciiTheme="majorHAnsi" w:hAnsiTheme="majorHAnsi"/>
        </w:rPr>
        <w:t>присоединяются идеи</w:t>
      </w:r>
      <w:r w:rsidRPr="00844290">
        <w:rPr>
          <w:rFonts w:asciiTheme="majorHAnsi" w:hAnsiTheme="majorHAnsi"/>
        </w:rPr>
        <w:t xml:space="preserve"> материального ущерба</w:t>
      </w:r>
      <w:r w:rsidR="00320F7F">
        <w:rPr>
          <w:rFonts w:asciiTheme="majorHAnsi" w:hAnsiTheme="majorHAnsi"/>
        </w:rPr>
        <w:t xml:space="preserve"> (пациент уверен, что жена вышла за него за</w:t>
      </w:r>
      <w:r w:rsidR="00755A89">
        <w:rPr>
          <w:rFonts w:asciiTheme="majorHAnsi" w:hAnsiTheme="majorHAnsi"/>
        </w:rPr>
        <w:t>м</w:t>
      </w:r>
      <w:r w:rsidR="00320F7F">
        <w:rPr>
          <w:rFonts w:asciiTheme="majorHAnsi" w:hAnsiTheme="majorHAnsi"/>
        </w:rPr>
        <w:t xml:space="preserve">уж с целью </w:t>
      </w:r>
      <w:r w:rsidR="00755A89">
        <w:rPr>
          <w:rFonts w:asciiTheme="majorHAnsi" w:hAnsiTheme="majorHAnsi"/>
        </w:rPr>
        <w:t>завладеть</w:t>
      </w:r>
      <w:r w:rsidR="00320F7F">
        <w:rPr>
          <w:rFonts w:asciiTheme="majorHAnsi" w:hAnsiTheme="majorHAnsi"/>
        </w:rPr>
        <w:t xml:space="preserve"> его имуществом), </w:t>
      </w:r>
      <w:r w:rsidRPr="00844290">
        <w:rPr>
          <w:rFonts w:asciiTheme="majorHAnsi" w:hAnsiTheme="majorHAnsi"/>
        </w:rPr>
        <w:t xml:space="preserve"> </w:t>
      </w:r>
      <w:r w:rsidR="00320F7F">
        <w:rPr>
          <w:rFonts w:asciiTheme="majorHAnsi" w:hAnsiTheme="majorHAnsi"/>
        </w:rPr>
        <w:t>отравления</w:t>
      </w:r>
      <w:r w:rsidRPr="00844290">
        <w:rPr>
          <w:rFonts w:asciiTheme="majorHAnsi" w:hAnsiTheme="majorHAnsi"/>
        </w:rPr>
        <w:t>,</w:t>
      </w:r>
      <w:r w:rsidR="00320F7F">
        <w:rPr>
          <w:rFonts w:asciiTheme="majorHAnsi" w:hAnsiTheme="majorHAnsi"/>
        </w:rPr>
        <w:t xml:space="preserve"> сутяжничества и пр</w:t>
      </w:r>
      <w:r w:rsidRPr="00844290">
        <w:rPr>
          <w:rFonts w:asciiTheme="majorHAnsi" w:hAnsiTheme="majorHAnsi"/>
        </w:rPr>
        <w:t xml:space="preserve">. </w:t>
      </w:r>
      <w:r w:rsidR="00320F7F">
        <w:rPr>
          <w:rFonts w:asciiTheme="majorHAnsi" w:hAnsiTheme="majorHAnsi"/>
        </w:rPr>
        <w:t>Алкогольная паранойя часто сопровождается измененным поведением с грубостью, агрессией в отношении жены, реже мнимого соперника.</w:t>
      </w:r>
    </w:p>
    <w:p w14:paraId="36346B88" w14:textId="414EE904" w:rsidR="00CC3FB9" w:rsidRDefault="008B18DB" w:rsidP="00844290">
      <w:pPr>
        <w:jc w:val="both"/>
        <w:rPr>
          <w:rFonts w:asciiTheme="majorHAnsi" w:hAnsiTheme="majorHAnsi"/>
        </w:rPr>
      </w:pPr>
      <w:r w:rsidRPr="00844290">
        <w:rPr>
          <w:rFonts w:asciiTheme="majorHAnsi" w:hAnsiTheme="majorHAnsi"/>
        </w:rPr>
        <w:t xml:space="preserve">F10.52— </w:t>
      </w:r>
      <w:r w:rsidR="00320F7F">
        <w:rPr>
          <w:rFonts w:asciiTheme="majorHAnsi" w:hAnsiTheme="majorHAnsi"/>
        </w:rPr>
        <w:t xml:space="preserve">Алкогольный </w:t>
      </w:r>
      <w:proofErr w:type="spellStart"/>
      <w:r w:rsidR="00320F7F">
        <w:rPr>
          <w:rFonts w:asciiTheme="majorHAnsi" w:hAnsiTheme="majorHAnsi"/>
        </w:rPr>
        <w:t>галлюциноз</w:t>
      </w:r>
      <w:proofErr w:type="spellEnd"/>
      <w:r w:rsidR="00320F7F">
        <w:rPr>
          <w:rFonts w:asciiTheme="majorHAnsi" w:hAnsiTheme="majorHAnsi"/>
        </w:rPr>
        <w:t xml:space="preserve">, </w:t>
      </w:r>
      <w:r w:rsidRPr="00844290">
        <w:rPr>
          <w:rFonts w:asciiTheme="majorHAnsi" w:hAnsiTheme="majorHAnsi"/>
        </w:rPr>
        <w:t xml:space="preserve"> явля</w:t>
      </w:r>
      <w:r w:rsidR="00320F7F">
        <w:rPr>
          <w:rFonts w:asciiTheme="majorHAnsi" w:hAnsiTheme="majorHAnsi"/>
        </w:rPr>
        <w:t>е</w:t>
      </w:r>
      <w:r w:rsidRPr="00844290">
        <w:rPr>
          <w:rFonts w:asciiTheme="majorHAnsi" w:hAnsiTheme="majorHAnsi"/>
        </w:rPr>
        <w:t>тся втор</w:t>
      </w:r>
      <w:r w:rsidR="00320F7F">
        <w:rPr>
          <w:rFonts w:asciiTheme="majorHAnsi" w:hAnsiTheme="majorHAnsi"/>
        </w:rPr>
        <w:t>ым</w:t>
      </w:r>
      <w:r w:rsidRPr="00844290">
        <w:rPr>
          <w:rFonts w:asciiTheme="majorHAnsi" w:hAnsiTheme="majorHAnsi"/>
        </w:rPr>
        <w:t xml:space="preserve"> по частоте </w:t>
      </w:r>
      <w:r w:rsidR="00320F7F">
        <w:rPr>
          <w:rFonts w:asciiTheme="majorHAnsi" w:hAnsiTheme="majorHAnsi"/>
        </w:rPr>
        <w:t>возникновения</w:t>
      </w:r>
      <w:r w:rsidRPr="00844290">
        <w:rPr>
          <w:rFonts w:asciiTheme="majorHAnsi" w:hAnsiTheme="majorHAnsi"/>
        </w:rPr>
        <w:t xml:space="preserve"> </w:t>
      </w:r>
      <w:r w:rsidR="00320F7F">
        <w:rPr>
          <w:rFonts w:asciiTheme="majorHAnsi" w:hAnsiTheme="majorHAnsi"/>
        </w:rPr>
        <w:t>острым психозом по</w:t>
      </w:r>
      <w:r w:rsidRPr="00844290">
        <w:rPr>
          <w:rFonts w:asciiTheme="majorHAnsi" w:hAnsiTheme="majorHAnsi"/>
        </w:rPr>
        <w:t>сле делирия</w:t>
      </w:r>
      <w:r w:rsidR="00004EAF">
        <w:rPr>
          <w:rFonts w:asciiTheme="majorHAnsi" w:hAnsiTheme="majorHAnsi"/>
        </w:rPr>
        <w:t xml:space="preserve">, </w:t>
      </w:r>
      <w:r w:rsidRPr="00844290">
        <w:rPr>
          <w:rFonts w:asciiTheme="majorHAnsi" w:hAnsiTheme="majorHAnsi"/>
        </w:rPr>
        <w:t xml:space="preserve"> чаще возника</w:t>
      </w:r>
      <w:r w:rsidR="00004EAF">
        <w:rPr>
          <w:rFonts w:asciiTheme="majorHAnsi" w:hAnsiTheme="majorHAnsi"/>
        </w:rPr>
        <w:t>ет у женщин</w:t>
      </w:r>
      <w:r w:rsidRPr="00844290">
        <w:rPr>
          <w:rFonts w:asciiTheme="majorHAnsi" w:hAnsiTheme="majorHAnsi"/>
        </w:rPr>
        <w:t xml:space="preserve">. Острый </w:t>
      </w:r>
      <w:proofErr w:type="spellStart"/>
      <w:r w:rsidRPr="00844290">
        <w:rPr>
          <w:rFonts w:asciiTheme="majorHAnsi" w:hAnsiTheme="majorHAnsi"/>
        </w:rPr>
        <w:t>галлюциноз</w:t>
      </w:r>
      <w:proofErr w:type="spellEnd"/>
      <w:r w:rsidRPr="00844290">
        <w:rPr>
          <w:rFonts w:asciiTheme="majorHAnsi" w:hAnsiTheme="majorHAnsi"/>
        </w:rPr>
        <w:t xml:space="preserve"> разви</w:t>
      </w:r>
      <w:r w:rsidR="00004EAF">
        <w:rPr>
          <w:rFonts w:asciiTheme="majorHAnsi" w:hAnsiTheme="majorHAnsi"/>
        </w:rPr>
        <w:t>вается на фоне употребления ал</w:t>
      </w:r>
      <w:r w:rsidRPr="00844290">
        <w:rPr>
          <w:rFonts w:asciiTheme="majorHAnsi" w:hAnsiTheme="majorHAnsi"/>
        </w:rPr>
        <w:t xml:space="preserve">коголя или в </w:t>
      </w:r>
      <w:r w:rsidR="00004EAF">
        <w:rPr>
          <w:rFonts w:asciiTheme="majorHAnsi" w:hAnsiTheme="majorHAnsi"/>
        </w:rPr>
        <w:t>течение</w:t>
      </w:r>
      <w:r w:rsidRPr="00844290">
        <w:rPr>
          <w:rFonts w:asciiTheme="majorHAnsi" w:hAnsiTheme="majorHAnsi"/>
        </w:rPr>
        <w:t xml:space="preserve"> двух недель после </w:t>
      </w:r>
      <w:r w:rsidR="00004EAF">
        <w:rPr>
          <w:rFonts w:asciiTheme="majorHAnsi" w:hAnsiTheme="majorHAnsi"/>
        </w:rPr>
        <w:t>прекращения</w:t>
      </w:r>
      <w:r w:rsidRPr="00844290">
        <w:rPr>
          <w:rFonts w:asciiTheme="majorHAnsi" w:hAnsiTheme="majorHAnsi"/>
        </w:rPr>
        <w:t xml:space="preserve"> его </w:t>
      </w:r>
      <w:r w:rsidR="00004EAF">
        <w:rPr>
          <w:rFonts w:asciiTheme="majorHAnsi" w:hAnsiTheme="majorHAnsi"/>
        </w:rPr>
        <w:t>приема, сопровождается тревогой, сниженным фоном настроения, часто бредовыми идеями отношения</w:t>
      </w:r>
      <w:r w:rsidRPr="00844290">
        <w:rPr>
          <w:rFonts w:asciiTheme="majorHAnsi" w:hAnsiTheme="majorHAnsi"/>
        </w:rPr>
        <w:t xml:space="preserve">. </w:t>
      </w:r>
      <w:r w:rsidR="00004EAF">
        <w:rPr>
          <w:rFonts w:asciiTheme="majorHAnsi" w:hAnsiTheme="majorHAnsi"/>
        </w:rPr>
        <w:t>Дебют психоза как правило наблюдается</w:t>
      </w:r>
      <w:r w:rsidRPr="00844290">
        <w:rPr>
          <w:rFonts w:asciiTheme="majorHAnsi" w:hAnsiTheme="majorHAnsi"/>
        </w:rPr>
        <w:t xml:space="preserve"> в вечернее и</w:t>
      </w:r>
      <w:r w:rsidR="00004EAF">
        <w:rPr>
          <w:rFonts w:asciiTheme="majorHAnsi" w:hAnsiTheme="majorHAnsi"/>
        </w:rPr>
        <w:t>ли ночное время. Вначале возни</w:t>
      </w:r>
      <w:r w:rsidRPr="00844290">
        <w:rPr>
          <w:rFonts w:asciiTheme="majorHAnsi" w:hAnsiTheme="majorHAnsi"/>
        </w:rPr>
        <w:t xml:space="preserve">кают </w:t>
      </w:r>
      <w:proofErr w:type="spellStart"/>
      <w:r w:rsidRPr="00844290">
        <w:rPr>
          <w:rFonts w:asciiTheme="majorHAnsi" w:hAnsiTheme="majorHAnsi"/>
        </w:rPr>
        <w:t>акоазмы</w:t>
      </w:r>
      <w:proofErr w:type="spellEnd"/>
      <w:r w:rsidRPr="00844290">
        <w:rPr>
          <w:rFonts w:asciiTheme="majorHAnsi" w:hAnsiTheme="majorHAnsi"/>
        </w:rPr>
        <w:t xml:space="preserve"> и ф</w:t>
      </w:r>
      <w:r w:rsidR="00004EAF">
        <w:rPr>
          <w:rFonts w:asciiTheme="majorHAnsi" w:hAnsiTheme="majorHAnsi"/>
        </w:rPr>
        <w:t>онемы</w:t>
      </w:r>
      <w:r w:rsidRPr="00844290">
        <w:rPr>
          <w:rFonts w:asciiTheme="majorHAnsi" w:hAnsiTheme="majorHAnsi"/>
        </w:rPr>
        <w:t>, зат</w:t>
      </w:r>
      <w:r w:rsidR="00004EAF">
        <w:rPr>
          <w:rFonts w:asciiTheme="majorHAnsi" w:hAnsiTheme="majorHAnsi"/>
        </w:rPr>
        <w:t>ем присоединяются вербальные галлюцинации</w:t>
      </w:r>
      <w:r w:rsidRPr="00844290">
        <w:rPr>
          <w:rFonts w:asciiTheme="majorHAnsi" w:hAnsiTheme="majorHAnsi"/>
        </w:rPr>
        <w:t xml:space="preserve">. </w:t>
      </w:r>
      <w:r w:rsidR="00004EAF">
        <w:rPr>
          <w:rFonts w:asciiTheme="majorHAnsi" w:hAnsiTheme="majorHAnsi"/>
        </w:rPr>
        <w:t xml:space="preserve">Обманы </w:t>
      </w:r>
      <w:r w:rsidRPr="00844290">
        <w:rPr>
          <w:rFonts w:asciiTheme="majorHAnsi" w:hAnsiTheme="majorHAnsi"/>
        </w:rPr>
        <w:t xml:space="preserve">восприятия </w:t>
      </w:r>
      <w:r w:rsidR="00004EAF">
        <w:rPr>
          <w:rFonts w:asciiTheme="majorHAnsi" w:hAnsiTheme="majorHAnsi"/>
        </w:rPr>
        <w:t>сопровождаются аффективными</w:t>
      </w:r>
      <w:r w:rsidRPr="00844290">
        <w:rPr>
          <w:rFonts w:asciiTheme="majorHAnsi" w:hAnsiTheme="majorHAnsi"/>
        </w:rPr>
        <w:t xml:space="preserve"> </w:t>
      </w:r>
      <w:r w:rsidR="00004EAF">
        <w:rPr>
          <w:rFonts w:asciiTheme="majorHAnsi" w:hAnsiTheme="majorHAnsi"/>
        </w:rPr>
        <w:t>нарушениями</w:t>
      </w:r>
      <w:r w:rsidRPr="00844290">
        <w:rPr>
          <w:rFonts w:asciiTheme="majorHAnsi" w:hAnsiTheme="majorHAnsi"/>
        </w:rPr>
        <w:t xml:space="preserve"> в виде тревоги, страха, растерянности. </w:t>
      </w:r>
      <w:r w:rsidR="00004EAF">
        <w:rPr>
          <w:rFonts w:asciiTheme="majorHAnsi" w:hAnsiTheme="majorHAnsi"/>
        </w:rPr>
        <w:t xml:space="preserve">Чаще всего вербальные </w:t>
      </w:r>
      <w:proofErr w:type="spellStart"/>
      <w:r w:rsidR="00004EAF">
        <w:rPr>
          <w:rFonts w:asciiTheme="majorHAnsi" w:hAnsiTheme="majorHAnsi"/>
        </w:rPr>
        <w:t>галл</w:t>
      </w:r>
      <w:r w:rsidR="00BA7B4C">
        <w:rPr>
          <w:rFonts w:asciiTheme="majorHAnsi" w:hAnsiTheme="majorHAnsi"/>
        </w:rPr>
        <w:t>юзинации</w:t>
      </w:r>
      <w:proofErr w:type="spellEnd"/>
      <w:r w:rsidR="00BA7B4C">
        <w:rPr>
          <w:rFonts w:asciiTheme="majorHAnsi" w:hAnsiTheme="majorHAnsi"/>
        </w:rPr>
        <w:t xml:space="preserve"> носят характер разговора двух и более лиц, обсуждающих личность пациента, обвиняющих его, осуждающих, угрожающих различными карами. На этом фоне часто развиваются бредовые переживания </w:t>
      </w:r>
      <w:r w:rsidRPr="00844290">
        <w:rPr>
          <w:rFonts w:asciiTheme="majorHAnsi" w:hAnsiTheme="majorHAnsi"/>
        </w:rPr>
        <w:t xml:space="preserve"> </w:t>
      </w:r>
      <w:r w:rsidR="00BA7B4C">
        <w:rPr>
          <w:rFonts w:asciiTheme="majorHAnsi" w:hAnsiTheme="majorHAnsi"/>
        </w:rPr>
        <w:t>(отношения, обвинения и пр</w:t>
      </w:r>
      <w:r w:rsidRPr="00844290">
        <w:rPr>
          <w:rFonts w:asciiTheme="majorHAnsi" w:hAnsiTheme="majorHAnsi"/>
        </w:rPr>
        <w:t>.)</w:t>
      </w:r>
      <w:r w:rsidR="00BA7B4C">
        <w:rPr>
          <w:rFonts w:asciiTheme="majorHAnsi" w:hAnsiTheme="majorHAnsi"/>
        </w:rPr>
        <w:t xml:space="preserve">, сопровождающиеся двигательным </w:t>
      </w:r>
      <w:r w:rsidRPr="00844290">
        <w:rPr>
          <w:rFonts w:asciiTheme="majorHAnsi" w:hAnsiTheme="majorHAnsi"/>
        </w:rPr>
        <w:t>возбуждение</w:t>
      </w:r>
      <w:r w:rsidR="00BA7B4C">
        <w:rPr>
          <w:rFonts w:asciiTheme="majorHAnsi" w:hAnsiTheme="majorHAnsi"/>
        </w:rPr>
        <w:t>м, расстройствами поведения</w:t>
      </w:r>
      <w:r w:rsidRPr="00844290">
        <w:rPr>
          <w:rFonts w:asciiTheme="majorHAnsi" w:hAnsiTheme="majorHAnsi"/>
        </w:rPr>
        <w:t xml:space="preserve"> </w:t>
      </w:r>
      <w:r w:rsidR="00BA7B4C">
        <w:rPr>
          <w:rFonts w:asciiTheme="majorHAnsi" w:hAnsiTheme="majorHAnsi"/>
        </w:rPr>
        <w:t>(попытками обратится за помощью в полицию</w:t>
      </w:r>
      <w:r w:rsidRPr="00844290">
        <w:rPr>
          <w:rFonts w:asciiTheme="majorHAnsi" w:hAnsiTheme="majorHAnsi"/>
        </w:rPr>
        <w:t xml:space="preserve">, агрессией </w:t>
      </w:r>
      <w:r w:rsidR="00CC3FB9">
        <w:rPr>
          <w:rFonts w:asciiTheme="majorHAnsi" w:hAnsiTheme="majorHAnsi"/>
        </w:rPr>
        <w:t>по отношению к окружающим или суицидом</w:t>
      </w:r>
      <w:r w:rsidRPr="00844290">
        <w:rPr>
          <w:rFonts w:asciiTheme="majorHAnsi" w:hAnsiTheme="majorHAnsi"/>
        </w:rPr>
        <w:t xml:space="preserve">. </w:t>
      </w:r>
      <w:r w:rsidR="00CC3FB9">
        <w:rPr>
          <w:rFonts w:asciiTheme="majorHAnsi" w:hAnsiTheme="majorHAnsi"/>
        </w:rPr>
        <w:t xml:space="preserve">Течение острого алкогольного </w:t>
      </w:r>
      <w:proofErr w:type="spellStart"/>
      <w:r w:rsidR="00CC3FB9">
        <w:rPr>
          <w:rFonts w:asciiTheme="majorHAnsi" w:hAnsiTheme="majorHAnsi"/>
        </w:rPr>
        <w:t>галлюциноза</w:t>
      </w:r>
      <w:proofErr w:type="spellEnd"/>
      <w:r w:rsidR="00CC3FB9">
        <w:rPr>
          <w:rFonts w:asciiTheme="majorHAnsi" w:hAnsiTheme="majorHAnsi"/>
        </w:rPr>
        <w:t xml:space="preserve"> может носить абортивный характер. Описаны также сложные формы алкогольного </w:t>
      </w:r>
      <w:proofErr w:type="spellStart"/>
      <w:r w:rsidR="00CC3FB9">
        <w:rPr>
          <w:rFonts w:asciiTheme="majorHAnsi" w:hAnsiTheme="majorHAnsi"/>
        </w:rPr>
        <w:t>галлюциноза</w:t>
      </w:r>
      <w:proofErr w:type="spellEnd"/>
      <w:r w:rsidR="00CC3FB9">
        <w:rPr>
          <w:rFonts w:asciiTheme="majorHAnsi" w:hAnsiTheme="majorHAnsi"/>
        </w:rPr>
        <w:t>:</w:t>
      </w:r>
      <w:r w:rsidRPr="00844290">
        <w:rPr>
          <w:rFonts w:asciiTheme="majorHAnsi" w:hAnsiTheme="majorHAnsi"/>
        </w:rPr>
        <w:t xml:space="preserve"> </w:t>
      </w:r>
      <w:proofErr w:type="spellStart"/>
      <w:r w:rsidRPr="00844290">
        <w:rPr>
          <w:rFonts w:asciiTheme="majorHAnsi" w:hAnsiTheme="majorHAnsi"/>
        </w:rPr>
        <w:t>галлюциноз</w:t>
      </w:r>
      <w:proofErr w:type="spellEnd"/>
      <w:r w:rsidR="00CC3FB9" w:rsidRPr="00CC3FB9">
        <w:rPr>
          <w:rFonts w:asciiTheme="majorHAnsi" w:hAnsiTheme="majorHAnsi"/>
        </w:rPr>
        <w:t xml:space="preserve"> </w:t>
      </w:r>
      <w:r w:rsidR="00CC3FB9" w:rsidRPr="00844290">
        <w:rPr>
          <w:rFonts w:asciiTheme="majorHAnsi" w:hAnsiTheme="majorHAnsi"/>
        </w:rPr>
        <w:t>с делирием</w:t>
      </w:r>
      <w:r w:rsidRPr="00844290">
        <w:rPr>
          <w:rFonts w:asciiTheme="majorHAnsi" w:hAnsiTheme="majorHAnsi"/>
        </w:rPr>
        <w:t xml:space="preserve">, с </w:t>
      </w:r>
      <w:r w:rsidR="00CC3FB9">
        <w:rPr>
          <w:rFonts w:asciiTheme="majorHAnsi" w:hAnsiTheme="majorHAnsi"/>
        </w:rPr>
        <w:t xml:space="preserve">преобладанием бредовых расстройств, а также </w:t>
      </w:r>
      <w:proofErr w:type="spellStart"/>
      <w:r w:rsidR="00CC3FB9">
        <w:rPr>
          <w:rFonts w:asciiTheme="majorHAnsi" w:hAnsiTheme="majorHAnsi"/>
        </w:rPr>
        <w:t>галлюциноз</w:t>
      </w:r>
      <w:proofErr w:type="spellEnd"/>
      <w:r w:rsidR="00CC3FB9">
        <w:rPr>
          <w:rFonts w:asciiTheme="majorHAnsi" w:hAnsiTheme="majorHAnsi"/>
        </w:rPr>
        <w:t xml:space="preserve"> с психическими автоматизмами. </w:t>
      </w:r>
    </w:p>
    <w:p w14:paraId="47C9469A" w14:textId="3F82412A" w:rsidR="0029479E" w:rsidRDefault="00E215CC" w:rsidP="0084429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F</w:t>
      </w:r>
      <w:r w:rsidR="008B18DB" w:rsidRPr="00844290">
        <w:rPr>
          <w:rFonts w:asciiTheme="majorHAnsi" w:hAnsiTheme="majorHAnsi"/>
        </w:rPr>
        <w:t xml:space="preserve">10.54 — Психотическое расстройство с преобладанием депрессивной симптоматики </w:t>
      </w:r>
      <w:r w:rsidR="00CD5393">
        <w:rPr>
          <w:rFonts w:asciiTheme="majorHAnsi" w:hAnsiTheme="majorHAnsi"/>
        </w:rPr>
        <w:t xml:space="preserve">характеризуется сочетанием </w:t>
      </w:r>
      <w:r w:rsidR="008B18DB" w:rsidRPr="00844290">
        <w:rPr>
          <w:rFonts w:asciiTheme="majorHAnsi" w:hAnsiTheme="majorHAnsi"/>
        </w:rPr>
        <w:t xml:space="preserve"> </w:t>
      </w:r>
      <w:r w:rsidR="00CD5393">
        <w:rPr>
          <w:rFonts w:asciiTheme="majorHAnsi" w:hAnsiTheme="majorHAnsi"/>
        </w:rPr>
        <w:t>депрессивн</w:t>
      </w:r>
      <w:r w:rsidR="0029479E">
        <w:rPr>
          <w:rFonts w:asciiTheme="majorHAnsi" w:hAnsiTheme="majorHAnsi"/>
        </w:rPr>
        <w:t>ых нарушений</w:t>
      </w:r>
      <w:r w:rsidR="00CD5393">
        <w:rPr>
          <w:rFonts w:asciiTheme="majorHAnsi" w:hAnsiTheme="majorHAnsi"/>
        </w:rPr>
        <w:t xml:space="preserve"> (снижени</w:t>
      </w:r>
      <w:r w:rsidR="0029479E">
        <w:rPr>
          <w:rFonts w:asciiTheme="majorHAnsi" w:hAnsiTheme="majorHAnsi"/>
        </w:rPr>
        <w:t>я</w:t>
      </w:r>
      <w:r w:rsidR="00CD5393">
        <w:rPr>
          <w:rFonts w:asciiTheme="majorHAnsi" w:hAnsiTheme="majorHAnsi"/>
        </w:rPr>
        <w:t xml:space="preserve"> настроения, </w:t>
      </w:r>
      <w:r w:rsidR="008B18DB" w:rsidRPr="00844290">
        <w:rPr>
          <w:rFonts w:asciiTheme="majorHAnsi" w:hAnsiTheme="majorHAnsi"/>
        </w:rPr>
        <w:t xml:space="preserve">самооценки, </w:t>
      </w:r>
      <w:r w:rsidR="00CD5393">
        <w:rPr>
          <w:rFonts w:asciiTheme="majorHAnsi" w:hAnsiTheme="majorHAnsi"/>
        </w:rPr>
        <w:t xml:space="preserve">активности, </w:t>
      </w:r>
      <w:r w:rsidR="0029479E">
        <w:rPr>
          <w:rFonts w:asciiTheme="majorHAnsi" w:hAnsiTheme="majorHAnsi"/>
        </w:rPr>
        <w:t xml:space="preserve">характерной </w:t>
      </w:r>
      <w:r w:rsidR="00CD5393">
        <w:rPr>
          <w:rFonts w:asciiTheme="majorHAnsi" w:hAnsiTheme="majorHAnsi"/>
        </w:rPr>
        <w:t>пессимистичн</w:t>
      </w:r>
      <w:r w:rsidR="0029479E">
        <w:rPr>
          <w:rFonts w:asciiTheme="majorHAnsi" w:hAnsiTheme="majorHAnsi"/>
        </w:rPr>
        <w:t>ой оценки</w:t>
      </w:r>
      <w:r w:rsidR="00CD5393">
        <w:rPr>
          <w:rFonts w:asciiTheme="majorHAnsi" w:hAnsiTheme="majorHAnsi"/>
        </w:rPr>
        <w:t xml:space="preserve"> происходящего) с продуктивной симптоматикой в виде </w:t>
      </w:r>
      <w:r w:rsidR="00CC3FB9">
        <w:rPr>
          <w:rFonts w:asciiTheme="majorHAnsi" w:hAnsiTheme="majorHAnsi"/>
        </w:rPr>
        <w:t>галлюцинаци</w:t>
      </w:r>
      <w:r w:rsidR="00CD5393">
        <w:rPr>
          <w:rFonts w:asciiTheme="majorHAnsi" w:hAnsiTheme="majorHAnsi"/>
        </w:rPr>
        <w:t>й и бреда</w:t>
      </w:r>
      <w:r w:rsidR="008B18DB" w:rsidRPr="00844290">
        <w:rPr>
          <w:rFonts w:asciiTheme="majorHAnsi" w:hAnsiTheme="majorHAnsi"/>
        </w:rPr>
        <w:t>. Наиболее характерным</w:t>
      </w:r>
      <w:r w:rsidR="0029479E">
        <w:rPr>
          <w:rFonts w:asciiTheme="majorHAnsi" w:hAnsiTheme="majorHAnsi"/>
        </w:rPr>
        <w:t>и являю</w:t>
      </w:r>
      <w:r w:rsidR="008B18DB" w:rsidRPr="00844290">
        <w:rPr>
          <w:rFonts w:asciiTheme="majorHAnsi" w:hAnsiTheme="majorHAnsi"/>
        </w:rPr>
        <w:t xml:space="preserve">тся </w:t>
      </w:r>
      <w:r w:rsidR="0029479E">
        <w:rPr>
          <w:rFonts w:asciiTheme="majorHAnsi" w:hAnsiTheme="majorHAnsi"/>
        </w:rPr>
        <w:t xml:space="preserve">вербальные </w:t>
      </w:r>
      <w:r w:rsidR="0029479E" w:rsidRPr="00844290">
        <w:rPr>
          <w:rFonts w:asciiTheme="majorHAnsi" w:hAnsiTheme="majorHAnsi"/>
        </w:rPr>
        <w:t xml:space="preserve">галлюцинации в </w:t>
      </w:r>
      <w:r w:rsidR="0029479E">
        <w:rPr>
          <w:rFonts w:asciiTheme="majorHAnsi" w:hAnsiTheme="majorHAnsi"/>
        </w:rPr>
        <w:t>виде</w:t>
      </w:r>
      <w:r w:rsidR="0029479E" w:rsidRPr="00844290">
        <w:rPr>
          <w:rFonts w:asciiTheme="majorHAnsi" w:hAnsiTheme="majorHAnsi"/>
        </w:rPr>
        <w:t xml:space="preserve"> голосов, </w:t>
      </w:r>
      <w:r w:rsidR="0029479E">
        <w:rPr>
          <w:rFonts w:asciiTheme="majorHAnsi" w:hAnsiTheme="majorHAnsi"/>
        </w:rPr>
        <w:t>осуждающих</w:t>
      </w:r>
      <w:r w:rsidR="0029479E" w:rsidRPr="00844290">
        <w:rPr>
          <w:rFonts w:asciiTheme="majorHAnsi" w:hAnsiTheme="majorHAnsi"/>
        </w:rPr>
        <w:t xml:space="preserve"> </w:t>
      </w:r>
      <w:r w:rsidR="0029479E">
        <w:rPr>
          <w:rFonts w:asciiTheme="majorHAnsi" w:hAnsiTheme="majorHAnsi"/>
        </w:rPr>
        <w:t>пациента,</w:t>
      </w:r>
      <w:r w:rsidR="0029479E" w:rsidRPr="00844290">
        <w:rPr>
          <w:rFonts w:asciiTheme="majorHAnsi" w:hAnsiTheme="majorHAnsi"/>
        </w:rPr>
        <w:t xml:space="preserve"> </w:t>
      </w:r>
      <w:r w:rsidR="008B18DB" w:rsidRPr="00844290">
        <w:rPr>
          <w:rFonts w:asciiTheme="majorHAnsi" w:hAnsiTheme="majorHAnsi"/>
        </w:rPr>
        <w:t>бред виновн</w:t>
      </w:r>
      <w:r w:rsidR="00263333">
        <w:rPr>
          <w:rFonts w:asciiTheme="majorHAnsi" w:hAnsiTheme="majorHAnsi"/>
        </w:rPr>
        <w:t>ости, отношения, самоуничижения</w:t>
      </w:r>
      <w:r w:rsidR="008B18DB" w:rsidRPr="00844290">
        <w:rPr>
          <w:rFonts w:asciiTheme="majorHAnsi" w:hAnsiTheme="majorHAnsi"/>
        </w:rPr>
        <w:t xml:space="preserve">. </w:t>
      </w:r>
    </w:p>
    <w:p w14:paraId="00FC7C17" w14:textId="229CC97B" w:rsidR="00E215CC" w:rsidRPr="00CF3379" w:rsidRDefault="008B18DB" w:rsidP="00844290">
      <w:pPr>
        <w:jc w:val="both"/>
        <w:rPr>
          <w:rFonts w:asciiTheme="majorHAnsi" w:hAnsiTheme="majorHAnsi"/>
        </w:rPr>
      </w:pPr>
      <w:r w:rsidRPr="00844290">
        <w:rPr>
          <w:rFonts w:asciiTheme="majorHAnsi" w:hAnsiTheme="majorHAnsi"/>
        </w:rPr>
        <w:lastRenderedPageBreak/>
        <w:t xml:space="preserve">F10.55 — Психотическое расстройство с преобладанием маниакальной симптоматики. </w:t>
      </w:r>
      <w:r w:rsidR="00493EFB">
        <w:rPr>
          <w:rFonts w:asciiTheme="majorHAnsi" w:hAnsiTheme="majorHAnsi"/>
        </w:rPr>
        <w:t>Данное расстройство</w:t>
      </w:r>
      <w:r w:rsidRPr="00844290">
        <w:rPr>
          <w:rFonts w:asciiTheme="majorHAnsi" w:hAnsiTheme="majorHAnsi"/>
        </w:rPr>
        <w:t xml:space="preserve"> </w:t>
      </w:r>
      <w:r w:rsidR="00493EFB">
        <w:rPr>
          <w:rFonts w:asciiTheme="majorHAnsi" w:hAnsiTheme="majorHAnsi"/>
        </w:rPr>
        <w:t>определяется</w:t>
      </w:r>
      <w:r w:rsidR="00770BF5">
        <w:rPr>
          <w:rFonts w:asciiTheme="majorHAnsi" w:hAnsiTheme="majorHAnsi"/>
        </w:rPr>
        <w:t xml:space="preserve"> характерным для маниакального </w:t>
      </w:r>
      <w:r w:rsidR="00493EFB">
        <w:rPr>
          <w:rFonts w:asciiTheme="majorHAnsi" w:hAnsiTheme="majorHAnsi"/>
        </w:rPr>
        <w:t>состояния</w:t>
      </w:r>
      <w:r w:rsidRPr="00844290">
        <w:rPr>
          <w:rFonts w:asciiTheme="majorHAnsi" w:hAnsiTheme="majorHAnsi"/>
        </w:rPr>
        <w:t xml:space="preserve"> </w:t>
      </w:r>
      <w:r w:rsidR="00493EFB">
        <w:rPr>
          <w:rFonts w:asciiTheme="majorHAnsi" w:hAnsiTheme="majorHAnsi"/>
        </w:rPr>
        <w:t>воз</w:t>
      </w:r>
      <w:r w:rsidR="00493EFB" w:rsidRPr="00844290">
        <w:rPr>
          <w:rFonts w:asciiTheme="majorHAnsi" w:hAnsiTheme="majorHAnsi"/>
        </w:rPr>
        <w:t>буждени</w:t>
      </w:r>
      <w:r w:rsidR="00493EFB">
        <w:rPr>
          <w:rFonts w:asciiTheme="majorHAnsi" w:hAnsiTheme="majorHAnsi"/>
        </w:rPr>
        <w:t xml:space="preserve">ем, </w:t>
      </w:r>
      <w:r w:rsidR="00493EFB" w:rsidRPr="00844290">
        <w:rPr>
          <w:rFonts w:asciiTheme="majorHAnsi" w:hAnsiTheme="majorHAnsi"/>
        </w:rPr>
        <w:t xml:space="preserve">повышенной двигательной </w:t>
      </w:r>
      <w:r w:rsidR="00493EFB">
        <w:rPr>
          <w:rFonts w:asciiTheme="majorHAnsi" w:hAnsiTheme="majorHAnsi"/>
        </w:rPr>
        <w:t xml:space="preserve">и психической </w:t>
      </w:r>
      <w:r w:rsidR="00493EFB" w:rsidRPr="00844290">
        <w:rPr>
          <w:rFonts w:asciiTheme="majorHAnsi" w:hAnsiTheme="majorHAnsi"/>
        </w:rPr>
        <w:t>активност</w:t>
      </w:r>
      <w:r w:rsidR="00493EFB">
        <w:rPr>
          <w:rFonts w:asciiTheme="majorHAnsi" w:hAnsiTheme="majorHAnsi"/>
        </w:rPr>
        <w:t>ью</w:t>
      </w:r>
      <w:r w:rsidRPr="00844290">
        <w:rPr>
          <w:rFonts w:asciiTheme="majorHAnsi" w:hAnsiTheme="majorHAnsi"/>
        </w:rPr>
        <w:t xml:space="preserve">, </w:t>
      </w:r>
      <w:r w:rsidR="00493EFB">
        <w:rPr>
          <w:rFonts w:asciiTheme="majorHAnsi" w:hAnsiTheme="majorHAnsi"/>
        </w:rPr>
        <w:t>в сочетании с</w:t>
      </w:r>
      <w:r w:rsidRPr="00844290">
        <w:rPr>
          <w:rFonts w:asciiTheme="majorHAnsi" w:hAnsiTheme="majorHAnsi"/>
        </w:rPr>
        <w:t xml:space="preserve"> </w:t>
      </w:r>
      <w:r w:rsidR="00493EFB" w:rsidRPr="00844290">
        <w:rPr>
          <w:rFonts w:asciiTheme="majorHAnsi" w:hAnsiTheme="majorHAnsi"/>
        </w:rPr>
        <w:t>галлюцинат</w:t>
      </w:r>
      <w:r w:rsidR="00493EFB">
        <w:rPr>
          <w:rFonts w:asciiTheme="majorHAnsi" w:hAnsiTheme="majorHAnsi"/>
        </w:rPr>
        <w:t xml:space="preserve">орными или </w:t>
      </w:r>
      <w:proofErr w:type="spellStart"/>
      <w:r w:rsidR="00493EFB">
        <w:rPr>
          <w:rFonts w:asciiTheme="majorHAnsi" w:hAnsiTheme="majorHAnsi"/>
        </w:rPr>
        <w:t>псевдогаллюцинатор</w:t>
      </w:r>
      <w:r w:rsidR="00493EFB" w:rsidRPr="00844290">
        <w:rPr>
          <w:rFonts w:asciiTheme="majorHAnsi" w:hAnsiTheme="majorHAnsi"/>
        </w:rPr>
        <w:t>ным</w:t>
      </w:r>
      <w:r w:rsidR="00493EFB">
        <w:rPr>
          <w:rFonts w:asciiTheme="majorHAnsi" w:hAnsiTheme="majorHAnsi"/>
        </w:rPr>
        <w:t>и</w:t>
      </w:r>
      <w:proofErr w:type="spellEnd"/>
      <w:r w:rsidR="00493EFB" w:rsidRPr="00844290">
        <w:rPr>
          <w:rFonts w:asciiTheme="majorHAnsi" w:hAnsiTheme="majorHAnsi"/>
        </w:rPr>
        <w:t xml:space="preserve"> </w:t>
      </w:r>
      <w:r w:rsidR="00493EFB">
        <w:rPr>
          <w:rFonts w:asciiTheme="majorHAnsi" w:hAnsiTheme="majorHAnsi"/>
        </w:rPr>
        <w:t>нарушениями и</w:t>
      </w:r>
      <w:r w:rsidR="00493EFB" w:rsidRPr="00844290">
        <w:rPr>
          <w:rFonts w:asciiTheme="majorHAnsi" w:hAnsiTheme="majorHAnsi"/>
        </w:rPr>
        <w:t xml:space="preserve"> </w:t>
      </w:r>
      <w:r w:rsidRPr="00CF3379">
        <w:rPr>
          <w:rFonts w:asciiTheme="majorHAnsi" w:hAnsiTheme="majorHAnsi"/>
        </w:rPr>
        <w:t>бредо</w:t>
      </w:r>
      <w:r w:rsidR="00493EFB" w:rsidRPr="00CF3379">
        <w:rPr>
          <w:rFonts w:asciiTheme="majorHAnsi" w:hAnsiTheme="majorHAnsi"/>
        </w:rPr>
        <w:t>м величия</w:t>
      </w:r>
      <w:r w:rsidRPr="00CF3379">
        <w:rPr>
          <w:rFonts w:asciiTheme="majorHAnsi" w:hAnsiTheme="majorHAnsi"/>
        </w:rPr>
        <w:t xml:space="preserve">. </w:t>
      </w:r>
    </w:p>
    <w:p w14:paraId="6DA47B29" w14:textId="713131C1" w:rsidR="008B18DB" w:rsidRPr="00CF3379" w:rsidRDefault="008B18DB" w:rsidP="00844290">
      <w:pPr>
        <w:jc w:val="both"/>
        <w:rPr>
          <w:rFonts w:asciiTheme="majorHAnsi" w:hAnsiTheme="majorHAnsi"/>
        </w:rPr>
      </w:pPr>
      <w:r w:rsidRPr="00CF3379">
        <w:rPr>
          <w:rFonts w:asciiTheme="majorHAnsi" w:hAnsiTheme="majorHAnsi"/>
        </w:rPr>
        <w:t>В случаях, когда клиничес</w:t>
      </w:r>
      <w:r w:rsidR="00E215CC" w:rsidRPr="00CF3379">
        <w:rPr>
          <w:rFonts w:asciiTheme="majorHAnsi" w:hAnsiTheme="majorHAnsi"/>
        </w:rPr>
        <w:t>кая картина психотического рас</w:t>
      </w:r>
      <w:r w:rsidRPr="00CF3379">
        <w:rPr>
          <w:rFonts w:asciiTheme="majorHAnsi" w:hAnsiTheme="majorHAnsi"/>
        </w:rPr>
        <w:t xml:space="preserve">стройства </w:t>
      </w:r>
      <w:r w:rsidR="00E215CC" w:rsidRPr="00CF3379">
        <w:rPr>
          <w:rFonts w:asciiTheme="majorHAnsi" w:hAnsiTheme="majorHAnsi"/>
        </w:rPr>
        <w:t>изменчива и трудно выделить ведущий синдром, состояние характеризуется как полиморфное,</w:t>
      </w:r>
      <w:r w:rsidRPr="00CF3379">
        <w:rPr>
          <w:rFonts w:asciiTheme="majorHAnsi" w:hAnsiTheme="majorHAnsi"/>
        </w:rPr>
        <w:t xml:space="preserve"> F10.53.</w:t>
      </w:r>
    </w:p>
    <w:p w14:paraId="200678FE" w14:textId="77777777" w:rsidR="0008415C" w:rsidRPr="00CF3379" w:rsidRDefault="0008415C" w:rsidP="0008415C">
      <w:pPr>
        <w:pStyle w:val="af7"/>
        <w:rPr>
          <w:rFonts w:asciiTheme="majorHAnsi" w:hAnsiTheme="majorHAnsi"/>
          <w:b/>
          <w:bCs/>
          <w:i/>
          <w:iCs/>
        </w:rPr>
      </w:pPr>
      <w:r w:rsidRPr="00CF3379">
        <w:rPr>
          <w:rFonts w:asciiTheme="majorHAnsi" w:hAnsiTheme="majorHAnsi"/>
          <w:b/>
          <w:bCs/>
          <w:i/>
          <w:iCs/>
        </w:rPr>
        <w:t>Дифференциальный диагноз</w:t>
      </w:r>
    </w:p>
    <w:p w14:paraId="335C65F1" w14:textId="77777777" w:rsidR="00586DC4" w:rsidRPr="00A33863" w:rsidRDefault="0008415C" w:rsidP="00727B63">
      <w:pPr>
        <w:pStyle w:val="af6"/>
        <w:numPr>
          <w:ilvl w:val="0"/>
          <w:numId w:val="3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A33863">
        <w:rPr>
          <w:rFonts w:asciiTheme="majorHAnsi" w:hAnsiTheme="majorHAnsi"/>
          <w:sz w:val="22"/>
          <w:szCs w:val="22"/>
        </w:rPr>
        <w:t>Психические и поведенческие расстройства вследствие употребления других ПАВ</w:t>
      </w:r>
    </w:p>
    <w:p w14:paraId="7ABF94D5" w14:textId="717882C8" w:rsidR="0008415C" w:rsidRPr="00A33863" w:rsidRDefault="003D08BB" w:rsidP="00727B63">
      <w:pPr>
        <w:pStyle w:val="af6"/>
        <w:numPr>
          <w:ilvl w:val="0"/>
          <w:numId w:val="3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A33863">
        <w:rPr>
          <w:rFonts w:asciiTheme="majorHAnsi" w:hAnsiTheme="majorHAnsi"/>
          <w:sz w:val="22"/>
          <w:szCs w:val="22"/>
        </w:rPr>
        <w:t>Эндогенный психоз</w:t>
      </w:r>
    </w:p>
    <w:p w14:paraId="22BD97C2" w14:textId="77777777" w:rsidR="0090134E" w:rsidRPr="00A33863" w:rsidRDefault="0090134E" w:rsidP="00727B63">
      <w:pPr>
        <w:pStyle w:val="af6"/>
        <w:numPr>
          <w:ilvl w:val="0"/>
          <w:numId w:val="3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A33863">
        <w:rPr>
          <w:rFonts w:asciiTheme="majorHAnsi" w:hAnsiTheme="majorHAnsi"/>
          <w:sz w:val="22"/>
          <w:szCs w:val="22"/>
        </w:rPr>
        <w:t>Соматогенный психоз</w:t>
      </w:r>
    </w:p>
    <w:p w14:paraId="5E73A200" w14:textId="77777777" w:rsidR="00677776" w:rsidRPr="00785DE1" w:rsidRDefault="00677776" w:rsidP="003C5D18">
      <w:pPr>
        <w:pStyle w:val="a8"/>
        <w:spacing w:after="0"/>
        <w:ind w:firstLine="567"/>
        <w:jc w:val="both"/>
        <w:rPr>
          <w:rFonts w:ascii="Calibri" w:hAnsi="Calibri"/>
          <w:sz w:val="22"/>
          <w:szCs w:val="22"/>
          <w:lang w:val="ru-RU"/>
        </w:rPr>
      </w:pPr>
    </w:p>
    <w:bookmarkEnd w:id="4"/>
    <w:p w14:paraId="151AC081" w14:textId="2A8851DC" w:rsidR="004212BF" w:rsidRPr="00EE5106" w:rsidRDefault="0008415C" w:rsidP="00727B63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ind w:left="709"/>
        <w:rPr>
          <w:rStyle w:val="10"/>
          <w:rFonts w:asciiTheme="majorHAnsi" w:hAnsiTheme="majorHAnsi"/>
          <w:color w:val="006386"/>
          <w:sz w:val="24"/>
          <w:szCs w:val="24"/>
        </w:rPr>
      </w:pPr>
      <w:r w:rsidRPr="00EE5106">
        <w:rPr>
          <w:rStyle w:val="10"/>
          <w:rFonts w:ascii="Calibri" w:hAnsi="Calibri"/>
          <w:color w:val="006386"/>
          <w:sz w:val="24"/>
          <w:szCs w:val="24"/>
        </w:rPr>
        <w:t xml:space="preserve"> </w:t>
      </w:r>
      <w:r w:rsidR="00504126" w:rsidRPr="00EE5106">
        <w:rPr>
          <w:rFonts w:asciiTheme="majorHAnsi" w:hAnsiTheme="majorHAnsi"/>
          <w:b/>
          <w:color w:val="365F91" w:themeColor="accent1" w:themeShade="BF"/>
        </w:rPr>
        <w:t>Психотическое расстройство</w:t>
      </w:r>
      <w:r w:rsidR="00586DC4" w:rsidRPr="00EE5106">
        <w:rPr>
          <w:rFonts w:asciiTheme="majorHAnsi" w:hAnsiTheme="majorHAnsi"/>
          <w:b/>
          <w:color w:val="365F91" w:themeColor="accent1" w:themeShade="BF"/>
        </w:rPr>
        <w:t>, вызванн</w:t>
      </w:r>
      <w:r w:rsidR="00EE5106" w:rsidRPr="00EE5106">
        <w:rPr>
          <w:rFonts w:asciiTheme="majorHAnsi" w:hAnsiTheme="majorHAnsi"/>
          <w:b/>
          <w:color w:val="365F91" w:themeColor="accent1" w:themeShade="BF"/>
        </w:rPr>
        <w:t xml:space="preserve">ое </w:t>
      </w:r>
      <w:r w:rsidR="00586DC4" w:rsidRPr="00EE5106">
        <w:rPr>
          <w:rFonts w:asciiTheme="majorHAnsi" w:hAnsiTheme="majorHAnsi"/>
          <w:b/>
          <w:color w:val="365F91" w:themeColor="accent1" w:themeShade="BF"/>
        </w:rPr>
        <w:t>употреблением</w:t>
      </w:r>
      <w:r w:rsidR="00586DC4" w:rsidRPr="00EE5106">
        <w:rPr>
          <w:rFonts w:asciiTheme="majorHAnsi" w:hAnsiTheme="majorHAnsi"/>
          <w:color w:val="365F91" w:themeColor="accent1" w:themeShade="BF"/>
        </w:rPr>
        <w:t xml:space="preserve"> </w:t>
      </w:r>
      <w:proofErr w:type="spellStart"/>
      <w:r w:rsidR="003C5D18" w:rsidRPr="00EE5106">
        <w:rPr>
          <w:rStyle w:val="10"/>
          <w:rFonts w:asciiTheme="majorHAnsi" w:hAnsiTheme="majorHAnsi"/>
          <w:color w:val="006386"/>
          <w:sz w:val="24"/>
          <w:szCs w:val="24"/>
        </w:rPr>
        <w:t>опи</w:t>
      </w:r>
      <w:r w:rsidR="006D2D7E" w:rsidRPr="00EE5106">
        <w:rPr>
          <w:rStyle w:val="10"/>
          <w:rFonts w:asciiTheme="majorHAnsi" w:hAnsiTheme="majorHAnsi"/>
          <w:color w:val="006386"/>
          <w:sz w:val="24"/>
          <w:szCs w:val="24"/>
        </w:rPr>
        <w:t>оидов</w:t>
      </w:r>
      <w:proofErr w:type="spellEnd"/>
      <w:r w:rsidR="006D2D7E" w:rsidRPr="00EE5106">
        <w:rPr>
          <w:rStyle w:val="10"/>
          <w:rFonts w:asciiTheme="majorHAnsi" w:hAnsiTheme="majorHAnsi"/>
          <w:color w:val="006386"/>
          <w:sz w:val="24"/>
          <w:szCs w:val="24"/>
        </w:rPr>
        <w:t xml:space="preserve"> </w:t>
      </w:r>
    </w:p>
    <w:p w14:paraId="3E57DAEC" w14:textId="77777777" w:rsidR="0008415C" w:rsidRPr="00785DE1" w:rsidRDefault="0008415C" w:rsidP="00A90CF2">
      <w:pPr>
        <w:spacing w:after="0" w:line="240" w:lineRule="auto"/>
        <w:ind w:firstLine="567"/>
        <w:jc w:val="both"/>
        <w:rPr>
          <w:color w:val="000000"/>
        </w:rPr>
      </w:pPr>
    </w:p>
    <w:p w14:paraId="5613B5CF" w14:textId="3782EA65" w:rsidR="00AD492B" w:rsidRDefault="00A90CF2" w:rsidP="00A90CF2">
      <w:pPr>
        <w:pStyle w:val="af7"/>
        <w:ind w:left="0"/>
        <w:jc w:val="both"/>
        <w:rPr>
          <w:rFonts w:asciiTheme="majorHAnsi" w:eastAsia="MS Mincho" w:hAnsiTheme="majorHAnsi" w:cs="Arial"/>
          <w:color w:val="000000"/>
          <w:lang w:eastAsia="ru-RU"/>
        </w:rPr>
      </w:pPr>
      <w:r>
        <w:rPr>
          <w:rFonts w:asciiTheme="majorHAnsi" w:eastAsia="MS Mincho" w:hAnsiTheme="majorHAnsi" w:cs="Arial"/>
          <w:color w:val="000000"/>
          <w:lang w:eastAsia="ru-RU"/>
        </w:rPr>
        <w:t xml:space="preserve">Синдром отмены </w:t>
      </w:r>
      <w:proofErr w:type="spellStart"/>
      <w:r>
        <w:rPr>
          <w:rFonts w:asciiTheme="majorHAnsi" w:eastAsia="MS Mincho" w:hAnsiTheme="majorHAnsi" w:cs="Arial"/>
          <w:color w:val="000000"/>
          <w:lang w:eastAsia="ru-RU"/>
        </w:rPr>
        <w:t>опиоидов</w:t>
      </w:r>
      <w:proofErr w:type="spellEnd"/>
      <w:r>
        <w:rPr>
          <w:rFonts w:asciiTheme="majorHAnsi" w:eastAsia="MS Mincho" w:hAnsiTheme="majorHAnsi" w:cs="Arial"/>
          <w:color w:val="000000"/>
          <w:lang w:eastAsia="ru-RU"/>
        </w:rPr>
        <w:t xml:space="preserve"> может осложняться</w:t>
      </w:r>
      <w:r w:rsidRPr="00A90CF2">
        <w:rPr>
          <w:rFonts w:asciiTheme="majorHAnsi" w:eastAsia="MS Mincho" w:hAnsiTheme="majorHAnsi" w:cs="Arial"/>
          <w:color w:val="000000"/>
          <w:lang w:eastAsia="ru-RU"/>
        </w:rPr>
        <w:t xml:space="preserve"> развитие</w:t>
      </w:r>
      <w:r>
        <w:rPr>
          <w:rFonts w:asciiTheme="majorHAnsi" w:eastAsia="MS Mincho" w:hAnsiTheme="majorHAnsi" w:cs="Arial"/>
          <w:color w:val="000000"/>
          <w:lang w:eastAsia="ru-RU"/>
        </w:rPr>
        <w:t>м</w:t>
      </w:r>
      <w:r w:rsidRPr="00A90CF2">
        <w:rPr>
          <w:rFonts w:asciiTheme="majorHAnsi" w:eastAsia="MS Mincho" w:hAnsiTheme="majorHAnsi" w:cs="Arial"/>
          <w:color w:val="000000"/>
          <w:lang w:eastAsia="ru-RU"/>
        </w:rPr>
        <w:t xml:space="preserve"> психотическ</w:t>
      </w:r>
      <w:r>
        <w:rPr>
          <w:rFonts w:asciiTheme="majorHAnsi" w:eastAsia="MS Mincho" w:hAnsiTheme="majorHAnsi" w:cs="Arial"/>
          <w:color w:val="000000"/>
          <w:lang w:eastAsia="ru-RU"/>
        </w:rPr>
        <w:t>их нарушений с преобладанием</w:t>
      </w:r>
      <w:r w:rsidRPr="00A90CF2">
        <w:rPr>
          <w:rFonts w:asciiTheme="majorHAnsi" w:eastAsia="MS Mincho" w:hAnsiTheme="majorHAnsi" w:cs="Arial"/>
          <w:color w:val="000000"/>
          <w:lang w:eastAsia="ru-RU"/>
        </w:rPr>
        <w:t xml:space="preserve"> тревожно-депрессивных расстройств (F11.54.); </w:t>
      </w:r>
      <w:r>
        <w:rPr>
          <w:rFonts w:asciiTheme="majorHAnsi" w:eastAsia="MS Mincho" w:hAnsiTheme="majorHAnsi" w:cs="Arial"/>
          <w:color w:val="000000"/>
          <w:lang w:eastAsia="ru-RU"/>
        </w:rPr>
        <w:t xml:space="preserve">крайне редко </w:t>
      </w:r>
      <w:r w:rsidR="00AD492B">
        <w:rPr>
          <w:rFonts w:asciiTheme="majorHAnsi" w:eastAsia="MS Mincho" w:hAnsiTheme="majorHAnsi" w:cs="Arial"/>
          <w:color w:val="000000"/>
          <w:lang w:eastAsia="ru-RU"/>
        </w:rPr>
        <w:t xml:space="preserve">при отмене </w:t>
      </w:r>
      <w:proofErr w:type="spellStart"/>
      <w:r w:rsidR="00AD492B">
        <w:rPr>
          <w:rFonts w:asciiTheme="majorHAnsi" w:eastAsia="MS Mincho" w:hAnsiTheme="majorHAnsi" w:cs="Arial"/>
          <w:color w:val="000000"/>
          <w:lang w:eastAsia="ru-RU"/>
        </w:rPr>
        <w:t>опиоидов</w:t>
      </w:r>
      <w:proofErr w:type="spellEnd"/>
      <w:r w:rsidR="00AD492B">
        <w:rPr>
          <w:rFonts w:asciiTheme="majorHAnsi" w:eastAsia="MS Mincho" w:hAnsiTheme="majorHAnsi" w:cs="Arial"/>
          <w:color w:val="000000"/>
          <w:lang w:eastAsia="ru-RU"/>
        </w:rPr>
        <w:t xml:space="preserve"> </w:t>
      </w:r>
      <w:r>
        <w:rPr>
          <w:rFonts w:asciiTheme="majorHAnsi" w:eastAsia="MS Mincho" w:hAnsiTheme="majorHAnsi" w:cs="Arial"/>
          <w:color w:val="000000"/>
          <w:lang w:eastAsia="ru-RU"/>
        </w:rPr>
        <w:t>наблюдаются</w:t>
      </w:r>
      <w:r w:rsidRPr="00A90CF2">
        <w:rPr>
          <w:rFonts w:asciiTheme="majorHAnsi" w:eastAsia="MS Mincho" w:hAnsiTheme="majorHAnsi" w:cs="Arial"/>
          <w:color w:val="000000"/>
          <w:lang w:eastAsia="ru-RU"/>
        </w:rPr>
        <w:t xml:space="preserve"> шизофреноподобными </w:t>
      </w:r>
      <w:r>
        <w:rPr>
          <w:rFonts w:asciiTheme="majorHAnsi" w:eastAsia="MS Mincho" w:hAnsiTheme="majorHAnsi" w:cs="Arial"/>
          <w:color w:val="000000"/>
          <w:lang w:eastAsia="ru-RU"/>
        </w:rPr>
        <w:t>психо</w:t>
      </w:r>
      <w:r w:rsidR="00AD492B">
        <w:rPr>
          <w:rFonts w:asciiTheme="majorHAnsi" w:eastAsia="MS Mincho" w:hAnsiTheme="majorHAnsi" w:cs="Arial"/>
          <w:color w:val="000000"/>
          <w:lang w:eastAsia="ru-RU"/>
        </w:rPr>
        <w:t>з</w:t>
      </w:r>
      <w:r>
        <w:rPr>
          <w:rFonts w:asciiTheme="majorHAnsi" w:eastAsia="MS Mincho" w:hAnsiTheme="majorHAnsi" w:cs="Arial"/>
          <w:color w:val="000000"/>
          <w:lang w:eastAsia="ru-RU"/>
        </w:rPr>
        <w:t>ы</w:t>
      </w:r>
      <w:r w:rsidR="00AD492B">
        <w:rPr>
          <w:rFonts w:asciiTheme="majorHAnsi" w:eastAsia="MS Mincho" w:hAnsiTheme="majorHAnsi" w:cs="Arial"/>
          <w:color w:val="000000"/>
          <w:lang w:eastAsia="ru-RU"/>
        </w:rPr>
        <w:t xml:space="preserve"> (F11.50) и острые </w:t>
      </w:r>
      <w:proofErr w:type="spellStart"/>
      <w:r w:rsidR="00AD492B">
        <w:rPr>
          <w:rFonts w:asciiTheme="majorHAnsi" w:eastAsia="MS Mincho" w:hAnsiTheme="majorHAnsi" w:cs="Arial"/>
          <w:color w:val="000000"/>
          <w:lang w:eastAsia="ru-RU"/>
        </w:rPr>
        <w:t>параноиды</w:t>
      </w:r>
      <w:proofErr w:type="spellEnd"/>
      <w:r w:rsidR="00AD492B">
        <w:rPr>
          <w:rFonts w:asciiTheme="majorHAnsi" w:eastAsia="MS Mincho" w:hAnsiTheme="majorHAnsi" w:cs="Arial"/>
          <w:color w:val="000000"/>
          <w:lang w:eastAsia="ru-RU"/>
        </w:rPr>
        <w:t xml:space="preserve"> (</w:t>
      </w:r>
      <w:r w:rsidRPr="00A90CF2">
        <w:rPr>
          <w:rFonts w:asciiTheme="majorHAnsi" w:eastAsia="MS Mincho" w:hAnsiTheme="majorHAnsi" w:cs="Arial"/>
          <w:color w:val="000000"/>
          <w:lang w:eastAsia="ru-RU"/>
        </w:rPr>
        <w:t>F11.51</w:t>
      </w:r>
      <w:r w:rsidR="00AD492B">
        <w:rPr>
          <w:rFonts w:asciiTheme="majorHAnsi" w:eastAsia="MS Mincho" w:hAnsiTheme="majorHAnsi" w:cs="Arial"/>
          <w:color w:val="000000"/>
          <w:lang w:eastAsia="ru-RU"/>
        </w:rPr>
        <w:t>).</w:t>
      </w:r>
    </w:p>
    <w:p w14:paraId="70F32258" w14:textId="4D329C37" w:rsidR="003B4AAF" w:rsidRPr="00A90CF2" w:rsidRDefault="003B4AAF" w:rsidP="00A90CF2">
      <w:pPr>
        <w:pStyle w:val="af7"/>
        <w:ind w:left="0"/>
        <w:jc w:val="both"/>
        <w:rPr>
          <w:rFonts w:asciiTheme="majorHAnsi" w:hAnsiTheme="majorHAnsi"/>
          <w:b/>
          <w:bCs/>
          <w:i/>
          <w:iCs/>
        </w:rPr>
      </w:pPr>
      <w:r w:rsidRPr="00A90CF2">
        <w:rPr>
          <w:rFonts w:asciiTheme="majorHAnsi" w:hAnsiTheme="majorHAnsi"/>
          <w:b/>
          <w:bCs/>
          <w:i/>
          <w:iCs/>
        </w:rPr>
        <w:t>Дифференциальный диагноз</w:t>
      </w:r>
    </w:p>
    <w:p w14:paraId="3A796F0C" w14:textId="77777777" w:rsidR="003B4AAF" w:rsidRPr="00A33863" w:rsidRDefault="003B4AAF" w:rsidP="00727B63">
      <w:pPr>
        <w:pStyle w:val="af6"/>
        <w:numPr>
          <w:ilvl w:val="0"/>
          <w:numId w:val="33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A33863">
        <w:rPr>
          <w:rFonts w:asciiTheme="majorHAnsi" w:hAnsiTheme="majorHAnsi"/>
          <w:sz w:val="22"/>
          <w:szCs w:val="22"/>
        </w:rPr>
        <w:t>Психические и поведенческие расстройства вследствие употребления других ПАВ</w:t>
      </w:r>
    </w:p>
    <w:p w14:paraId="5FA5FA8C" w14:textId="7CA74159" w:rsidR="003B4AAF" w:rsidRPr="00A33863" w:rsidRDefault="00AD492B" w:rsidP="00727B63">
      <w:pPr>
        <w:pStyle w:val="af6"/>
        <w:numPr>
          <w:ilvl w:val="0"/>
          <w:numId w:val="33"/>
        </w:numPr>
        <w:jc w:val="both"/>
        <w:rPr>
          <w:rStyle w:val="10"/>
          <w:rFonts w:asciiTheme="majorHAnsi" w:hAnsiTheme="majorHAnsi"/>
          <w:b w:val="0"/>
          <w:bCs w:val="0"/>
          <w:color w:val="000000"/>
          <w:sz w:val="22"/>
          <w:szCs w:val="22"/>
        </w:rPr>
      </w:pPr>
      <w:proofErr w:type="spellStart"/>
      <w:r w:rsidRPr="00A33863">
        <w:rPr>
          <w:rFonts w:asciiTheme="majorHAnsi" w:hAnsiTheme="majorHAnsi"/>
          <w:sz w:val="22"/>
          <w:szCs w:val="22"/>
        </w:rPr>
        <w:t>Эндогеные</w:t>
      </w:r>
      <w:proofErr w:type="spellEnd"/>
      <w:r w:rsidRPr="00A33863">
        <w:rPr>
          <w:rFonts w:asciiTheme="majorHAnsi" w:hAnsiTheme="majorHAnsi"/>
          <w:sz w:val="22"/>
          <w:szCs w:val="22"/>
        </w:rPr>
        <w:t xml:space="preserve"> психозы</w:t>
      </w:r>
      <w:r w:rsidR="003B4AAF" w:rsidRPr="00A33863">
        <w:rPr>
          <w:rFonts w:asciiTheme="majorHAnsi" w:hAnsiTheme="majorHAnsi"/>
          <w:sz w:val="22"/>
          <w:szCs w:val="22"/>
        </w:rPr>
        <w:t xml:space="preserve">. </w:t>
      </w:r>
    </w:p>
    <w:p w14:paraId="7D89A8DE" w14:textId="77777777" w:rsidR="004212BF" w:rsidRPr="00A90CF2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6386"/>
        </w:rPr>
      </w:pPr>
    </w:p>
    <w:p w14:paraId="25204EF3" w14:textId="77777777" w:rsidR="004212BF" w:rsidRPr="00EE5106" w:rsidRDefault="004212BF" w:rsidP="00095E5D">
      <w:pPr>
        <w:pStyle w:val="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Style w:val="10"/>
          <w:rFonts w:asciiTheme="majorHAnsi" w:eastAsia="Times New Roman" w:hAnsiTheme="majorHAnsi"/>
          <w:vanish/>
          <w:color w:val="006386"/>
          <w:sz w:val="24"/>
          <w:szCs w:val="24"/>
          <w:lang w:eastAsia="ru-RU"/>
        </w:rPr>
      </w:pPr>
    </w:p>
    <w:p w14:paraId="63819552" w14:textId="699FC7FC" w:rsidR="004212BF" w:rsidRPr="00EE5106" w:rsidRDefault="00504126" w:rsidP="00095E5D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color w:val="006386"/>
          <w:sz w:val="24"/>
          <w:szCs w:val="24"/>
        </w:rPr>
      </w:pPr>
      <w:bookmarkStart w:id="5" w:name="_Toc349497715"/>
      <w:r w:rsidRPr="00EE5106">
        <w:rPr>
          <w:rFonts w:asciiTheme="majorHAnsi" w:hAnsiTheme="majorHAnsi"/>
          <w:b/>
          <w:color w:val="365F91" w:themeColor="accent1" w:themeShade="BF"/>
        </w:rPr>
        <w:t>Психотическое расстройство</w:t>
      </w:r>
      <w:r w:rsidR="003B4AAF" w:rsidRPr="00EE5106">
        <w:rPr>
          <w:rFonts w:asciiTheme="majorHAnsi" w:hAnsiTheme="majorHAnsi"/>
          <w:b/>
          <w:color w:val="365F91" w:themeColor="accent1" w:themeShade="BF"/>
        </w:rPr>
        <w:t>, вызванн</w:t>
      </w:r>
      <w:r w:rsidR="00AD492B" w:rsidRPr="00EE5106">
        <w:rPr>
          <w:rFonts w:asciiTheme="majorHAnsi" w:hAnsiTheme="majorHAnsi"/>
          <w:b/>
          <w:color w:val="365F91" w:themeColor="accent1" w:themeShade="BF"/>
        </w:rPr>
        <w:t>ое</w:t>
      </w:r>
      <w:r w:rsidR="003B4AAF" w:rsidRPr="00EE5106">
        <w:rPr>
          <w:rFonts w:asciiTheme="majorHAnsi" w:hAnsiTheme="majorHAnsi"/>
          <w:b/>
          <w:color w:val="365F91" w:themeColor="accent1" w:themeShade="BF"/>
        </w:rPr>
        <w:t xml:space="preserve"> употреблением </w:t>
      </w:r>
      <w:proofErr w:type="spellStart"/>
      <w:r w:rsidR="0068333C" w:rsidRPr="00EE5106">
        <w:rPr>
          <w:rStyle w:val="10"/>
          <w:rFonts w:asciiTheme="majorHAnsi" w:hAnsiTheme="majorHAnsi"/>
          <w:color w:val="006386"/>
          <w:sz w:val="24"/>
          <w:szCs w:val="24"/>
        </w:rPr>
        <w:t>каннабиноидо</w:t>
      </w:r>
      <w:bookmarkEnd w:id="5"/>
      <w:r w:rsidR="00727B63" w:rsidRPr="00EE5106">
        <w:rPr>
          <w:rStyle w:val="10"/>
          <w:rFonts w:asciiTheme="majorHAnsi" w:hAnsiTheme="majorHAnsi"/>
          <w:color w:val="006386"/>
          <w:sz w:val="24"/>
          <w:szCs w:val="24"/>
        </w:rPr>
        <w:t>в</w:t>
      </w:r>
      <w:proofErr w:type="spellEnd"/>
    </w:p>
    <w:p w14:paraId="54AF20E9" w14:textId="77777777" w:rsidR="00727B63" w:rsidRDefault="00727B63" w:rsidP="00727B63">
      <w:pPr>
        <w:pStyle w:val="13"/>
        <w:tabs>
          <w:tab w:val="left" w:pos="426"/>
          <w:tab w:val="left" w:pos="851"/>
        </w:tabs>
        <w:rPr>
          <w:rStyle w:val="10"/>
          <w:rFonts w:asciiTheme="majorHAnsi" w:hAnsiTheme="majorHAnsi"/>
          <w:color w:val="006386"/>
          <w:sz w:val="24"/>
          <w:szCs w:val="24"/>
        </w:rPr>
      </w:pPr>
    </w:p>
    <w:p w14:paraId="3F114C12" w14:textId="77777777" w:rsidR="00727B63" w:rsidRPr="00533FDB" w:rsidRDefault="00727B63" w:rsidP="00727B63">
      <w:pPr>
        <w:jc w:val="both"/>
        <w:rPr>
          <w:rFonts w:asciiTheme="majorHAnsi" w:eastAsia="MS Mincho" w:hAnsiTheme="majorHAnsi"/>
          <w:lang w:eastAsia="ru-RU"/>
        </w:rPr>
      </w:pPr>
      <w:r w:rsidRPr="00533FDB">
        <w:rPr>
          <w:rFonts w:asciiTheme="majorHAnsi" w:eastAsia="MS Mincho" w:hAnsiTheme="majorHAnsi"/>
          <w:lang w:eastAsia="ru-RU"/>
        </w:rPr>
        <w:t xml:space="preserve"> При тяжелой степени интоксикации, длительном злоупотреблении препаратами конопли или повышенной чувствительности к этим препаратам может развиться психотическое расстройство, для которого характерна шизофреноподобная симптоматика (</w:t>
      </w:r>
      <w:r w:rsidRPr="00533FDB">
        <w:rPr>
          <w:rFonts w:asciiTheme="majorHAnsi" w:hAnsiTheme="majorHAnsi"/>
        </w:rPr>
        <w:t>F12.50х)</w:t>
      </w:r>
      <w:r w:rsidRPr="00533FDB">
        <w:rPr>
          <w:rFonts w:asciiTheme="majorHAnsi" w:eastAsia="MS Mincho" w:hAnsiTheme="majorHAnsi"/>
          <w:lang w:eastAsia="ru-RU"/>
        </w:rPr>
        <w:t xml:space="preserve">. Для этих состояний характерны сложные вербальные, зрительные и тактильные галлюцинации и псевдогаллюцинации, бред отношения, воздействия, ущерба, явления психического автоматизма. В последнее время участились случаи развития острых психотических состояний при употреблении синтетических </w:t>
      </w:r>
      <w:proofErr w:type="spellStart"/>
      <w:r w:rsidRPr="00533FDB">
        <w:rPr>
          <w:rFonts w:asciiTheme="majorHAnsi" w:eastAsia="MS Mincho" w:hAnsiTheme="majorHAnsi"/>
          <w:lang w:eastAsia="ru-RU"/>
        </w:rPr>
        <w:t>каннабиноидов</w:t>
      </w:r>
      <w:proofErr w:type="spellEnd"/>
      <w:r w:rsidRPr="00533FDB">
        <w:rPr>
          <w:rFonts w:asciiTheme="majorHAnsi" w:eastAsia="MS Mincho" w:hAnsiTheme="majorHAnsi"/>
          <w:lang w:eastAsia="ru-RU"/>
        </w:rPr>
        <w:t xml:space="preserve"> («</w:t>
      </w:r>
      <w:proofErr w:type="spellStart"/>
      <w:r w:rsidRPr="00533FDB">
        <w:rPr>
          <w:rFonts w:asciiTheme="majorHAnsi" w:eastAsia="MS Mincho" w:hAnsiTheme="majorHAnsi"/>
          <w:lang w:eastAsia="ru-RU"/>
        </w:rPr>
        <w:t>спайсов</w:t>
      </w:r>
      <w:proofErr w:type="spellEnd"/>
      <w:r w:rsidRPr="00533FDB">
        <w:rPr>
          <w:rFonts w:asciiTheme="majorHAnsi" w:eastAsia="MS Mincho" w:hAnsiTheme="majorHAnsi"/>
          <w:lang w:eastAsia="ru-RU"/>
        </w:rPr>
        <w:t>»). Наиболее часто тяжелые шизофреноподобные психотические расстройства возникают у подростков.</w:t>
      </w:r>
    </w:p>
    <w:p w14:paraId="15A03352" w14:textId="77777777" w:rsidR="00727B63" w:rsidRPr="00CF3379" w:rsidRDefault="00727B63" w:rsidP="00727B63">
      <w:pPr>
        <w:pStyle w:val="af7"/>
        <w:rPr>
          <w:rFonts w:asciiTheme="majorHAnsi" w:hAnsiTheme="majorHAnsi"/>
          <w:b/>
          <w:bCs/>
          <w:i/>
          <w:iCs/>
        </w:rPr>
      </w:pPr>
      <w:r w:rsidRPr="00CF3379">
        <w:rPr>
          <w:rFonts w:asciiTheme="majorHAnsi" w:hAnsiTheme="majorHAnsi"/>
          <w:b/>
          <w:bCs/>
          <w:i/>
          <w:iCs/>
        </w:rPr>
        <w:t>Дифференциальный диагноз</w:t>
      </w:r>
    </w:p>
    <w:p w14:paraId="3DDD9007" w14:textId="77777777" w:rsidR="00727B63" w:rsidRPr="00EE21AD" w:rsidRDefault="00727B63" w:rsidP="00727B63">
      <w:pPr>
        <w:pStyle w:val="af6"/>
        <w:numPr>
          <w:ilvl w:val="0"/>
          <w:numId w:val="31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EE21AD">
        <w:rPr>
          <w:rFonts w:asciiTheme="majorHAnsi" w:hAnsiTheme="majorHAnsi"/>
          <w:sz w:val="22"/>
          <w:szCs w:val="22"/>
        </w:rPr>
        <w:t>Психические и поведенческие расстройства вследствие употребления других ПАВ</w:t>
      </w:r>
    </w:p>
    <w:p w14:paraId="77EB4211" w14:textId="77777777" w:rsidR="00727B63" w:rsidRPr="00EE21AD" w:rsidRDefault="00727B63" w:rsidP="00727B63">
      <w:pPr>
        <w:pStyle w:val="af6"/>
        <w:numPr>
          <w:ilvl w:val="0"/>
          <w:numId w:val="31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EE21AD">
        <w:rPr>
          <w:rFonts w:asciiTheme="majorHAnsi" w:hAnsiTheme="majorHAnsi"/>
          <w:sz w:val="22"/>
          <w:szCs w:val="22"/>
        </w:rPr>
        <w:t>Эндогенный психоз</w:t>
      </w:r>
    </w:p>
    <w:p w14:paraId="02A601E8" w14:textId="77777777" w:rsidR="00727B63" w:rsidRPr="00727B63" w:rsidRDefault="00727B63" w:rsidP="00EE5106">
      <w:pPr>
        <w:pStyle w:val="13"/>
        <w:tabs>
          <w:tab w:val="left" w:pos="426"/>
          <w:tab w:val="left" w:pos="851"/>
        </w:tabs>
        <w:ind w:left="0"/>
        <w:rPr>
          <w:rStyle w:val="10"/>
          <w:rFonts w:asciiTheme="majorHAnsi" w:hAnsiTheme="majorHAnsi"/>
          <w:color w:val="006386"/>
          <w:sz w:val="24"/>
          <w:szCs w:val="24"/>
          <w:lang w:val="en-US"/>
        </w:rPr>
      </w:pPr>
    </w:p>
    <w:p w14:paraId="415C96CF" w14:textId="51C25170" w:rsidR="0068333C" w:rsidRPr="00EE5106" w:rsidRDefault="00727B63" w:rsidP="00EE5106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Fonts w:asciiTheme="majorHAnsi" w:hAnsiTheme="majorHAnsi"/>
          <w:b/>
          <w:bCs/>
          <w:color w:val="006386"/>
          <w:lang w:eastAsia="en-US"/>
        </w:rPr>
      </w:pPr>
      <w:r w:rsidRPr="00EE5106">
        <w:rPr>
          <w:rFonts w:asciiTheme="majorHAnsi" w:hAnsiTheme="majorHAnsi"/>
          <w:b/>
          <w:color w:val="365F91" w:themeColor="accent1" w:themeShade="BF"/>
        </w:rPr>
        <w:t>Психотическое расстройство, вызванное употреблением седативных или снотворных веществ</w:t>
      </w:r>
    </w:p>
    <w:p w14:paraId="206FFEBF" w14:textId="7094A81E" w:rsidR="00727B63" w:rsidRDefault="00727B63" w:rsidP="00EE5106">
      <w:pPr>
        <w:jc w:val="both"/>
        <w:rPr>
          <w:rFonts w:asciiTheme="majorHAnsi" w:eastAsia="Times New Roman" w:hAnsiTheme="majorHAnsi"/>
          <w:lang w:eastAsia="ru-RU"/>
        </w:rPr>
      </w:pPr>
      <w:r w:rsidRPr="00AB40F2">
        <w:rPr>
          <w:rFonts w:asciiTheme="majorHAnsi" w:eastAsia="Times New Roman" w:hAnsiTheme="majorHAnsi"/>
          <w:lang w:eastAsia="ru-RU"/>
        </w:rPr>
        <w:t xml:space="preserve">В период отмены седативных и снотворных препаратов возможно развитие психотических расстройств в виде </w:t>
      </w:r>
      <w:proofErr w:type="spellStart"/>
      <w:r w:rsidRPr="00AB40F2">
        <w:rPr>
          <w:rFonts w:asciiTheme="majorHAnsi" w:eastAsia="Times New Roman" w:hAnsiTheme="majorHAnsi"/>
          <w:lang w:eastAsia="ru-RU"/>
        </w:rPr>
        <w:t>галлюциноза</w:t>
      </w:r>
      <w:proofErr w:type="spellEnd"/>
      <w:r w:rsidRPr="00AB40F2">
        <w:rPr>
          <w:rFonts w:asciiTheme="majorHAnsi" w:eastAsia="Times New Roman" w:hAnsiTheme="majorHAnsi"/>
          <w:lang w:eastAsia="ru-RU"/>
        </w:rPr>
        <w:t xml:space="preserve"> (</w:t>
      </w:r>
      <w:r w:rsidRPr="00AB40F2">
        <w:rPr>
          <w:rFonts w:asciiTheme="majorHAnsi" w:hAnsiTheme="majorHAnsi"/>
        </w:rPr>
        <w:t xml:space="preserve">F13.52) или </w:t>
      </w:r>
      <w:proofErr w:type="spellStart"/>
      <w:r w:rsidRPr="00AB40F2">
        <w:rPr>
          <w:rFonts w:asciiTheme="majorHAnsi" w:eastAsia="Times New Roman" w:hAnsiTheme="majorHAnsi"/>
          <w:lang w:eastAsia="ru-RU"/>
        </w:rPr>
        <w:t>параноида</w:t>
      </w:r>
      <w:proofErr w:type="spellEnd"/>
      <w:r w:rsidRPr="00AB40F2">
        <w:rPr>
          <w:rFonts w:asciiTheme="majorHAnsi" w:eastAsia="Times New Roman" w:hAnsiTheme="majorHAnsi"/>
          <w:lang w:eastAsia="ru-RU"/>
        </w:rPr>
        <w:t xml:space="preserve"> (</w:t>
      </w:r>
      <w:r w:rsidRPr="00AB40F2">
        <w:rPr>
          <w:rFonts w:asciiTheme="majorHAnsi" w:hAnsiTheme="majorHAnsi"/>
        </w:rPr>
        <w:t>F13.51</w:t>
      </w:r>
      <w:r w:rsidRPr="00AB40F2">
        <w:rPr>
          <w:rFonts w:asciiTheme="majorHAnsi" w:eastAsia="Times New Roman" w:hAnsiTheme="majorHAnsi"/>
          <w:lang w:eastAsia="ru-RU"/>
        </w:rPr>
        <w:t>)</w:t>
      </w:r>
      <w:r w:rsidR="00EE5106">
        <w:rPr>
          <w:rFonts w:asciiTheme="majorHAnsi" w:eastAsia="Times New Roman" w:hAnsiTheme="majorHAnsi"/>
          <w:lang w:eastAsia="ru-RU"/>
        </w:rPr>
        <w:t>, характерен</w:t>
      </w:r>
      <w:r w:rsidRPr="00AB40F2">
        <w:rPr>
          <w:rFonts w:asciiTheme="majorHAnsi" w:eastAsia="Times New Roman" w:hAnsiTheme="majorHAnsi"/>
          <w:lang w:eastAsia="ru-RU"/>
        </w:rPr>
        <w:t xml:space="preserve"> </w:t>
      </w:r>
      <w:r w:rsidR="00AB40F2">
        <w:rPr>
          <w:rFonts w:asciiTheme="majorHAnsi" w:eastAsia="Times New Roman" w:hAnsiTheme="majorHAnsi"/>
          <w:lang w:eastAsia="ru-RU"/>
        </w:rPr>
        <w:t>полиморфизм клинических проявлений (</w:t>
      </w:r>
      <w:r w:rsidR="00AB40F2" w:rsidRPr="00844290">
        <w:rPr>
          <w:rFonts w:asciiTheme="majorHAnsi" w:hAnsiTheme="majorHAnsi"/>
        </w:rPr>
        <w:t>F1</w:t>
      </w:r>
      <w:r w:rsidR="00AB40F2">
        <w:rPr>
          <w:rFonts w:asciiTheme="majorHAnsi" w:hAnsiTheme="majorHAnsi"/>
        </w:rPr>
        <w:t>3</w:t>
      </w:r>
      <w:r w:rsidR="00AB40F2" w:rsidRPr="00844290">
        <w:rPr>
          <w:rFonts w:asciiTheme="majorHAnsi" w:hAnsiTheme="majorHAnsi"/>
        </w:rPr>
        <w:t>.5</w:t>
      </w:r>
      <w:r w:rsidR="00AB40F2">
        <w:rPr>
          <w:rFonts w:asciiTheme="majorHAnsi" w:hAnsiTheme="majorHAnsi"/>
        </w:rPr>
        <w:t>3</w:t>
      </w:r>
      <w:r w:rsidR="00AB40F2">
        <w:rPr>
          <w:rFonts w:eastAsia="Times New Roman"/>
          <w:lang w:eastAsia="ru-RU"/>
        </w:rPr>
        <w:t>)</w:t>
      </w:r>
      <w:r w:rsidR="00AB40F2" w:rsidRPr="00AB40F2">
        <w:rPr>
          <w:rFonts w:asciiTheme="majorHAnsi" w:eastAsia="Times New Roman" w:hAnsiTheme="majorHAnsi"/>
          <w:lang w:eastAsia="ru-RU"/>
        </w:rPr>
        <w:t xml:space="preserve">. </w:t>
      </w:r>
      <w:r w:rsidR="00AB40F2">
        <w:rPr>
          <w:rFonts w:asciiTheme="majorHAnsi" w:eastAsia="Times New Roman" w:hAnsiTheme="majorHAnsi"/>
          <w:lang w:eastAsia="ru-RU"/>
        </w:rPr>
        <w:t xml:space="preserve">При отмене </w:t>
      </w:r>
      <w:proofErr w:type="spellStart"/>
      <w:r w:rsidR="00AB40F2">
        <w:rPr>
          <w:rFonts w:asciiTheme="majorHAnsi" w:eastAsia="Times New Roman" w:hAnsiTheme="majorHAnsi"/>
          <w:lang w:eastAsia="ru-RU"/>
        </w:rPr>
        <w:t>бензодиазепинов</w:t>
      </w:r>
      <w:proofErr w:type="spellEnd"/>
      <w:r w:rsidR="00AB40F2">
        <w:rPr>
          <w:rFonts w:asciiTheme="majorHAnsi" w:eastAsia="Times New Roman" w:hAnsiTheme="majorHAnsi"/>
          <w:lang w:eastAsia="ru-RU"/>
        </w:rPr>
        <w:t xml:space="preserve"> наблюдались (крайне редко) </w:t>
      </w:r>
      <w:r w:rsidR="00AB40F2" w:rsidRPr="00AB40F2">
        <w:rPr>
          <w:rFonts w:asciiTheme="majorHAnsi" w:eastAsia="Times New Roman" w:hAnsiTheme="majorHAnsi"/>
          <w:lang w:eastAsia="ru-RU"/>
        </w:rPr>
        <w:t xml:space="preserve"> </w:t>
      </w:r>
      <w:r w:rsidR="00AB40F2" w:rsidRPr="00533FDB">
        <w:rPr>
          <w:rFonts w:asciiTheme="majorHAnsi" w:eastAsia="Times New Roman" w:hAnsiTheme="majorHAnsi"/>
          <w:lang w:eastAsia="ru-RU"/>
        </w:rPr>
        <w:t>шизофреноподобные психотические состояния (</w:t>
      </w:r>
      <w:r w:rsidR="00AB40F2" w:rsidRPr="00AB40F2">
        <w:rPr>
          <w:rFonts w:asciiTheme="majorHAnsi" w:hAnsiTheme="majorHAnsi"/>
        </w:rPr>
        <w:t>F13.50</w:t>
      </w:r>
      <w:r w:rsidR="00AB40F2" w:rsidRPr="00AB40F2">
        <w:rPr>
          <w:rFonts w:asciiTheme="majorHAnsi" w:eastAsia="Times New Roman" w:hAnsiTheme="majorHAnsi"/>
          <w:lang w:eastAsia="ru-RU"/>
        </w:rPr>
        <w:t xml:space="preserve">) и </w:t>
      </w:r>
      <w:r w:rsidR="00AB40F2">
        <w:rPr>
          <w:rFonts w:asciiTheme="majorHAnsi" w:eastAsia="Times New Roman" w:hAnsiTheme="majorHAnsi"/>
          <w:lang w:eastAsia="ru-RU"/>
        </w:rPr>
        <w:t xml:space="preserve">психозы с </w:t>
      </w:r>
      <w:r w:rsidR="00AB40F2" w:rsidRPr="00AB40F2">
        <w:rPr>
          <w:rFonts w:asciiTheme="majorHAnsi" w:eastAsia="Times New Roman" w:hAnsiTheme="majorHAnsi"/>
          <w:lang w:eastAsia="ru-RU"/>
        </w:rPr>
        <w:t>преобладан</w:t>
      </w:r>
      <w:r w:rsidR="00AB40F2">
        <w:rPr>
          <w:rFonts w:asciiTheme="majorHAnsi" w:eastAsia="Times New Roman" w:hAnsiTheme="majorHAnsi"/>
          <w:lang w:eastAsia="ru-RU"/>
        </w:rPr>
        <w:t>ием</w:t>
      </w:r>
      <w:r w:rsidR="00AB40F2" w:rsidRPr="00AB40F2">
        <w:rPr>
          <w:rFonts w:asciiTheme="majorHAnsi" w:eastAsia="Times New Roman" w:hAnsiTheme="majorHAnsi"/>
          <w:lang w:eastAsia="ru-RU"/>
        </w:rPr>
        <w:t xml:space="preserve"> депрессивной симптоматики  (</w:t>
      </w:r>
      <w:r w:rsidR="00AB40F2" w:rsidRPr="00AB40F2">
        <w:rPr>
          <w:rFonts w:asciiTheme="majorHAnsi" w:hAnsiTheme="majorHAnsi"/>
        </w:rPr>
        <w:t>F13.54</w:t>
      </w:r>
      <w:r w:rsidR="00AB40F2" w:rsidRPr="00AB40F2">
        <w:rPr>
          <w:rFonts w:asciiTheme="majorHAnsi" w:eastAsia="Times New Roman" w:hAnsiTheme="majorHAnsi"/>
          <w:lang w:eastAsia="ru-RU"/>
        </w:rPr>
        <w:t>)</w:t>
      </w:r>
      <w:r w:rsidR="00EE5106">
        <w:rPr>
          <w:rFonts w:asciiTheme="majorHAnsi" w:eastAsia="Times New Roman" w:hAnsiTheme="majorHAnsi"/>
          <w:lang w:eastAsia="ru-RU"/>
        </w:rPr>
        <w:t>.</w:t>
      </w:r>
      <w:r w:rsidR="00AB40F2">
        <w:rPr>
          <w:rFonts w:asciiTheme="majorHAnsi" w:eastAsia="Times New Roman" w:hAnsiTheme="majorHAnsi"/>
          <w:lang w:eastAsia="ru-RU"/>
        </w:rPr>
        <w:t xml:space="preserve"> </w:t>
      </w:r>
      <w:r w:rsidR="00EE5106">
        <w:rPr>
          <w:rFonts w:asciiTheme="majorHAnsi" w:eastAsia="Times New Roman" w:hAnsiTheme="majorHAnsi"/>
          <w:lang w:eastAsia="ru-RU"/>
        </w:rPr>
        <w:t xml:space="preserve">Данные состояния </w:t>
      </w:r>
      <w:r w:rsidRPr="00AB40F2">
        <w:rPr>
          <w:rFonts w:asciiTheme="majorHAnsi" w:eastAsia="Times New Roman" w:hAnsiTheme="majorHAnsi"/>
          <w:lang w:eastAsia="ru-RU"/>
        </w:rPr>
        <w:t xml:space="preserve"> </w:t>
      </w:r>
      <w:r w:rsidR="00EE5106">
        <w:rPr>
          <w:rFonts w:asciiTheme="majorHAnsi" w:eastAsia="Times New Roman" w:hAnsiTheme="majorHAnsi"/>
          <w:lang w:eastAsia="ru-RU"/>
        </w:rPr>
        <w:t>могут наблюдаться при длительном (более 6 месяцев)</w:t>
      </w:r>
      <w:r w:rsidRPr="00AB40F2">
        <w:rPr>
          <w:rFonts w:asciiTheme="majorHAnsi" w:eastAsia="Times New Roman" w:hAnsiTheme="majorHAnsi"/>
          <w:lang w:eastAsia="ru-RU"/>
        </w:rPr>
        <w:t xml:space="preserve"> злоупотреблении </w:t>
      </w:r>
      <w:r w:rsidR="00EE5106">
        <w:rPr>
          <w:rFonts w:asciiTheme="majorHAnsi" w:eastAsia="Times New Roman" w:hAnsiTheme="majorHAnsi"/>
          <w:lang w:eastAsia="ru-RU"/>
        </w:rPr>
        <w:t>седативными препаратами в высоких дозах.</w:t>
      </w:r>
    </w:p>
    <w:p w14:paraId="38A30A03" w14:textId="77777777" w:rsidR="00EE5106" w:rsidRPr="00CF3379" w:rsidRDefault="00EE5106" w:rsidP="00EE5106">
      <w:pPr>
        <w:pStyle w:val="af7"/>
        <w:rPr>
          <w:rFonts w:asciiTheme="majorHAnsi" w:hAnsiTheme="majorHAnsi"/>
          <w:b/>
          <w:bCs/>
          <w:i/>
          <w:iCs/>
        </w:rPr>
      </w:pPr>
      <w:r w:rsidRPr="00CF3379">
        <w:rPr>
          <w:rFonts w:asciiTheme="majorHAnsi" w:hAnsiTheme="majorHAnsi"/>
          <w:b/>
          <w:bCs/>
          <w:i/>
          <w:iCs/>
        </w:rPr>
        <w:t>Дифференциальный диагноз</w:t>
      </w:r>
    </w:p>
    <w:p w14:paraId="61C3F393" w14:textId="77777777" w:rsidR="00EE5106" w:rsidRPr="00A33863" w:rsidRDefault="00EE5106" w:rsidP="00EE5106">
      <w:pPr>
        <w:pStyle w:val="af6"/>
        <w:numPr>
          <w:ilvl w:val="0"/>
          <w:numId w:val="31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A33863">
        <w:rPr>
          <w:rFonts w:asciiTheme="majorHAnsi" w:hAnsiTheme="majorHAnsi"/>
          <w:sz w:val="22"/>
          <w:szCs w:val="22"/>
        </w:rPr>
        <w:lastRenderedPageBreak/>
        <w:t>Психические и поведенческие расстройства вследствие употребления других ПАВ</w:t>
      </w:r>
    </w:p>
    <w:p w14:paraId="35642A1E" w14:textId="77777777" w:rsidR="00EE5106" w:rsidRPr="00A33863" w:rsidRDefault="00EE5106" w:rsidP="00EE5106">
      <w:pPr>
        <w:pStyle w:val="af6"/>
        <w:numPr>
          <w:ilvl w:val="0"/>
          <w:numId w:val="31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A33863">
        <w:rPr>
          <w:rFonts w:asciiTheme="majorHAnsi" w:hAnsiTheme="majorHAnsi"/>
          <w:sz w:val="22"/>
          <w:szCs w:val="22"/>
        </w:rPr>
        <w:t>Эндогенный психоз</w:t>
      </w:r>
    </w:p>
    <w:p w14:paraId="100205BE" w14:textId="051A7F93" w:rsidR="00EE5106" w:rsidRPr="00A33863" w:rsidRDefault="00EE5106" w:rsidP="00EE5106">
      <w:pPr>
        <w:pStyle w:val="af6"/>
        <w:numPr>
          <w:ilvl w:val="0"/>
          <w:numId w:val="31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A33863">
        <w:rPr>
          <w:rFonts w:asciiTheme="majorHAnsi" w:hAnsiTheme="majorHAnsi"/>
          <w:sz w:val="22"/>
          <w:szCs w:val="22"/>
        </w:rPr>
        <w:t>Соматогенный психоз</w:t>
      </w:r>
    </w:p>
    <w:p w14:paraId="649CEB5D" w14:textId="77777777" w:rsidR="00EE5106" w:rsidRPr="00EE5106" w:rsidRDefault="00EE5106" w:rsidP="00A33863">
      <w:pPr>
        <w:pStyle w:val="af6"/>
        <w:ind w:left="1080"/>
        <w:jc w:val="both"/>
        <w:rPr>
          <w:rStyle w:val="10"/>
          <w:rFonts w:asciiTheme="majorHAnsi" w:hAnsiTheme="majorHAnsi"/>
          <w:b w:val="0"/>
          <w:bCs w:val="0"/>
          <w:color w:val="000000"/>
          <w:sz w:val="24"/>
          <w:szCs w:val="24"/>
          <w:lang w:eastAsia="ru-RU"/>
        </w:rPr>
      </w:pPr>
    </w:p>
    <w:p w14:paraId="2EB8F277" w14:textId="687660E4" w:rsidR="008473BC" w:rsidRPr="00EE5106" w:rsidRDefault="008473BC" w:rsidP="00095E5D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color w:val="006386"/>
          <w:sz w:val="24"/>
          <w:szCs w:val="24"/>
        </w:rPr>
      </w:pPr>
      <w:r w:rsidRPr="00EE5106">
        <w:rPr>
          <w:rFonts w:asciiTheme="majorHAnsi" w:hAnsiTheme="majorHAnsi"/>
          <w:b/>
          <w:color w:val="365F91" w:themeColor="accent1" w:themeShade="BF"/>
        </w:rPr>
        <w:t>Психотическое расстройство, вызванное употреблени</w:t>
      </w:r>
      <w:r w:rsidR="00727B63" w:rsidRPr="00EE5106">
        <w:rPr>
          <w:rFonts w:asciiTheme="majorHAnsi" w:hAnsiTheme="majorHAnsi"/>
          <w:b/>
          <w:color w:val="365F91" w:themeColor="accent1" w:themeShade="BF"/>
        </w:rPr>
        <w:t>ем кокаина</w:t>
      </w:r>
    </w:p>
    <w:p w14:paraId="18126A61" w14:textId="77777777" w:rsidR="00D72AEA" w:rsidRPr="00727B63" w:rsidRDefault="00D72AEA" w:rsidP="00677776">
      <w:pPr>
        <w:spacing w:after="0" w:line="240" w:lineRule="auto"/>
        <w:ind w:firstLine="567"/>
        <w:jc w:val="both"/>
        <w:rPr>
          <w:rFonts w:asciiTheme="majorHAnsi" w:eastAsia="Times New Roman" w:hAnsiTheme="majorHAnsi"/>
          <w:iCs/>
          <w:lang w:eastAsia="ru-RU"/>
        </w:rPr>
      </w:pPr>
    </w:p>
    <w:p w14:paraId="1986A0E4" w14:textId="5324EEE7" w:rsidR="00D72AEA" w:rsidRPr="00E72AC0" w:rsidRDefault="000205DA" w:rsidP="00E72AC0">
      <w:pPr>
        <w:jc w:val="both"/>
        <w:rPr>
          <w:rFonts w:asciiTheme="majorHAnsi" w:hAnsiTheme="majorHAnsi"/>
          <w:lang w:eastAsia="ru-RU"/>
        </w:rPr>
      </w:pPr>
      <w:r>
        <w:rPr>
          <w:lang w:eastAsia="ru-RU"/>
        </w:rPr>
        <w:t>У пациентов длительно (более 2 недель в течение одного цикла) злоупотребляющих кокаином</w:t>
      </w:r>
      <w:r w:rsidRPr="000205DA">
        <w:rPr>
          <w:lang w:eastAsia="ru-RU"/>
        </w:rPr>
        <w:t xml:space="preserve"> в высоких </w:t>
      </w:r>
      <w:r w:rsidRPr="00A33863">
        <w:rPr>
          <w:rFonts w:asciiTheme="majorHAnsi" w:hAnsiTheme="majorHAnsi"/>
          <w:lang w:eastAsia="ru-RU"/>
        </w:rPr>
        <w:t>дозах, могут наблюдаться острые психотические расстройства с</w:t>
      </w:r>
      <w:r w:rsidR="00A33863" w:rsidRPr="00A33863">
        <w:rPr>
          <w:rFonts w:asciiTheme="majorHAnsi" w:hAnsiTheme="majorHAnsi"/>
          <w:lang w:eastAsia="ru-RU"/>
        </w:rPr>
        <w:t xml:space="preserve"> галлюцинациями</w:t>
      </w:r>
      <w:r w:rsidR="00A33863">
        <w:rPr>
          <w:rFonts w:asciiTheme="majorHAnsi" w:hAnsiTheme="majorHAnsi"/>
          <w:lang w:eastAsia="ru-RU"/>
        </w:rPr>
        <w:t>,</w:t>
      </w:r>
      <w:r w:rsidRPr="00A33863">
        <w:rPr>
          <w:rFonts w:asciiTheme="majorHAnsi" w:hAnsiTheme="majorHAnsi"/>
          <w:lang w:eastAsia="ru-RU"/>
        </w:rPr>
        <w:t xml:space="preserve"> бредовыми идеями</w:t>
      </w:r>
      <w:r w:rsidRPr="000205DA">
        <w:rPr>
          <w:lang w:eastAsia="ru-RU"/>
        </w:rPr>
        <w:t xml:space="preserve"> </w:t>
      </w:r>
      <w:r w:rsidR="00A33863" w:rsidRPr="00A33863">
        <w:rPr>
          <w:rFonts w:asciiTheme="majorHAnsi" w:hAnsiTheme="majorHAnsi"/>
          <w:lang w:eastAsia="ru-RU"/>
        </w:rPr>
        <w:t xml:space="preserve">величия, </w:t>
      </w:r>
      <w:r w:rsidRPr="00A33863">
        <w:rPr>
          <w:rFonts w:asciiTheme="majorHAnsi" w:hAnsiTheme="majorHAnsi"/>
          <w:lang w:eastAsia="ru-RU"/>
        </w:rPr>
        <w:t xml:space="preserve">отношения, преследования, неадекватным поведением. </w:t>
      </w:r>
      <w:r w:rsidR="00A33863">
        <w:rPr>
          <w:rFonts w:asciiTheme="majorHAnsi" w:hAnsiTheme="majorHAnsi"/>
          <w:lang w:eastAsia="ru-RU"/>
        </w:rPr>
        <w:t>Чаще всего</w:t>
      </w:r>
      <w:r w:rsidR="00D72AEA" w:rsidRPr="00A33863">
        <w:rPr>
          <w:rFonts w:asciiTheme="majorHAnsi" w:hAnsiTheme="majorHAnsi"/>
          <w:lang w:eastAsia="ru-RU"/>
        </w:rPr>
        <w:t xml:space="preserve"> </w:t>
      </w:r>
      <w:r w:rsidRPr="00A33863">
        <w:rPr>
          <w:rFonts w:asciiTheme="majorHAnsi" w:hAnsiTheme="majorHAnsi"/>
          <w:lang w:eastAsia="ru-RU"/>
        </w:rPr>
        <w:t>наблюдается</w:t>
      </w:r>
      <w:r w:rsidR="00A33863" w:rsidRPr="00A33863">
        <w:rPr>
          <w:rFonts w:asciiTheme="majorHAnsi" w:hAnsiTheme="majorHAnsi"/>
          <w:lang w:eastAsia="ru-RU"/>
        </w:rPr>
        <w:t xml:space="preserve"> </w:t>
      </w:r>
      <w:r w:rsidRPr="00A33863">
        <w:rPr>
          <w:rFonts w:asciiTheme="majorHAnsi" w:hAnsiTheme="majorHAnsi"/>
          <w:lang w:eastAsia="ru-RU"/>
        </w:rPr>
        <w:t>острый</w:t>
      </w:r>
      <w:r w:rsidR="00A33863">
        <w:rPr>
          <w:lang w:eastAsia="ru-RU"/>
        </w:rPr>
        <w:t xml:space="preserve"> </w:t>
      </w:r>
      <w:proofErr w:type="spellStart"/>
      <w:r w:rsidRPr="00A33863">
        <w:rPr>
          <w:rFonts w:asciiTheme="majorHAnsi" w:hAnsiTheme="majorHAnsi"/>
          <w:lang w:eastAsia="ru-RU"/>
        </w:rPr>
        <w:t>параноид</w:t>
      </w:r>
      <w:proofErr w:type="spellEnd"/>
      <w:r w:rsidRPr="00A33863">
        <w:rPr>
          <w:rFonts w:asciiTheme="majorHAnsi" w:hAnsiTheme="majorHAnsi"/>
          <w:lang w:eastAsia="ru-RU"/>
        </w:rPr>
        <w:t xml:space="preserve"> </w:t>
      </w:r>
      <w:r w:rsidR="00A33863" w:rsidRPr="00A33863">
        <w:rPr>
          <w:rFonts w:asciiTheme="majorHAnsi" w:hAnsiTheme="majorHAnsi"/>
          <w:lang w:eastAsia="ru-RU"/>
        </w:rPr>
        <w:t xml:space="preserve"> (</w:t>
      </w:r>
      <w:r w:rsidR="00A33863" w:rsidRPr="00A33863">
        <w:rPr>
          <w:rFonts w:asciiTheme="majorHAnsi" w:hAnsiTheme="majorHAnsi"/>
        </w:rPr>
        <w:t>F14.51), маниакальный психоз (F14.55) или шизофреноподобное состояние (F14.50). Характерны</w:t>
      </w:r>
      <w:r w:rsidR="00A33863">
        <w:rPr>
          <w:rFonts w:asciiTheme="majorHAnsi" w:hAnsiTheme="majorHAnsi"/>
        </w:rPr>
        <w:t xml:space="preserve"> слуховые, чаще всего вербальные галлюцинации</w:t>
      </w:r>
      <w:r w:rsidR="001A0FC8">
        <w:rPr>
          <w:rFonts w:asciiTheme="majorHAnsi" w:hAnsiTheme="majorHAnsi"/>
        </w:rPr>
        <w:t xml:space="preserve">, </w:t>
      </w:r>
      <w:r w:rsidR="00263333">
        <w:rPr>
          <w:rFonts w:asciiTheme="majorHAnsi" w:hAnsiTheme="majorHAnsi"/>
        </w:rPr>
        <w:t xml:space="preserve">тактильные галлюцинации, </w:t>
      </w:r>
      <w:r w:rsidR="001A0FC8">
        <w:rPr>
          <w:rFonts w:asciiTheme="majorHAnsi" w:hAnsiTheme="majorHAnsi"/>
        </w:rPr>
        <w:t xml:space="preserve">аффективные нарушения в виде </w:t>
      </w:r>
      <w:proofErr w:type="spellStart"/>
      <w:r w:rsidR="001A0FC8">
        <w:rPr>
          <w:rFonts w:asciiTheme="majorHAnsi" w:hAnsiTheme="majorHAnsi"/>
        </w:rPr>
        <w:t>растерянности,тревоги</w:t>
      </w:r>
      <w:proofErr w:type="spellEnd"/>
      <w:r w:rsidR="001A0FC8">
        <w:rPr>
          <w:rFonts w:asciiTheme="majorHAnsi" w:hAnsiTheme="majorHAnsi"/>
        </w:rPr>
        <w:t xml:space="preserve"> и страха</w:t>
      </w:r>
      <w:r w:rsidR="00A33863">
        <w:rPr>
          <w:rFonts w:asciiTheme="majorHAnsi" w:hAnsiTheme="majorHAnsi"/>
        </w:rPr>
        <w:t>. Может иметь место импульсив</w:t>
      </w:r>
      <w:r w:rsidR="00A33863" w:rsidRPr="00A33863">
        <w:rPr>
          <w:rFonts w:asciiTheme="majorHAnsi" w:hAnsiTheme="majorHAnsi"/>
        </w:rPr>
        <w:t>ность</w:t>
      </w:r>
      <w:r w:rsidR="001A0FC8">
        <w:rPr>
          <w:rFonts w:asciiTheme="majorHAnsi" w:hAnsiTheme="majorHAnsi"/>
        </w:rPr>
        <w:t xml:space="preserve"> в сочетании</w:t>
      </w:r>
      <w:r w:rsidR="00A33863" w:rsidRPr="00A33863">
        <w:rPr>
          <w:rFonts w:asciiTheme="majorHAnsi" w:hAnsiTheme="majorHAnsi"/>
        </w:rPr>
        <w:t xml:space="preserve"> </w:t>
      </w:r>
      <w:r w:rsidR="001A0FC8">
        <w:rPr>
          <w:rFonts w:asciiTheme="majorHAnsi" w:hAnsiTheme="majorHAnsi"/>
        </w:rPr>
        <w:t>с агрессивным или суицидальным поведением</w:t>
      </w:r>
      <w:r w:rsidR="00A33863" w:rsidRPr="00A33863">
        <w:rPr>
          <w:rFonts w:asciiTheme="majorHAnsi" w:hAnsiTheme="majorHAnsi"/>
        </w:rPr>
        <w:t>.</w:t>
      </w:r>
    </w:p>
    <w:p w14:paraId="2DD978C6" w14:textId="77777777" w:rsidR="00A33863" w:rsidRPr="00CF3379" w:rsidRDefault="00A33863" w:rsidP="00A33863">
      <w:pPr>
        <w:pStyle w:val="af7"/>
        <w:ind w:left="284"/>
        <w:rPr>
          <w:rFonts w:asciiTheme="majorHAnsi" w:hAnsiTheme="majorHAnsi"/>
          <w:b/>
          <w:bCs/>
          <w:i/>
          <w:iCs/>
        </w:rPr>
      </w:pPr>
      <w:r w:rsidRPr="00CF3379">
        <w:rPr>
          <w:rFonts w:asciiTheme="majorHAnsi" w:hAnsiTheme="majorHAnsi"/>
          <w:b/>
          <w:bCs/>
          <w:i/>
          <w:iCs/>
        </w:rPr>
        <w:t>Дифференциальный диагноз</w:t>
      </w:r>
    </w:p>
    <w:p w14:paraId="0AFB03C6" w14:textId="77777777" w:rsidR="00A33863" w:rsidRPr="00EE21AD" w:rsidRDefault="00A33863" w:rsidP="00A33863">
      <w:pPr>
        <w:pStyle w:val="af6"/>
        <w:numPr>
          <w:ilvl w:val="0"/>
          <w:numId w:val="31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EE21AD">
        <w:rPr>
          <w:rFonts w:asciiTheme="majorHAnsi" w:hAnsiTheme="majorHAnsi"/>
          <w:sz w:val="22"/>
          <w:szCs w:val="22"/>
        </w:rPr>
        <w:t>Психические и поведенческие расстройства вследствие употребления других ПАВ</w:t>
      </w:r>
    </w:p>
    <w:p w14:paraId="5ACC6D1D" w14:textId="77777777" w:rsidR="00A33863" w:rsidRPr="00EE21AD" w:rsidRDefault="00A33863" w:rsidP="00A33863">
      <w:pPr>
        <w:pStyle w:val="af6"/>
        <w:numPr>
          <w:ilvl w:val="0"/>
          <w:numId w:val="31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EE21AD">
        <w:rPr>
          <w:rFonts w:asciiTheme="majorHAnsi" w:hAnsiTheme="majorHAnsi"/>
          <w:sz w:val="22"/>
          <w:szCs w:val="22"/>
        </w:rPr>
        <w:t>Эндогенный психоз</w:t>
      </w:r>
    </w:p>
    <w:p w14:paraId="501FD508" w14:textId="38B44F88" w:rsidR="00677776" w:rsidRPr="00EE21AD" w:rsidRDefault="00677776" w:rsidP="00C01B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10"/>
          <w:rFonts w:asciiTheme="majorHAnsi" w:hAnsiTheme="majorHAnsi"/>
          <w:color w:val="006386"/>
          <w:sz w:val="22"/>
          <w:szCs w:val="22"/>
        </w:rPr>
      </w:pPr>
    </w:p>
    <w:p w14:paraId="703C6E44" w14:textId="31F7723E" w:rsidR="0068333C" w:rsidRPr="001A0FC8" w:rsidRDefault="00E40600" w:rsidP="00095E5D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Fonts w:asciiTheme="majorHAnsi" w:hAnsiTheme="majorHAnsi"/>
          <w:bCs/>
          <w:color w:val="365F91" w:themeColor="accent1" w:themeShade="BF"/>
          <w:sz w:val="22"/>
          <w:szCs w:val="22"/>
          <w:lang w:eastAsia="en-US"/>
        </w:rPr>
      </w:pPr>
      <w:r w:rsidRPr="00727B63">
        <w:rPr>
          <w:rFonts w:asciiTheme="majorHAnsi" w:hAnsiTheme="majorHAnsi"/>
          <w:b/>
          <w:color w:val="365F91" w:themeColor="accent1" w:themeShade="BF"/>
          <w:sz w:val="22"/>
          <w:szCs w:val="22"/>
        </w:rPr>
        <w:t xml:space="preserve"> </w:t>
      </w:r>
      <w:r w:rsidR="00504126" w:rsidRPr="00727B63">
        <w:rPr>
          <w:rFonts w:asciiTheme="majorHAnsi" w:hAnsiTheme="majorHAnsi"/>
          <w:b/>
          <w:color w:val="365F91" w:themeColor="accent1" w:themeShade="BF"/>
          <w:sz w:val="22"/>
          <w:szCs w:val="22"/>
        </w:rPr>
        <w:t>Психотическое расстройство</w:t>
      </w:r>
      <w:r w:rsidRPr="00727B63">
        <w:rPr>
          <w:rFonts w:asciiTheme="majorHAnsi" w:hAnsiTheme="majorHAnsi"/>
          <w:b/>
          <w:color w:val="365F91" w:themeColor="accent1" w:themeShade="BF"/>
          <w:sz w:val="22"/>
          <w:szCs w:val="22"/>
        </w:rPr>
        <w:t>, вызванн</w:t>
      </w:r>
      <w:r w:rsidR="001A0FC8">
        <w:rPr>
          <w:rFonts w:asciiTheme="majorHAnsi" w:hAnsiTheme="majorHAnsi"/>
          <w:b/>
          <w:color w:val="365F91" w:themeColor="accent1" w:themeShade="BF"/>
          <w:sz w:val="22"/>
          <w:szCs w:val="22"/>
        </w:rPr>
        <w:t>ое</w:t>
      </w:r>
      <w:r w:rsidRPr="00727B63">
        <w:rPr>
          <w:rFonts w:asciiTheme="majorHAnsi" w:hAnsiTheme="majorHAnsi"/>
          <w:b/>
          <w:color w:val="365F91" w:themeColor="accent1" w:themeShade="BF"/>
          <w:sz w:val="22"/>
          <w:szCs w:val="22"/>
        </w:rPr>
        <w:t xml:space="preserve"> употреблением других стимуляторов , включая кофеин  </w:t>
      </w:r>
    </w:p>
    <w:p w14:paraId="2CB66400" w14:textId="77777777" w:rsidR="001A0FC8" w:rsidRPr="004E4FCC" w:rsidRDefault="001A0FC8" w:rsidP="001A0FC8">
      <w:pPr>
        <w:pStyle w:val="13"/>
        <w:tabs>
          <w:tab w:val="left" w:pos="426"/>
          <w:tab w:val="left" w:pos="851"/>
        </w:tabs>
        <w:rPr>
          <w:rStyle w:val="10"/>
          <w:rFonts w:asciiTheme="majorHAnsi" w:hAnsiTheme="majorHAnsi"/>
          <w:b w:val="0"/>
          <w:color w:val="365F91" w:themeColor="accent1" w:themeShade="BF"/>
          <w:sz w:val="22"/>
          <w:szCs w:val="22"/>
        </w:rPr>
      </w:pPr>
    </w:p>
    <w:p w14:paraId="33B7416D" w14:textId="6AB83ACA" w:rsidR="00263333" w:rsidRPr="004E4FCC" w:rsidRDefault="001A0FC8" w:rsidP="00263333">
      <w:pPr>
        <w:jc w:val="both"/>
        <w:rPr>
          <w:rFonts w:asciiTheme="majorHAnsi" w:hAnsiTheme="majorHAnsi"/>
        </w:rPr>
      </w:pPr>
      <w:r w:rsidRPr="004E4FCC">
        <w:rPr>
          <w:rFonts w:asciiTheme="majorHAnsi" w:hAnsiTheme="majorHAnsi"/>
          <w:bCs/>
          <w:iCs/>
        </w:rPr>
        <w:t xml:space="preserve">При длительном злоупотреблении </w:t>
      </w:r>
      <w:proofErr w:type="spellStart"/>
      <w:r w:rsidRPr="004E4FCC">
        <w:rPr>
          <w:rFonts w:asciiTheme="majorHAnsi" w:hAnsiTheme="majorHAnsi"/>
          <w:bCs/>
          <w:iCs/>
        </w:rPr>
        <w:t>психостимуляторами</w:t>
      </w:r>
      <w:proofErr w:type="spellEnd"/>
      <w:r w:rsidRPr="004E4FCC">
        <w:rPr>
          <w:rFonts w:asciiTheme="majorHAnsi" w:hAnsiTheme="majorHAnsi"/>
          <w:bCs/>
          <w:iCs/>
        </w:rPr>
        <w:t xml:space="preserve"> часто развиваются психотические расстройства как правило в виде острых </w:t>
      </w:r>
      <w:proofErr w:type="spellStart"/>
      <w:r w:rsidRPr="004E4FCC">
        <w:rPr>
          <w:rFonts w:asciiTheme="majorHAnsi" w:hAnsiTheme="majorHAnsi"/>
          <w:bCs/>
          <w:iCs/>
        </w:rPr>
        <w:t>параноидов</w:t>
      </w:r>
      <w:proofErr w:type="spellEnd"/>
      <w:r w:rsidRPr="004E4FCC">
        <w:rPr>
          <w:rFonts w:asciiTheme="majorHAnsi" w:hAnsiTheme="majorHAnsi"/>
          <w:bCs/>
          <w:iCs/>
        </w:rPr>
        <w:t xml:space="preserve"> </w:t>
      </w:r>
      <w:r w:rsidRPr="004E4FCC">
        <w:rPr>
          <w:rFonts w:asciiTheme="majorHAnsi" w:hAnsiTheme="majorHAnsi"/>
        </w:rPr>
        <w:t xml:space="preserve">(F15.51) </w:t>
      </w:r>
      <w:r w:rsidRPr="004E4FCC">
        <w:rPr>
          <w:rFonts w:asciiTheme="majorHAnsi" w:hAnsiTheme="majorHAnsi"/>
          <w:bCs/>
          <w:iCs/>
        </w:rPr>
        <w:t>с выраженной тревогой, подозрительностью, чувственным бредом</w:t>
      </w:r>
      <w:r w:rsidR="00263333" w:rsidRPr="004E4FCC">
        <w:rPr>
          <w:rFonts w:asciiTheme="majorHAnsi" w:hAnsiTheme="majorHAnsi"/>
          <w:bCs/>
          <w:iCs/>
        </w:rPr>
        <w:t xml:space="preserve"> преследования</w:t>
      </w:r>
      <w:r w:rsidRPr="004E4FCC">
        <w:rPr>
          <w:rFonts w:asciiTheme="majorHAnsi" w:hAnsiTheme="majorHAnsi"/>
          <w:bCs/>
          <w:iCs/>
        </w:rPr>
        <w:t xml:space="preserve">. </w:t>
      </w:r>
      <w:r w:rsidR="00263333" w:rsidRPr="004E4FCC">
        <w:rPr>
          <w:rFonts w:asciiTheme="majorHAnsi" w:hAnsiTheme="majorHAnsi"/>
          <w:bCs/>
          <w:iCs/>
        </w:rPr>
        <w:t xml:space="preserve">Может преобладать маниакальная симптоматика </w:t>
      </w:r>
      <w:r w:rsidR="00EE21AD" w:rsidRPr="004E4FCC">
        <w:rPr>
          <w:rFonts w:asciiTheme="majorHAnsi" w:hAnsiTheme="majorHAnsi"/>
        </w:rPr>
        <w:t xml:space="preserve">(F15.55) </w:t>
      </w:r>
      <w:r w:rsidR="00263333" w:rsidRPr="004E4FCC">
        <w:rPr>
          <w:rFonts w:asciiTheme="majorHAnsi" w:hAnsiTheme="majorHAnsi"/>
          <w:bCs/>
          <w:iCs/>
        </w:rPr>
        <w:t>с</w:t>
      </w:r>
      <w:r w:rsidRPr="004E4FCC">
        <w:rPr>
          <w:rFonts w:asciiTheme="majorHAnsi" w:hAnsiTheme="majorHAnsi"/>
          <w:bCs/>
          <w:iCs/>
        </w:rPr>
        <w:t xml:space="preserve"> ярки</w:t>
      </w:r>
      <w:r w:rsidR="00263333" w:rsidRPr="004E4FCC">
        <w:rPr>
          <w:rFonts w:asciiTheme="majorHAnsi" w:hAnsiTheme="majorHAnsi"/>
          <w:bCs/>
          <w:iCs/>
        </w:rPr>
        <w:t>ми</w:t>
      </w:r>
      <w:r w:rsidRPr="004E4FCC">
        <w:rPr>
          <w:rFonts w:asciiTheme="majorHAnsi" w:hAnsiTheme="majorHAnsi"/>
          <w:bCs/>
          <w:iCs/>
        </w:rPr>
        <w:t xml:space="preserve"> зрительны</w:t>
      </w:r>
      <w:r w:rsidR="00263333" w:rsidRPr="004E4FCC">
        <w:rPr>
          <w:rFonts w:asciiTheme="majorHAnsi" w:hAnsiTheme="majorHAnsi"/>
          <w:bCs/>
          <w:iCs/>
        </w:rPr>
        <w:t>ми</w:t>
      </w:r>
      <w:r w:rsidRPr="004E4FCC">
        <w:rPr>
          <w:rFonts w:asciiTheme="majorHAnsi" w:hAnsiTheme="majorHAnsi"/>
          <w:bCs/>
          <w:iCs/>
        </w:rPr>
        <w:t>, обонятельны</w:t>
      </w:r>
      <w:r w:rsidR="00263333" w:rsidRPr="004E4FCC">
        <w:rPr>
          <w:rFonts w:asciiTheme="majorHAnsi" w:hAnsiTheme="majorHAnsi"/>
          <w:bCs/>
          <w:iCs/>
        </w:rPr>
        <w:t>ми и тактильны</w:t>
      </w:r>
      <w:r w:rsidR="00EE21AD" w:rsidRPr="004E4FCC">
        <w:rPr>
          <w:rFonts w:asciiTheme="majorHAnsi" w:hAnsiTheme="majorHAnsi"/>
          <w:bCs/>
          <w:iCs/>
        </w:rPr>
        <w:t>ми</w:t>
      </w:r>
      <w:r w:rsidR="00263333" w:rsidRPr="004E4FCC">
        <w:rPr>
          <w:rFonts w:asciiTheme="majorHAnsi" w:hAnsiTheme="majorHAnsi"/>
          <w:bCs/>
          <w:iCs/>
        </w:rPr>
        <w:t xml:space="preserve"> галлюцинаци</w:t>
      </w:r>
      <w:r w:rsidR="00EE21AD" w:rsidRPr="004E4FCC">
        <w:rPr>
          <w:rFonts w:asciiTheme="majorHAnsi" w:hAnsiTheme="majorHAnsi"/>
          <w:bCs/>
          <w:iCs/>
        </w:rPr>
        <w:t>ями</w:t>
      </w:r>
      <w:r w:rsidR="00263333" w:rsidRPr="004E4FCC">
        <w:rPr>
          <w:rFonts w:asciiTheme="majorHAnsi" w:hAnsiTheme="majorHAnsi"/>
          <w:bCs/>
          <w:iCs/>
        </w:rPr>
        <w:t>,</w:t>
      </w:r>
      <w:r w:rsidRPr="004E4FCC">
        <w:rPr>
          <w:rFonts w:asciiTheme="majorHAnsi" w:hAnsiTheme="majorHAnsi"/>
          <w:bCs/>
          <w:iCs/>
        </w:rPr>
        <w:t xml:space="preserve"> </w:t>
      </w:r>
      <w:r w:rsidR="00263333" w:rsidRPr="004E4FCC">
        <w:rPr>
          <w:rFonts w:asciiTheme="majorHAnsi" w:hAnsiTheme="majorHAnsi"/>
          <w:bCs/>
          <w:iCs/>
        </w:rPr>
        <w:t>бредом величия или особого значения</w:t>
      </w:r>
      <w:r w:rsidR="00EE21AD" w:rsidRPr="004E4FCC">
        <w:rPr>
          <w:rFonts w:asciiTheme="majorHAnsi" w:hAnsiTheme="majorHAnsi"/>
          <w:bCs/>
          <w:iCs/>
        </w:rPr>
        <w:t>, эротическим бредом</w:t>
      </w:r>
      <w:r w:rsidRPr="004E4FCC">
        <w:rPr>
          <w:rFonts w:asciiTheme="majorHAnsi" w:hAnsiTheme="majorHAnsi"/>
          <w:bCs/>
          <w:iCs/>
        </w:rPr>
        <w:t xml:space="preserve">. </w:t>
      </w:r>
      <w:r w:rsidR="00263333" w:rsidRPr="004E4FCC">
        <w:rPr>
          <w:rFonts w:asciiTheme="majorHAnsi" w:hAnsiTheme="majorHAnsi"/>
          <w:bCs/>
          <w:iCs/>
        </w:rPr>
        <w:t xml:space="preserve">После отмены стимуляторов </w:t>
      </w:r>
      <w:r w:rsidR="00EE21AD" w:rsidRPr="004E4FCC">
        <w:rPr>
          <w:rFonts w:asciiTheme="majorHAnsi" w:hAnsiTheme="majorHAnsi"/>
          <w:bCs/>
          <w:iCs/>
        </w:rPr>
        <w:t xml:space="preserve">может развиться </w:t>
      </w:r>
      <w:r w:rsidR="00EE21AD" w:rsidRPr="004E4FCC">
        <w:rPr>
          <w:rFonts w:asciiTheme="majorHAnsi" w:hAnsiTheme="majorHAnsi"/>
        </w:rPr>
        <w:t>п</w:t>
      </w:r>
      <w:r w:rsidR="00263333" w:rsidRPr="004E4FCC">
        <w:rPr>
          <w:rFonts w:asciiTheme="majorHAnsi" w:hAnsiTheme="majorHAnsi"/>
        </w:rPr>
        <w:t xml:space="preserve">сихотическое расстройство с преобладанием депрессивной симптоматики </w:t>
      </w:r>
      <w:r w:rsidR="00EE21AD" w:rsidRPr="004E4FCC">
        <w:rPr>
          <w:rFonts w:asciiTheme="majorHAnsi" w:hAnsiTheme="majorHAnsi"/>
        </w:rPr>
        <w:t>(</w:t>
      </w:r>
      <w:r w:rsidR="00263333" w:rsidRPr="004E4FCC">
        <w:rPr>
          <w:rFonts w:asciiTheme="majorHAnsi" w:hAnsiTheme="majorHAnsi"/>
        </w:rPr>
        <w:t>F15.54</w:t>
      </w:r>
      <w:r w:rsidR="00EE21AD" w:rsidRPr="004E4FCC">
        <w:rPr>
          <w:rFonts w:asciiTheme="majorHAnsi" w:hAnsiTheme="majorHAnsi"/>
        </w:rPr>
        <w:t>)</w:t>
      </w:r>
      <w:r w:rsidR="00263333" w:rsidRPr="004E4FCC">
        <w:rPr>
          <w:rFonts w:asciiTheme="majorHAnsi" w:hAnsiTheme="majorHAnsi"/>
        </w:rPr>
        <w:t xml:space="preserve"> — х</w:t>
      </w:r>
      <w:r w:rsidR="00EE21AD" w:rsidRPr="004E4FCC">
        <w:rPr>
          <w:rFonts w:asciiTheme="majorHAnsi" w:hAnsiTheme="majorHAnsi"/>
        </w:rPr>
        <w:t>арактерна апатическая депрессия</w:t>
      </w:r>
      <w:r w:rsidR="00263333" w:rsidRPr="004E4FCC">
        <w:rPr>
          <w:rFonts w:asciiTheme="majorHAnsi" w:hAnsiTheme="majorHAnsi"/>
        </w:rPr>
        <w:t xml:space="preserve"> </w:t>
      </w:r>
      <w:r w:rsidR="00EE21AD" w:rsidRPr="004E4FCC">
        <w:rPr>
          <w:rFonts w:asciiTheme="majorHAnsi" w:hAnsiTheme="majorHAnsi"/>
        </w:rPr>
        <w:t xml:space="preserve">с </w:t>
      </w:r>
      <w:r w:rsidR="00263333" w:rsidRPr="004E4FCC">
        <w:rPr>
          <w:rFonts w:asciiTheme="majorHAnsi" w:hAnsiTheme="majorHAnsi"/>
        </w:rPr>
        <w:t xml:space="preserve"> бред</w:t>
      </w:r>
      <w:r w:rsidR="00EE21AD" w:rsidRPr="004E4FCC">
        <w:rPr>
          <w:rFonts w:asciiTheme="majorHAnsi" w:hAnsiTheme="majorHAnsi"/>
        </w:rPr>
        <w:t>овыми идеями</w:t>
      </w:r>
      <w:r w:rsidR="00263333" w:rsidRPr="004E4FCC">
        <w:rPr>
          <w:rFonts w:asciiTheme="majorHAnsi" w:hAnsiTheme="majorHAnsi"/>
        </w:rPr>
        <w:t xml:space="preserve"> виновности, отношения, </w:t>
      </w:r>
      <w:r w:rsidR="00EE21AD" w:rsidRPr="004E4FCC">
        <w:rPr>
          <w:rFonts w:asciiTheme="majorHAnsi" w:hAnsiTheme="majorHAnsi"/>
        </w:rPr>
        <w:t>самообвинения</w:t>
      </w:r>
      <w:r w:rsidR="00263333" w:rsidRPr="004E4FCC">
        <w:rPr>
          <w:rFonts w:asciiTheme="majorHAnsi" w:hAnsiTheme="majorHAnsi"/>
        </w:rPr>
        <w:t>,</w:t>
      </w:r>
      <w:r w:rsidR="00EE21AD" w:rsidRPr="004E4FCC">
        <w:rPr>
          <w:rFonts w:asciiTheme="majorHAnsi" w:hAnsiTheme="majorHAnsi"/>
        </w:rPr>
        <w:t xml:space="preserve"> самоуничижения</w:t>
      </w:r>
      <w:r w:rsidR="00263333" w:rsidRPr="004E4FCC">
        <w:rPr>
          <w:rFonts w:asciiTheme="majorHAnsi" w:hAnsiTheme="majorHAnsi"/>
        </w:rPr>
        <w:t xml:space="preserve">. </w:t>
      </w:r>
    </w:p>
    <w:p w14:paraId="1EC4FB8F" w14:textId="2F8C481D" w:rsidR="007518C2" w:rsidRPr="00533FDB" w:rsidRDefault="007518C2" w:rsidP="00677776">
      <w:pPr>
        <w:pStyle w:val="a8"/>
        <w:spacing w:after="0"/>
        <w:jc w:val="both"/>
        <w:rPr>
          <w:rFonts w:asciiTheme="majorHAnsi" w:hAnsiTheme="majorHAnsi" w:cs="Times New Roman"/>
          <w:bCs/>
          <w:iCs/>
          <w:sz w:val="22"/>
          <w:szCs w:val="22"/>
          <w:lang w:val="ru-RU"/>
        </w:rPr>
      </w:pPr>
    </w:p>
    <w:p w14:paraId="05F35EBD" w14:textId="77777777" w:rsidR="00677776" w:rsidRPr="00785DE1" w:rsidRDefault="00677776" w:rsidP="00677776">
      <w:pPr>
        <w:pStyle w:val="a8"/>
        <w:spacing w:after="0"/>
        <w:jc w:val="both"/>
        <w:rPr>
          <w:rFonts w:ascii="Calibri" w:hAnsi="Calibri"/>
          <w:sz w:val="22"/>
          <w:szCs w:val="22"/>
          <w:lang w:val="ru-RU"/>
        </w:rPr>
      </w:pPr>
      <w:r w:rsidRPr="00785DE1">
        <w:rPr>
          <w:rFonts w:ascii="Calibri" w:hAnsi="Calibri"/>
          <w:b/>
          <w:bCs/>
          <w:i/>
          <w:iCs/>
          <w:sz w:val="22"/>
          <w:szCs w:val="22"/>
          <w:lang w:val="ru-RU"/>
        </w:rPr>
        <w:t>Дифференциальн</w:t>
      </w:r>
      <w:r w:rsidR="00E559AC" w:rsidRPr="00785DE1">
        <w:rPr>
          <w:rFonts w:ascii="Calibri" w:hAnsi="Calibri"/>
          <w:b/>
          <w:bCs/>
          <w:i/>
          <w:iCs/>
          <w:sz w:val="22"/>
          <w:szCs w:val="22"/>
          <w:lang w:val="ru-RU"/>
        </w:rPr>
        <w:t>ый</w:t>
      </w:r>
      <w:r w:rsidRPr="00785DE1">
        <w:rPr>
          <w:rFonts w:ascii="Calibri" w:hAnsi="Calibri"/>
          <w:b/>
          <w:bCs/>
          <w:i/>
          <w:iCs/>
          <w:sz w:val="22"/>
          <w:szCs w:val="22"/>
          <w:lang w:val="ru-RU"/>
        </w:rPr>
        <w:t xml:space="preserve"> диагно</w:t>
      </w:r>
      <w:r w:rsidR="00E559AC" w:rsidRPr="00785DE1">
        <w:rPr>
          <w:rFonts w:ascii="Calibri" w:hAnsi="Calibri"/>
          <w:b/>
          <w:bCs/>
          <w:i/>
          <w:iCs/>
          <w:sz w:val="22"/>
          <w:szCs w:val="22"/>
          <w:lang w:val="ru-RU"/>
        </w:rPr>
        <w:t>з</w:t>
      </w:r>
    </w:p>
    <w:p w14:paraId="64863E91" w14:textId="77777777" w:rsidR="00C01BB2" w:rsidRPr="00EE21AD" w:rsidRDefault="00C01BB2" w:rsidP="00EE21AD">
      <w:pPr>
        <w:pStyle w:val="af6"/>
        <w:numPr>
          <w:ilvl w:val="0"/>
          <w:numId w:val="3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EE21AD">
        <w:rPr>
          <w:rFonts w:asciiTheme="majorHAnsi" w:hAnsiTheme="majorHAnsi"/>
          <w:sz w:val="22"/>
          <w:szCs w:val="22"/>
        </w:rPr>
        <w:t>Психические и поведенческие расстройства вследствие употребления других ПАВ</w:t>
      </w:r>
    </w:p>
    <w:p w14:paraId="4F75822A" w14:textId="77777777" w:rsidR="0068333C" w:rsidRPr="00EE21AD" w:rsidRDefault="00C01BB2" w:rsidP="00EE21AD">
      <w:pPr>
        <w:pStyle w:val="af6"/>
        <w:numPr>
          <w:ilvl w:val="0"/>
          <w:numId w:val="3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EE21AD">
        <w:rPr>
          <w:rFonts w:asciiTheme="majorHAnsi" w:hAnsiTheme="majorHAnsi"/>
          <w:color w:val="000000"/>
          <w:sz w:val="22"/>
          <w:szCs w:val="22"/>
        </w:rPr>
        <w:t>Эндогенные психозы</w:t>
      </w:r>
    </w:p>
    <w:p w14:paraId="35133EDD" w14:textId="0A419DE7" w:rsidR="00EE21AD" w:rsidRPr="00EE21AD" w:rsidRDefault="00EE21AD" w:rsidP="00EE21AD">
      <w:pPr>
        <w:pStyle w:val="af6"/>
        <w:numPr>
          <w:ilvl w:val="0"/>
          <w:numId w:val="34"/>
        </w:numPr>
        <w:jc w:val="both"/>
        <w:rPr>
          <w:rFonts w:asciiTheme="majorHAnsi" w:hAnsiTheme="majorHAnsi"/>
          <w:color w:val="000000"/>
        </w:rPr>
      </w:pPr>
      <w:r w:rsidRPr="00EE21AD">
        <w:rPr>
          <w:rFonts w:asciiTheme="majorHAnsi" w:hAnsiTheme="majorHAnsi"/>
          <w:sz w:val="22"/>
          <w:szCs w:val="22"/>
        </w:rPr>
        <w:t>Соматогенный психоз</w:t>
      </w:r>
    </w:p>
    <w:p w14:paraId="6A0F610B" w14:textId="77777777" w:rsidR="00677776" w:rsidRPr="00785DE1" w:rsidRDefault="00677776" w:rsidP="0068333C">
      <w:pPr>
        <w:pStyle w:val="13"/>
        <w:tabs>
          <w:tab w:val="left" w:pos="426"/>
          <w:tab w:val="left" w:pos="851"/>
        </w:tabs>
        <w:ind w:left="0"/>
        <w:rPr>
          <w:sz w:val="22"/>
          <w:szCs w:val="22"/>
        </w:rPr>
      </w:pPr>
    </w:p>
    <w:p w14:paraId="6B0AD064" w14:textId="37858261" w:rsidR="0068333C" w:rsidRPr="00E72AC0" w:rsidRDefault="00504126" w:rsidP="00095E5D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b w:val="0"/>
          <w:color w:val="006386"/>
          <w:sz w:val="24"/>
          <w:szCs w:val="24"/>
        </w:rPr>
      </w:pPr>
      <w:r w:rsidRPr="00E72AC0">
        <w:rPr>
          <w:rFonts w:asciiTheme="majorHAnsi" w:hAnsiTheme="majorHAnsi"/>
          <w:b/>
          <w:color w:val="365F91" w:themeColor="accent1" w:themeShade="BF"/>
        </w:rPr>
        <w:t>Психотическое расстройство</w:t>
      </w:r>
      <w:r w:rsidR="00C01BB2" w:rsidRPr="00E72AC0">
        <w:rPr>
          <w:rFonts w:asciiTheme="majorHAnsi" w:hAnsiTheme="majorHAnsi"/>
          <w:b/>
          <w:color w:val="365F91" w:themeColor="accent1" w:themeShade="BF"/>
        </w:rPr>
        <w:t>, вызванн</w:t>
      </w:r>
      <w:r w:rsidR="00EE21AD" w:rsidRPr="00E72AC0">
        <w:rPr>
          <w:rFonts w:asciiTheme="majorHAnsi" w:hAnsiTheme="majorHAnsi"/>
          <w:b/>
          <w:color w:val="365F91" w:themeColor="accent1" w:themeShade="BF"/>
        </w:rPr>
        <w:t>ое</w:t>
      </w:r>
      <w:r w:rsidR="00C01BB2" w:rsidRPr="00E72AC0">
        <w:rPr>
          <w:rFonts w:asciiTheme="majorHAnsi" w:hAnsiTheme="majorHAnsi"/>
          <w:b/>
          <w:color w:val="365F91" w:themeColor="accent1" w:themeShade="BF"/>
        </w:rPr>
        <w:t xml:space="preserve"> употреблением</w:t>
      </w:r>
      <w:r w:rsidR="00C01BB2" w:rsidRPr="00E72AC0">
        <w:rPr>
          <w:rStyle w:val="10"/>
          <w:rFonts w:asciiTheme="majorHAnsi" w:eastAsia="Calibri" w:hAnsiTheme="majorHAnsi"/>
          <w:b w:val="0"/>
          <w:color w:val="006386"/>
          <w:sz w:val="24"/>
          <w:szCs w:val="24"/>
        </w:rPr>
        <w:t xml:space="preserve"> </w:t>
      </w:r>
      <w:r w:rsidR="0068333C" w:rsidRPr="00E72AC0">
        <w:rPr>
          <w:rStyle w:val="10"/>
          <w:rFonts w:asciiTheme="majorHAnsi" w:eastAsia="Calibri" w:hAnsiTheme="majorHAnsi"/>
          <w:color w:val="006386"/>
          <w:sz w:val="24"/>
          <w:szCs w:val="24"/>
        </w:rPr>
        <w:t>галлюциногенов</w:t>
      </w:r>
    </w:p>
    <w:p w14:paraId="18E96DAA" w14:textId="77777777" w:rsidR="0068333C" w:rsidRPr="00DF206E" w:rsidRDefault="0068333C" w:rsidP="0068333C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eastAsia="Calibri" w:hAnsiTheme="majorHAnsi"/>
          <w:color w:val="006386"/>
          <w:sz w:val="22"/>
          <w:szCs w:val="22"/>
          <w:lang w:val="en-US"/>
        </w:rPr>
      </w:pPr>
    </w:p>
    <w:p w14:paraId="4AEDEF68" w14:textId="71DE1EB2" w:rsidR="00E72AC0" w:rsidRPr="00533FDB" w:rsidRDefault="00E72AC0" w:rsidP="00E72AC0">
      <w:pPr>
        <w:spacing w:after="0" w:line="240" w:lineRule="auto"/>
        <w:ind w:firstLine="567"/>
        <w:jc w:val="both"/>
        <w:rPr>
          <w:rFonts w:asciiTheme="majorHAnsi" w:hAnsiTheme="majorHAnsi" w:cs="Arial"/>
        </w:rPr>
      </w:pPr>
      <w:r w:rsidRPr="00533FDB">
        <w:rPr>
          <w:rFonts w:asciiTheme="majorHAnsi" w:eastAsia="MS Mincho" w:hAnsiTheme="majorHAnsi"/>
          <w:lang w:eastAsia="ru-RU"/>
        </w:rPr>
        <w:t xml:space="preserve">Эффекты галлюциногенов </w:t>
      </w:r>
      <w:proofErr w:type="spellStart"/>
      <w:r w:rsidRPr="00533FDB">
        <w:rPr>
          <w:rFonts w:asciiTheme="majorHAnsi" w:eastAsia="MS Mincho" w:hAnsiTheme="majorHAnsi"/>
          <w:lang w:eastAsia="ru-RU"/>
        </w:rPr>
        <w:t>малопредсказуемы</w:t>
      </w:r>
      <w:proofErr w:type="spellEnd"/>
      <w:r w:rsidRPr="00533FDB">
        <w:rPr>
          <w:rFonts w:asciiTheme="majorHAnsi" w:eastAsia="MS Mincho" w:hAnsiTheme="majorHAnsi"/>
          <w:lang w:eastAsia="ru-RU"/>
        </w:rPr>
        <w:t>,</w:t>
      </w:r>
      <w:r w:rsidR="00770BF5" w:rsidRPr="00533FDB">
        <w:rPr>
          <w:rFonts w:asciiTheme="majorHAnsi" w:eastAsia="MS Mincho" w:hAnsiTheme="majorHAnsi"/>
          <w:lang w:eastAsia="ru-RU"/>
        </w:rPr>
        <w:t xml:space="preserve"> </w:t>
      </w:r>
      <w:r w:rsidRPr="00533FDB">
        <w:rPr>
          <w:rFonts w:asciiTheme="majorHAnsi" w:eastAsia="MS Mincho" w:hAnsiTheme="majorHAnsi"/>
          <w:lang w:eastAsia="ru-RU"/>
        </w:rPr>
        <w:t>даже однократны</w:t>
      </w:r>
      <w:r w:rsidR="00770BF5" w:rsidRPr="00533FDB">
        <w:rPr>
          <w:rFonts w:asciiTheme="majorHAnsi" w:eastAsia="MS Mincho" w:hAnsiTheme="majorHAnsi"/>
          <w:lang w:eastAsia="ru-RU"/>
        </w:rPr>
        <w:t>й</w:t>
      </w:r>
      <w:r w:rsidRPr="00533FDB">
        <w:rPr>
          <w:rFonts w:asciiTheme="majorHAnsi" w:eastAsia="MS Mincho" w:hAnsiTheme="majorHAnsi"/>
          <w:lang w:eastAsia="ru-RU"/>
        </w:rPr>
        <w:t xml:space="preserve"> прием </w:t>
      </w:r>
      <w:r w:rsidR="00770BF5" w:rsidRPr="00533FDB">
        <w:rPr>
          <w:rFonts w:asciiTheme="majorHAnsi" w:eastAsia="MS Mincho" w:hAnsiTheme="majorHAnsi"/>
          <w:lang w:eastAsia="ru-RU"/>
        </w:rPr>
        <w:t xml:space="preserve">наркотика </w:t>
      </w:r>
      <w:r w:rsidRPr="00533FDB">
        <w:rPr>
          <w:rFonts w:asciiTheme="majorHAnsi" w:eastAsia="MS Mincho" w:hAnsiTheme="majorHAnsi"/>
          <w:lang w:eastAsia="ru-RU"/>
        </w:rPr>
        <w:t xml:space="preserve">может </w:t>
      </w:r>
      <w:r w:rsidR="00770BF5" w:rsidRPr="00533FDB">
        <w:rPr>
          <w:rFonts w:asciiTheme="majorHAnsi" w:eastAsia="MS Mincho" w:hAnsiTheme="majorHAnsi"/>
          <w:lang w:eastAsia="ru-RU"/>
        </w:rPr>
        <w:t>спро</w:t>
      </w:r>
      <w:r w:rsidRPr="00533FDB">
        <w:rPr>
          <w:rFonts w:asciiTheme="majorHAnsi" w:eastAsia="MS Mincho" w:hAnsiTheme="majorHAnsi"/>
          <w:lang w:eastAsia="ru-RU"/>
        </w:rPr>
        <w:t>воцировать развитие острого психотического состояния с преобладанием шизофреноподобной симптоматики (F16.50) или ос</w:t>
      </w:r>
      <w:r w:rsidR="00770BF5" w:rsidRPr="00533FDB">
        <w:rPr>
          <w:rFonts w:asciiTheme="majorHAnsi" w:eastAsia="MS Mincho" w:hAnsiTheme="majorHAnsi"/>
          <w:lang w:eastAsia="ru-RU"/>
        </w:rPr>
        <w:t>т</w:t>
      </w:r>
      <w:r w:rsidRPr="00533FDB">
        <w:rPr>
          <w:rFonts w:asciiTheme="majorHAnsi" w:eastAsia="MS Mincho" w:hAnsiTheme="majorHAnsi"/>
          <w:lang w:eastAsia="ru-RU"/>
        </w:rPr>
        <w:t xml:space="preserve">рого </w:t>
      </w:r>
      <w:proofErr w:type="spellStart"/>
      <w:r w:rsidRPr="00533FDB">
        <w:rPr>
          <w:rFonts w:asciiTheme="majorHAnsi" w:eastAsia="MS Mincho" w:hAnsiTheme="majorHAnsi"/>
          <w:lang w:eastAsia="ru-RU"/>
        </w:rPr>
        <w:t>параноида</w:t>
      </w:r>
      <w:proofErr w:type="spellEnd"/>
      <w:r w:rsidRPr="00533FDB">
        <w:rPr>
          <w:rFonts w:asciiTheme="majorHAnsi" w:eastAsia="MS Mincho" w:hAnsiTheme="majorHAnsi"/>
          <w:lang w:eastAsia="ru-RU"/>
        </w:rPr>
        <w:t xml:space="preserve"> (F16.51) с различными аффективными расстройствами, разнообразными расстройствами восприятия, несистематизированным бредом, психомоторным возбуждением, непредсказуемым поведением. </w:t>
      </w:r>
      <w:r w:rsidR="00770BF5" w:rsidRPr="00533FDB">
        <w:rPr>
          <w:rFonts w:asciiTheme="majorHAnsi" w:hAnsiTheme="majorHAnsi" w:cs="Arial"/>
        </w:rPr>
        <w:t>При возникновении пси</w:t>
      </w:r>
      <w:r w:rsidR="00770BF5" w:rsidRPr="00533FDB">
        <w:rPr>
          <w:rFonts w:asciiTheme="majorHAnsi" w:hAnsiTheme="majorHAnsi"/>
        </w:rPr>
        <w:t>х</w:t>
      </w:r>
      <w:r w:rsidR="00770BF5" w:rsidRPr="00533FDB">
        <w:rPr>
          <w:rFonts w:asciiTheme="majorHAnsi" w:hAnsiTheme="majorHAnsi" w:cs="Arial"/>
        </w:rPr>
        <w:t>отических нарушений непосредственно после приема галлюциногена</w:t>
      </w:r>
      <w:r w:rsidR="00770BF5" w:rsidRPr="00533FDB">
        <w:rPr>
          <w:rFonts w:asciiTheme="majorHAnsi" w:hAnsiTheme="majorHAnsi"/>
        </w:rPr>
        <w:t xml:space="preserve"> </w:t>
      </w:r>
      <w:r w:rsidR="00770BF5" w:rsidRPr="00533FDB">
        <w:rPr>
          <w:rFonts w:asciiTheme="majorHAnsi" w:hAnsiTheme="majorHAnsi" w:cs="Arial"/>
        </w:rPr>
        <w:t xml:space="preserve">диагноз психотического расстройства не должен ставиться </w:t>
      </w:r>
      <w:r w:rsidR="00770BF5" w:rsidRPr="00533FDB">
        <w:rPr>
          <w:rFonts w:asciiTheme="majorHAnsi" w:hAnsiTheme="majorHAnsi"/>
        </w:rPr>
        <w:t xml:space="preserve">только </w:t>
      </w:r>
      <w:r w:rsidR="00770BF5" w:rsidRPr="00533FDB">
        <w:rPr>
          <w:rFonts w:asciiTheme="majorHAnsi" w:hAnsiTheme="majorHAnsi" w:cs="Arial"/>
        </w:rPr>
        <w:t>на основании наличия продуктивной симптоматики. В подобных случаях, а также при состояниях спутанности, следует рассмотреть возможность диагноза острой интоксикации (F16.0хх).</w:t>
      </w:r>
    </w:p>
    <w:p w14:paraId="714C9483" w14:textId="77777777" w:rsidR="00770BF5" w:rsidRPr="00533FDB" w:rsidRDefault="00770BF5" w:rsidP="00E72AC0">
      <w:pPr>
        <w:spacing w:after="0" w:line="240" w:lineRule="auto"/>
        <w:ind w:firstLine="567"/>
        <w:jc w:val="both"/>
        <w:rPr>
          <w:rFonts w:asciiTheme="majorHAnsi" w:eastAsia="MS Mincho" w:hAnsiTheme="majorHAnsi"/>
          <w:lang w:eastAsia="ru-RU"/>
        </w:rPr>
      </w:pPr>
    </w:p>
    <w:p w14:paraId="1C14909C" w14:textId="77777777" w:rsidR="00677776" w:rsidRPr="00A35005" w:rsidRDefault="00677776" w:rsidP="00677776">
      <w:pPr>
        <w:spacing w:after="0" w:line="240" w:lineRule="auto"/>
        <w:ind w:firstLine="567"/>
        <w:rPr>
          <w:rFonts w:asciiTheme="majorHAnsi" w:eastAsia="Times New Roman" w:hAnsiTheme="majorHAnsi"/>
          <w:b/>
          <w:bCs/>
          <w:i/>
          <w:iCs/>
          <w:lang w:eastAsia="ru-RU"/>
        </w:rPr>
      </w:pPr>
      <w:r w:rsidRPr="00A35005">
        <w:rPr>
          <w:rFonts w:asciiTheme="majorHAnsi" w:eastAsia="Times New Roman" w:hAnsiTheme="majorHAnsi"/>
          <w:b/>
          <w:bCs/>
          <w:i/>
          <w:iCs/>
          <w:lang w:eastAsia="ru-RU"/>
        </w:rPr>
        <w:t>Дифференциальн</w:t>
      </w:r>
      <w:r w:rsidR="00E559AC" w:rsidRPr="00A35005">
        <w:rPr>
          <w:rFonts w:asciiTheme="majorHAnsi" w:eastAsia="Times New Roman" w:hAnsiTheme="majorHAnsi"/>
          <w:b/>
          <w:bCs/>
          <w:i/>
          <w:iCs/>
          <w:lang w:eastAsia="ru-RU"/>
        </w:rPr>
        <w:t>ый</w:t>
      </w:r>
      <w:r w:rsidRPr="00A35005">
        <w:rPr>
          <w:rFonts w:asciiTheme="majorHAnsi" w:eastAsia="Times New Roman" w:hAnsiTheme="majorHAnsi"/>
          <w:b/>
          <w:bCs/>
          <w:i/>
          <w:iCs/>
          <w:lang w:eastAsia="ru-RU"/>
        </w:rPr>
        <w:t xml:space="preserve"> диагно</w:t>
      </w:r>
      <w:r w:rsidR="00E559AC" w:rsidRPr="00A35005">
        <w:rPr>
          <w:rFonts w:asciiTheme="majorHAnsi" w:eastAsia="Times New Roman" w:hAnsiTheme="majorHAnsi"/>
          <w:b/>
          <w:bCs/>
          <w:i/>
          <w:iCs/>
          <w:lang w:eastAsia="ru-RU"/>
        </w:rPr>
        <w:t>з</w:t>
      </w:r>
    </w:p>
    <w:p w14:paraId="5BFC75E7" w14:textId="77777777" w:rsidR="0093609E" w:rsidRPr="00A35005" w:rsidRDefault="00677776" w:rsidP="0093609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A35005">
        <w:rPr>
          <w:rFonts w:asciiTheme="majorHAnsi" w:eastAsia="Times New Roman" w:hAnsiTheme="majorHAnsi"/>
          <w:b/>
          <w:bCs/>
          <w:i/>
          <w:iCs/>
          <w:lang w:eastAsia="ru-RU"/>
        </w:rPr>
        <w:t xml:space="preserve"> </w:t>
      </w:r>
      <w:r w:rsidR="0093609E" w:rsidRPr="00A35005">
        <w:rPr>
          <w:rFonts w:asciiTheme="majorHAnsi" w:eastAsia="Times New Roman" w:hAnsiTheme="majorHAnsi"/>
          <w:lang w:eastAsia="ru-RU"/>
        </w:rPr>
        <w:t>Психические и поведенческие расстройства вследствие употребления других ПАВ</w:t>
      </w:r>
      <w:r w:rsidR="0093609E" w:rsidRPr="00A35005">
        <w:rPr>
          <w:rFonts w:asciiTheme="majorHAnsi" w:hAnsiTheme="majorHAnsi"/>
          <w:color w:val="000000"/>
        </w:rPr>
        <w:t xml:space="preserve"> </w:t>
      </w:r>
    </w:p>
    <w:p w14:paraId="67F2EA68" w14:textId="0BC75D9A" w:rsidR="00677776" w:rsidRDefault="0093609E" w:rsidP="00770BF5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A35005">
        <w:rPr>
          <w:rFonts w:asciiTheme="majorHAnsi" w:hAnsiTheme="majorHAnsi"/>
          <w:color w:val="000000"/>
        </w:rPr>
        <w:t>Эндогенные психозы</w:t>
      </w:r>
    </w:p>
    <w:p w14:paraId="4D1C8608" w14:textId="77777777" w:rsidR="004E4FCC" w:rsidRDefault="004E4FCC" w:rsidP="004E4FCC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5A4EB892" w14:textId="77777777" w:rsidR="004E4FCC" w:rsidRDefault="004E4FCC" w:rsidP="004E4FCC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190BA6D0" w14:textId="77777777" w:rsidR="004E4FCC" w:rsidRPr="00770BF5" w:rsidRDefault="004E4FCC" w:rsidP="004E4FCC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6D177D9B" w14:textId="1A6F7E8B" w:rsidR="0068333C" w:rsidRPr="0000599C" w:rsidRDefault="00E559AC" w:rsidP="00095E5D">
      <w:pPr>
        <w:numPr>
          <w:ilvl w:val="1"/>
          <w:numId w:val="9"/>
        </w:numPr>
        <w:spacing w:after="0"/>
        <w:jc w:val="both"/>
        <w:rPr>
          <w:rFonts w:asciiTheme="majorHAnsi" w:eastAsia="Times New Roman" w:hAnsiTheme="majorHAnsi"/>
          <w:b/>
          <w:iCs/>
          <w:color w:val="365F91" w:themeColor="accent1" w:themeShade="BF"/>
          <w:sz w:val="24"/>
          <w:szCs w:val="24"/>
          <w:lang w:eastAsia="ru-RU"/>
        </w:rPr>
      </w:pPr>
      <w:r w:rsidRPr="0000599C">
        <w:rPr>
          <w:rStyle w:val="10"/>
          <w:rFonts w:asciiTheme="majorHAnsi" w:hAnsiTheme="majorHAnsi"/>
          <w:b w:val="0"/>
          <w:color w:val="365F91" w:themeColor="accent1" w:themeShade="BF"/>
          <w:sz w:val="24"/>
          <w:szCs w:val="24"/>
        </w:rPr>
        <w:t xml:space="preserve"> </w:t>
      </w:r>
      <w:r w:rsidR="00504126">
        <w:rPr>
          <w:rFonts w:asciiTheme="majorHAnsi" w:hAnsiTheme="majorHAnsi"/>
          <w:b/>
          <w:color w:val="365F91" w:themeColor="accent1" w:themeShade="BF"/>
          <w:sz w:val="24"/>
          <w:szCs w:val="24"/>
        </w:rPr>
        <w:t>Психотическое расстройство</w:t>
      </w:r>
      <w:r w:rsidR="0000599C" w:rsidRPr="0000599C">
        <w:rPr>
          <w:rFonts w:asciiTheme="majorHAnsi" w:hAnsiTheme="majorHAnsi"/>
          <w:b/>
          <w:color w:val="365F91" w:themeColor="accent1" w:themeShade="BF"/>
          <w:sz w:val="24"/>
          <w:szCs w:val="24"/>
        </w:rPr>
        <w:t>, вызванн</w:t>
      </w:r>
      <w:r w:rsidR="00770BF5">
        <w:rPr>
          <w:rFonts w:asciiTheme="majorHAnsi" w:hAnsiTheme="majorHAnsi"/>
          <w:b/>
          <w:color w:val="365F91" w:themeColor="accent1" w:themeShade="BF"/>
          <w:sz w:val="24"/>
          <w:szCs w:val="24"/>
        </w:rPr>
        <w:t>ое</w:t>
      </w:r>
      <w:r w:rsidR="0000599C" w:rsidRPr="0000599C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употреблением</w:t>
      </w:r>
      <w:r w:rsidRPr="0000599C">
        <w:rPr>
          <w:rStyle w:val="10"/>
          <w:rFonts w:asciiTheme="majorHAnsi" w:hAnsiTheme="majorHAnsi"/>
          <w:b w:val="0"/>
          <w:color w:val="365F91" w:themeColor="accent1" w:themeShade="BF"/>
          <w:sz w:val="24"/>
          <w:szCs w:val="24"/>
        </w:rPr>
        <w:t xml:space="preserve"> </w:t>
      </w:r>
      <w:r w:rsidRPr="0000599C">
        <w:rPr>
          <w:rStyle w:val="10"/>
          <w:rFonts w:asciiTheme="majorHAnsi" w:hAnsiTheme="majorHAnsi"/>
          <w:color w:val="365F91" w:themeColor="accent1" w:themeShade="BF"/>
          <w:sz w:val="24"/>
          <w:szCs w:val="24"/>
        </w:rPr>
        <w:t>л</w:t>
      </w:r>
      <w:r w:rsidR="0068333C" w:rsidRPr="0000599C">
        <w:rPr>
          <w:rFonts w:asciiTheme="majorHAnsi" w:eastAsia="Times New Roman" w:hAnsiTheme="majorHAnsi"/>
          <w:b/>
          <w:iCs/>
          <w:color w:val="365F91" w:themeColor="accent1" w:themeShade="BF"/>
          <w:sz w:val="24"/>
          <w:szCs w:val="24"/>
          <w:lang w:eastAsia="ru-RU"/>
        </w:rPr>
        <w:t>етучих растворителей</w:t>
      </w:r>
    </w:p>
    <w:p w14:paraId="393A9DBE" w14:textId="77777777" w:rsidR="0068333C" w:rsidRPr="00A35005" w:rsidRDefault="0068333C" w:rsidP="0068333C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hAnsiTheme="majorHAnsi"/>
          <w:color w:val="006386"/>
          <w:sz w:val="22"/>
          <w:szCs w:val="22"/>
        </w:rPr>
      </w:pPr>
    </w:p>
    <w:p w14:paraId="099A64EC" w14:textId="624329E0" w:rsidR="00770BF5" w:rsidRPr="00533FDB" w:rsidRDefault="00770BF5" w:rsidP="006777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MS Mincho" w:hAnsiTheme="majorHAnsi"/>
          <w:lang w:eastAsia="ru-RU"/>
        </w:rPr>
      </w:pPr>
      <w:r w:rsidRPr="00533FDB">
        <w:rPr>
          <w:rFonts w:asciiTheme="majorHAnsi" w:eastAsia="MS Mincho" w:hAnsiTheme="majorHAnsi"/>
          <w:lang w:eastAsia="ru-RU"/>
        </w:rPr>
        <w:t xml:space="preserve">При хронической интоксикации летучими органическими веществами могут развиваться шизофреноподобные психотические расстройства </w:t>
      </w:r>
      <w:r w:rsidRPr="00533FDB">
        <w:rPr>
          <w:rFonts w:asciiTheme="majorHAnsi" w:eastAsia="MS Mincho" w:hAnsiTheme="majorHAnsi" w:cs="Arial"/>
          <w:lang w:eastAsia="ru-RU"/>
        </w:rPr>
        <w:t>(F18.50)</w:t>
      </w:r>
      <w:r w:rsidRPr="00533FDB">
        <w:rPr>
          <w:rFonts w:asciiTheme="majorHAnsi" w:eastAsia="MS Mincho" w:hAnsiTheme="majorHAnsi"/>
          <w:lang w:eastAsia="ru-RU"/>
        </w:rPr>
        <w:t xml:space="preserve">, аффективно насыщенные состояния со слуховыми истинными и </w:t>
      </w:r>
      <w:proofErr w:type="spellStart"/>
      <w:r w:rsidRPr="00533FDB">
        <w:rPr>
          <w:rFonts w:asciiTheme="majorHAnsi" w:eastAsia="MS Mincho" w:hAnsiTheme="majorHAnsi"/>
          <w:lang w:eastAsia="ru-RU"/>
        </w:rPr>
        <w:t>псевдогаллюцинаторными</w:t>
      </w:r>
      <w:proofErr w:type="spellEnd"/>
      <w:r w:rsidRPr="00533FDB">
        <w:rPr>
          <w:rFonts w:asciiTheme="majorHAnsi" w:eastAsia="MS Mincho" w:hAnsiTheme="majorHAnsi"/>
          <w:lang w:eastAsia="ru-RU"/>
        </w:rPr>
        <w:t xml:space="preserve"> проявлениями, с идеями отношения и преследования, явлениями психического автоматизма. </w:t>
      </w:r>
    </w:p>
    <w:p w14:paraId="40D59203" w14:textId="77777777" w:rsidR="00770BF5" w:rsidRPr="00533FDB" w:rsidRDefault="00770BF5" w:rsidP="006777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MS Mincho" w:hAnsiTheme="majorHAnsi"/>
          <w:sz w:val="20"/>
          <w:szCs w:val="20"/>
          <w:lang w:eastAsia="ru-RU"/>
        </w:rPr>
      </w:pPr>
    </w:p>
    <w:p w14:paraId="0BA27955" w14:textId="031E6A02" w:rsidR="00677776" w:rsidRPr="00CF2AB9" w:rsidRDefault="00677776" w:rsidP="006777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bCs/>
          <w:i/>
          <w:iCs/>
          <w:lang w:eastAsia="ru-RU"/>
        </w:rPr>
      </w:pPr>
      <w:r w:rsidRPr="00CF2AB9">
        <w:rPr>
          <w:rFonts w:asciiTheme="majorHAnsi" w:eastAsia="Times New Roman" w:hAnsiTheme="majorHAnsi"/>
          <w:b/>
          <w:bCs/>
          <w:i/>
          <w:iCs/>
          <w:lang w:eastAsia="ru-RU"/>
        </w:rPr>
        <w:t>Дифференциальн</w:t>
      </w:r>
      <w:r w:rsidR="00E97071" w:rsidRPr="00CF2AB9">
        <w:rPr>
          <w:rFonts w:asciiTheme="majorHAnsi" w:eastAsia="Times New Roman" w:hAnsiTheme="majorHAnsi"/>
          <w:b/>
          <w:bCs/>
          <w:i/>
          <w:iCs/>
          <w:lang w:eastAsia="ru-RU"/>
        </w:rPr>
        <w:t xml:space="preserve">ый </w:t>
      </w:r>
      <w:r w:rsidRPr="00CF2AB9">
        <w:rPr>
          <w:rFonts w:asciiTheme="majorHAnsi" w:eastAsia="Times New Roman" w:hAnsiTheme="majorHAnsi"/>
          <w:b/>
          <w:bCs/>
          <w:i/>
          <w:iCs/>
          <w:lang w:eastAsia="ru-RU"/>
        </w:rPr>
        <w:t>диагно</w:t>
      </w:r>
      <w:r w:rsidR="00E97071" w:rsidRPr="00CF2AB9">
        <w:rPr>
          <w:rFonts w:asciiTheme="majorHAnsi" w:eastAsia="Times New Roman" w:hAnsiTheme="majorHAnsi"/>
          <w:b/>
          <w:bCs/>
          <w:i/>
          <w:iCs/>
          <w:lang w:eastAsia="ru-RU"/>
        </w:rPr>
        <w:t>з</w:t>
      </w:r>
    </w:p>
    <w:p w14:paraId="5065811F" w14:textId="77777777" w:rsidR="00770BF5" w:rsidRPr="00770BF5" w:rsidRDefault="00770BF5" w:rsidP="00770BF5">
      <w:pPr>
        <w:pStyle w:val="af6"/>
        <w:numPr>
          <w:ilvl w:val="0"/>
          <w:numId w:val="38"/>
        </w:numPr>
        <w:jc w:val="both"/>
        <w:rPr>
          <w:rFonts w:asciiTheme="majorHAnsi" w:hAnsiTheme="majorHAnsi"/>
          <w:color w:val="000000"/>
        </w:rPr>
      </w:pPr>
      <w:r w:rsidRPr="00770BF5">
        <w:rPr>
          <w:rFonts w:asciiTheme="majorHAnsi" w:hAnsiTheme="majorHAnsi"/>
        </w:rPr>
        <w:t>Психические и поведенческие расстройства вследствие употребления других ПАВ</w:t>
      </w:r>
    </w:p>
    <w:p w14:paraId="6117719A" w14:textId="77777777" w:rsidR="00770BF5" w:rsidRPr="00770BF5" w:rsidRDefault="00770BF5" w:rsidP="00770BF5">
      <w:pPr>
        <w:pStyle w:val="af6"/>
        <w:numPr>
          <w:ilvl w:val="0"/>
          <w:numId w:val="38"/>
        </w:numPr>
        <w:jc w:val="both"/>
        <w:rPr>
          <w:rFonts w:asciiTheme="majorHAnsi" w:hAnsiTheme="majorHAnsi"/>
          <w:color w:val="000000"/>
        </w:rPr>
      </w:pPr>
      <w:r w:rsidRPr="00770BF5">
        <w:rPr>
          <w:rFonts w:asciiTheme="majorHAnsi" w:hAnsiTheme="majorHAnsi"/>
          <w:color w:val="000000"/>
        </w:rPr>
        <w:t>Эндогенные психозы</w:t>
      </w:r>
    </w:p>
    <w:p w14:paraId="643C3497" w14:textId="13542774" w:rsidR="00677776" w:rsidRPr="00373BC4" w:rsidRDefault="00770BF5" w:rsidP="00373BC4">
      <w:pPr>
        <w:pStyle w:val="af6"/>
        <w:numPr>
          <w:ilvl w:val="0"/>
          <w:numId w:val="38"/>
        </w:numPr>
        <w:jc w:val="both"/>
        <w:rPr>
          <w:rStyle w:val="10"/>
          <w:rFonts w:asciiTheme="majorHAnsi" w:hAnsiTheme="majorHAnsi"/>
          <w:b w:val="0"/>
          <w:bCs w:val="0"/>
          <w:color w:val="000000"/>
          <w:sz w:val="24"/>
          <w:szCs w:val="24"/>
          <w:lang w:eastAsia="ru-RU"/>
        </w:rPr>
      </w:pPr>
      <w:r w:rsidRPr="00770BF5">
        <w:rPr>
          <w:rFonts w:asciiTheme="majorHAnsi" w:hAnsiTheme="majorHAnsi"/>
        </w:rPr>
        <w:t>Соматогенный психоз</w:t>
      </w:r>
    </w:p>
    <w:p w14:paraId="32084833" w14:textId="19E69A6C" w:rsidR="004212BF" w:rsidRPr="00750BED" w:rsidRDefault="00504126" w:rsidP="00750BED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Fonts w:asciiTheme="majorHAnsi" w:hAnsiTheme="majorHAnsi"/>
          <w:b/>
          <w:bCs/>
          <w:color w:val="365F91" w:themeColor="accent1" w:themeShade="BF"/>
          <w:lang w:eastAsia="en-US"/>
        </w:rPr>
      </w:pPr>
      <w:r>
        <w:rPr>
          <w:rFonts w:asciiTheme="majorHAnsi" w:hAnsiTheme="majorHAnsi"/>
          <w:b/>
          <w:color w:val="365F91" w:themeColor="accent1" w:themeShade="BF"/>
        </w:rPr>
        <w:t>Психотическое расстройство</w:t>
      </w:r>
      <w:r w:rsidR="009F0DF2" w:rsidRPr="00CF2AB9">
        <w:rPr>
          <w:rFonts w:asciiTheme="majorHAnsi" w:hAnsiTheme="majorHAnsi"/>
          <w:b/>
          <w:color w:val="365F91" w:themeColor="accent1" w:themeShade="BF"/>
        </w:rPr>
        <w:t>, вызванн</w:t>
      </w:r>
      <w:r w:rsidR="00770BF5">
        <w:rPr>
          <w:rFonts w:asciiTheme="majorHAnsi" w:hAnsiTheme="majorHAnsi"/>
          <w:b/>
          <w:color w:val="365F91" w:themeColor="accent1" w:themeShade="BF"/>
        </w:rPr>
        <w:t>ое</w:t>
      </w:r>
      <w:r w:rsidR="009F0DF2" w:rsidRPr="00CF2AB9">
        <w:rPr>
          <w:rFonts w:asciiTheme="majorHAnsi" w:hAnsiTheme="majorHAnsi"/>
          <w:b/>
          <w:color w:val="365F91" w:themeColor="accent1" w:themeShade="BF"/>
        </w:rPr>
        <w:t xml:space="preserve"> </w:t>
      </w:r>
      <w:r w:rsidR="009F0DF2" w:rsidRPr="00CF2AB9">
        <w:rPr>
          <w:rStyle w:val="10"/>
          <w:rFonts w:asciiTheme="majorHAnsi" w:eastAsia="Calibri" w:hAnsiTheme="majorHAnsi"/>
          <w:color w:val="365F91" w:themeColor="accent1" w:themeShade="BF"/>
          <w:sz w:val="24"/>
          <w:szCs w:val="24"/>
        </w:rPr>
        <w:t xml:space="preserve">сочетанным </w:t>
      </w:r>
      <w:r w:rsidR="009F0DF2" w:rsidRPr="00CF2AB9">
        <w:rPr>
          <w:rFonts w:asciiTheme="majorHAnsi" w:hAnsiTheme="majorHAnsi"/>
          <w:b/>
          <w:color w:val="365F91" w:themeColor="accent1" w:themeShade="BF"/>
        </w:rPr>
        <w:t>употреблением</w:t>
      </w:r>
      <w:r w:rsidR="009F0DF2" w:rsidRPr="00CF2AB9">
        <w:rPr>
          <w:rStyle w:val="10"/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  <w:r w:rsidR="00677776" w:rsidRPr="00CF2AB9">
        <w:rPr>
          <w:rStyle w:val="10"/>
          <w:rFonts w:asciiTheme="majorHAnsi" w:eastAsia="Calibri" w:hAnsiTheme="majorHAnsi"/>
          <w:color w:val="365F91" w:themeColor="accent1" w:themeShade="BF"/>
          <w:sz w:val="24"/>
          <w:szCs w:val="24"/>
        </w:rPr>
        <w:t>ПАВ</w:t>
      </w:r>
    </w:p>
    <w:p w14:paraId="02C6A7DE" w14:textId="64490242" w:rsidR="00E97071" w:rsidRPr="00373BC4" w:rsidRDefault="00BE3B57" w:rsidP="001731AE">
      <w:pPr>
        <w:spacing w:after="0" w:line="240" w:lineRule="auto"/>
        <w:ind w:firstLine="567"/>
        <w:jc w:val="both"/>
        <w:rPr>
          <w:rFonts w:asciiTheme="majorHAnsi" w:eastAsia="Times New Roman" w:hAnsiTheme="majorHAnsi"/>
          <w:lang w:eastAsia="ru-RU"/>
        </w:rPr>
      </w:pPr>
      <w:r>
        <w:rPr>
          <w:rFonts w:asciiTheme="majorHAnsi" w:eastAsia="Times New Roman" w:hAnsiTheme="majorHAnsi"/>
          <w:lang w:eastAsia="ru-RU"/>
        </w:rPr>
        <w:t>При злоупотреблении</w:t>
      </w:r>
      <w:r w:rsidR="009F0DF2" w:rsidRPr="00CF2AB9">
        <w:rPr>
          <w:rFonts w:asciiTheme="majorHAnsi" w:eastAsia="Times New Roman" w:hAnsiTheme="majorHAnsi"/>
          <w:lang w:eastAsia="ru-RU"/>
        </w:rPr>
        <w:t xml:space="preserve"> нескольким</w:t>
      </w:r>
      <w:r>
        <w:rPr>
          <w:rFonts w:asciiTheme="majorHAnsi" w:eastAsia="Times New Roman" w:hAnsiTheme="majorHAnsi"/>
          <w:lang w:eastAsia="ru-RU"/>
        </w:rPr>
        <w:t xml:space="preserve">и </w:t>
      </w:r>
      <w:proofErr w:type="spellStart"/>
      <w:r>
        <w:rPr>
          <w:rFonts w:asciiTheme="majorHAnsi" w:eastAsia="Times New Roman" w:hAnsiTheme="majorHAnsi"/>
          <w:lang w:eastAsia="ru-RU"/>
        </w:rPr>
        <w:t>психоактивными</w:t>
      </w:r>
      <w:proofErr w:type="spellEnd"/>
      <w:r>
        <w:rPr>
          <w:rFonts w:asciiTheme="majorHAnsi" w:eastAsia="Times New Roman" w:hAnsiTheme="majorHAnsi"/>
          <w:lang w:eastAsia="ru-RU"/>
        </w:rPr>
        <w:t xml:space="preserve"> веществами в состоянии интоксикации и после отмены ПАВ</w:t>
      </w:r>
      <w:r w:rsidR="00677776" w:rsidRPr="00CF2AB9">
        <w:rPr>
          <w:rFonts w:asciiTheme="majorHAnsi" w:eastAsia="Times New Roman" w:hAnsiTheme="majorHAnsi"/>
          <w:lang w:eastAsia="ru-RU"/>
        </w:rPr>
        <w:t xml:space="preserve"> </w:t>
      </w:r>
      <w:r>
        <w:rPr>
          <w:rFonts w:asciiTheme="majorHAnsi" w:eastAsia="Times New Roman" w:hAnsiTheme="majorHAnsi"/>
          <w:lang w:eastAsia="ru-RU"/>
        </w:rPr>
        <w:t>могут наблюдаться различные психические нарушения</w:t>
      </w:r>
      <w:r w:rsidR="00677776" w:rsidRPr="00CF2AB9">
        <w:rPr>
          <w:rFonts w:asciiTheme="majorHAnsi" w:eastAsia="Times New Roman" w:hAnsiTheme="majorHAnsi"/>
          <w:lang w:eastAsia="ru-RU"/>
        </w:rPr>
        <w:t xml:space="preserve">. </w:t>
      </w:r>
      <w:r>
        <w:rPr>
          <w:rFonts w:asciiTheme="majorHAnsi" w:eastAsia="Times New Roman" w:hAnsiTheme="majorHAnsi"/>
          <w:lang w:eastAsia="ru-RU"/>
        </w:rPr>
        <w:t xml:space="preserve">Их структура </w:t>
      </w:r>
      <w:proofErr w:type="gramStart"/>
      <w:r>
        <w:rPr>
          <w:rFonts w:asciiTheme="majorHAnsi" w:eastAsia="Times New Roman" w:hAnsiTheme="majorHAnsi"/>
          <w:lang w:eastAsia="ru-RU"/>
        </w:rPr>
        <w:t>зависит</w:t>
      </w:r>
      <w:proofErr w:type="gramEnd"/>
      <w:r>
        <w:rPr>
          <w:rFonts w:asciiTheme="majorHAnsi" w:eastAsia="Times New Roman" w:hAnsiTheme="majorHAnsi"/>
          <w:lang w:eastAsia="ru-RU"/>
        </w:rPr>
        <w:t xml:space="preserve"> как правило от </w:t>
      </w:r>
      <w:r w:rsidRPr="00373BC4">
        <w:rPr>
          <w:rFonts w:asciiTheme="majorHAnsi" w:eastAsia="Times New Roman" w:hAnsiTheme="majorHAnsi"/>
          <w:lang w:eastAsia="ru-RU"/>
        </w:rPr>
        <w:t xml:space="preserve">вида предпочитаемого </w:t>
      </w:r>
      <w:proofErr w:type="spellStart"/>
      <w:r w:rsidRPr="00373BC4">
        <w:rPr>
          <w:rFonts w:asciiTheme="majorHAnsi" w:eastAsia="Times New Roman" w:hAnsiTheme="majorHAnsi"/>
          <w:lang w:eastAsia="ru-RU"/>
        </w:rPr>
        <w:t>психоактивного</w:t>
      </w:r>
      <w:proofErr w:type="spellEnd"/>
      <w:r w:rsidRPr="00373BC4">
        <w:rPr>
          <w:rFonts w:asciiTheme="majorHAnsi" w:eastAsia="Times New Roman" w:hAnsiTheme="majorHAnsi"/>
          <w:lang w:eastAsia="ru-RU"/>
        </w:rPr>
        <w:t xml:space="preserve"> вещества, преобладают  шизофреноподобные состояния, острые </w:t>
      </w:r>
      <w:proofErr w:type="spellStart"/>
      <w:r w:rsidRPr="00373BC4">
        <w:rPr>
          <w:rFonts w:asciiTheme="majorHAnsi" w:eastAsia="Times New Roman" w:hAnsiTheme="majorHAnsi"/>
          <w:lang w:eastAsia="ru-RU"/>
        </w:rPr>
        <w:t>параноиды</w:t>
      </w:r>
      <w:proofErr w:type="spellEnd"/>
      <w:r w:rsidRPr="00373BC4">
        <w:rPr>
          <w:rFonts w:asciiTheme="majorHAnsi" w:eastAsia="Times New Roman" w:hAnsiTheme="majorHAnsi"/>
          <w:lang w:eastAsia="ru-RU"/>
        </w:rPr>
        <w:t>, полиморфные психозы</w:t>
      </w:r>
      <w:r w:rsidR="001731AE" w:rsidRPr="00533FDB">
        <w:rPr>
          <w:rFonts w:asciiTheme="majorHAnsi" w:eastAsia="Times New Roman" w:hAnsiTheme="majorHAnsi"/>
          <w:lang w:eastAsia="ru-RU"/>
        </w:rPr>
        <w:t xml:space="preserve">. </w:t>
      </w:r>
    </w:p>
    <w:p w14:paraId="1A22B33D" w14:textId="77777777" w:rsidR="00677776" w:rsidRPr="00373BC4" w:rsidRDefault="00677776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70425C29" w14:textId="60862401" w:rsidR="001C2577" w:rsidRDefault="00A950AE" w:rsidP="00E77861">
      <w:pPr>
        <w:pStyle w:val="af6"/>
        <w:numPr>
          <w:ilvl w:val="0"/>
          <w:numId w:val="9"/>
        </w:numPr>
        <w:ind w:hanging="76"/>
        <w:jc w:val="both"/>
        <w:rPr>
          <w:rFonts w:asciiTheme="majorHAnsi" w:hAnsiTheme="majorHAnsi"/>
          <w:b/>
          <w:color w:val="365F91" w:themeColor="accent1" w:themeShade="BF"/>
        </w:rPr>
      </w:pPr>
      <w:r w:rsidRPr="00373BC4">
        <w:rPr>
          <w:rFonts w:asciiTheme="majorHAnsi" w:hAnsiTheme="majorHAnsi"/>
          <w:b/>
          <w:color w:val="365F91" w:themeColor="accent1" w:themeShade="BF"/>
        </w:rPr>
        <w:t>Т</w:t>
      </w:r>
      <w:r w:rsidR="00677776" w:rsidRPr="00373BC4">
        <w:rPr>
          <w:rFonts w:asciiTheme="majorHAnsi" w:hAnsiTheme="majorHAnsi"/>
          <w:b/>
          <w:color w:val="365F91" w:themeColor="accent1" w:themeShade="BF"/>
        </w:rPr>
        <w:t xml:space="preserve">ерапия </w:t>
      </w:r>
      <w:r w:rsidR="00E77861" w:rsidRPr="00373BC4">
        <w:rPr>
          <w:rFonts w:asciiTheme="majorHAnsi" w:hAnsiTheme="majorHAnsi"/>
          <w:b/>
          <w:color w:val="365F91" w:themeColor="accent1" w:themeShade="BF"/>
        </w:rPr>
        <w:t>психотических расстройств</w:t>
      </w:r>
    </w:p>
    <w:p w14:paraId="4CB14881" w14:textId="4034326D" w:rsidR="00533FDB" w:rsidRPr="00373BC4" w:rsidRDefault="00533FDB" w:rsidP="00533FDB">
      <w:pPr>
        <w:pStyle w:val="af6"/>
        <w:numPr>
          <w:ilvl w:val="1"/>
          <w:numId w:val="9"/>
        </w:numPr>
        <w:jc w:val="both"/>
        <w:rPr>
          <w:rFonts w:asciiTheme="majorHAnsi" w:hAnsiTheme="majorHAnsi"/>
          <w:b/>
          <w:color w:val="365F91" w:themeColor="accent1" w:themeShade="BF"/>
        </w:rPr>
      </w:pPr>
      <w:r>
        <w:rPr>
          <w:rFonts w:asciiTheme="majorHAnsi" w:hAnsiTheme="majorHAnsi"/>
          <w:b/>
          <w:color w:val="365F91" w:themeColor="accent1" w:themeShade="BF"/>
        </w:rPr>
        <w:t>Общие принципы терапии</w:t>
      </w:r>
    </w:p>
    <w:p w14:paraId="24353F1E" w14:textId="77777777" w:rsidR="00677776" w:rsidRPr="00373BC4" w:rsidRDefault="00677776" w:rsidP="00A47877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73BC4">
        <w:rPr>
          <w:rFonts w:asciiTheme="majorHAnsi" w:hAnsiTheme="majorHAnsi"/>
          <w:i/>
        </w:rPr>
        <w:t>Задачи терапии</w:t>
      </w:r>
      <w:r w:rsidRPr="00373BC4">
        <w:rPr>
          <w:rFonts w:asciiTheme="majorHAnsi" w:hAnsiTheme="majorHAnsi"/>
        </w:rPr>
        <w:t xml:space="preserve">: </w:t>
      </w:r>
    </w:p>
    <w:p w14:paraId="29C33898" w14:textId="0B4F1995" w:rsidR="00677776" w:rsidRPr="00373BC4" w:rsidRDefault="00677776" w:rsidP="00A47877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73BC4">
        <w:rPr>
          <w:rFonts w:asciiTheme="majorHAnsi" w:hAnsiTheme="majorHAnsi"/>
        </w:rPr>
        <w:t xml:space="preserve">1 – </w:t>
      </w:r>
      <w:r w:rsidR="00E77861" w:rsidRPr="00373BC4">
        <w:rPr>
          <w:rFonts w:asciiTheme="majorHAnsi" w:hAnsiTheme="majorHAnsi"/>
        </w:rPr>
        <w:t>купирование психотических нарушений</w:t>
      </w:r>
      <w:r w:rsidRPr="00373BC4">
        <w:rPr>
          <w:rFonts w:asciiTheme="majorHAnsi" w:hAnsiTheme="majorHAnsi"/>
        </w:rPr>
        <w:t xml:space="preserve">; </w:t>
      </w:r>
    </w:p>
    <w:p w14:paraId="415ED8C4" w14:textId="0E509D73" w:rsidR="001731AE" w:rsidRPr="00373BC4" w:rsidRDefault="001731AE" w:rsidP="00A47877">
      <w:pPr>
        <w:spacing w:after="0" w:line="240" w:lineRule="auto"/>
        <w:ind w:firstLine="567"/>
        <w:jc w:val="both"/>
        <w:rPr>
          <w:rFonts w:asciiTheme="majorHAnsi" w:hAnsiTheme="majorHAnsi"/>
          <w:lang w:eastAsia="ru-RU"/>
        </w:rPr>
      </w:pPr>
      <w:r w:rsidRPr="00373BC4">
        <w:rPr>
          <w:rFonts w:asciiTheme="majorHAnsi" w:hAnsiTheme="majorHAnsi"/>
        </w:rPr>
        <w:t xml:space="preserve">2 </w:t>
      </w:r>
      <w:r w:rsidR="00E77861" w:rsidRPr="00373BC4">
        <w:rPr>
          <w:rFonts w:asciiTheme="majorHAnsi" w:hAnsiTheme="majorHAnsi"/>
        </w:rPr>
        <w:t>–</w:t>
      </w:r>
      <w:r w:rsidRPr="00373BC4">
        <w:rPr>
          <w:rFonts w:asciiTheme="majorHAnsi" w:hAnsiTheme="majorHAnsi"/>
        </w:rPr>
        <w:t xml:space="preserve"> </w:t>
      </w:r>
      <w:r w:rsidR="00E77861" w:rsidRPr="00373BC4">
        <w:rPr>
          <w:rFonts w:asciiTheme="majorHAnsi" w:hAnsiTheme="majorHAnsi"/>
        </w:rPr>
        <w:t>коррекция расстройств поведения</w:t>
      </w:r>
    </w:p>
    <w:p w14:paraId="6EAE9DDC" w14:textId="31F5D50E" w:rsidR="00677776" w:rsidRPr="00373BC4" w:rsidRDefault="00533FDB" w:rsidP="00A47877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677776" w:rsidRPr="00373BC4">
        <w:rPr>
          <w:rFonts w:asciiTheme="majorHAnsi" w:hAnsiTheme="majorHAnsi"/>
        </w:rPr>
        <w:t xml:space="preserve"> – </w:t>
      </w:r>
      <w:r w:rsidR="00E77861" w:rsidRPr="00373BC4">
        <w:rPr>
          <w:rFonts w:asciiTheme="majorHAnsi" w:hAnsiTheme="majorHAnsi"/>
        </w:rPr>
        <w:t xml:space="preserve">лечение </w:t>
      </w:r>
      <w:proofErr w:type="spellStart"/>
      <w:proofErr w:type="gramStart"/>
      <w:r w:rsidR="00E77861" w:rsidRPr="00373BC4">
        <w:rPr>
          <w:rFonts w:asciiTheme="majorHAnsi" w:hAnsiTheme="majorHAnsi"/>
        </w:rPr>
        <w:t>сомато</w:t>
      </w:r>
      <w:proofErr w:type="spellEnd"/>
      <w:r w:rsidR="00E77861" w:rsidRPr="00373BC4">
        <w:rPr>
          <w:rFonts w:asciiTheme="majorHAnsi" w:hAnsiTheme="majorHAnsi"/>
        </w:rPr>
        <w:t>-неврологических</w:t>
      </w:r>
      <w:proofErr w:type="gramEnd"/>
      <w:r w:rsidR="00E77861" w:rsidRPr="00373BC4">
        <w:rPr>
          <w:rFonts w:asciiTheme="majorHAnsi" w:hAnsiTheme="majorHAnsi"/>
        </w:rPr>
        <w:t xml:space="preserve"> расстройств</w:t>
      </w:r>
    </w:p>
    <w:p w14:paraId="3BEAE5C7" w14:textId="43B9B48A" w:rsidR="00677776" w:rsidRPr="00373BC4" w:rsidRDefault="00677776" w:rsidP="00A47877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lang w:eastAsia="ru-RU"/>
        </w:rPr>
      </w:pPr>
      <w:r w:rsidRPr="00373BC4">
        <w:rPr>
          <w:rFonts w:asciiTheme="majorHAnsi" w:hAnsiTheme="majorHAnsi"/>
          <w:i/>
        </w:rPr>
        <w:t>Тактика терапии</w:t>
      </w:r>
      <w:r w:rsidRPr="00373BC4">
        <w:rPr>
          <w:rFonts w:asciiTheme="majorHAnsi" w:hAnsiTheme="majorHAnsi"/>
        </w:rPr>
        <w:t xml:space="preserve">: проведение </w:t>
      </w:r>
      <w:r w:rsidR="001731AE" w:rsidRPr="00373BC4">
        <w:rPr>
          <w:rFonts w:asciiTheme="majorHAnsi" w:hAnsiTheme="majorHAnsi"/>
        </w:rPr>
        <w:t xml:space="preserve">комплексного </w:t>
      </w:r>
      <w:r w:rsidR="001C2577" w:rsidRPr="00373BC4">
        <w:rPr>
          <w:rFonts w:asciiTheme="majorHAnsi" w:hAnsiTheme="majorHAnsi"/>
        </w:rPr>
        <w:t>лечения, направленно</w:t>
      </w:r>
      <w:r w:rsidR="00E77861" w:rsidRPr="00373BC4">
        <w:rPr>
          <w:rFonts w:asciiTheme="majorHAnsi" w:hAnsiTheme="majorHAnsi"/>
        </w:rPr>
        <w:t>го</w:t>
      </w:r>
      <w:r w:rsidR="001C2577" w:rsidRPr="00373BC4">
        <w:rPr>
          <w:rFonts w:asciiTheme="majorHAnsi" w:hAnsiTheme="majorHAnsi"/>
        </w:rPr>
        <w:t xml:space="preserve"> на </w:t>
      </w:r>
      <w:r w:rsidR="00E77861" w:rsidRPr="00373BC4">
        <w:rPr>
          <w:rFonts w:asciiTheme="majorHAnsi" w:hAnsiTheme="majorHAnsi"/>
        </w:rPr>
        <w:t xml:space="preserve">выведение больного из психотического состояния,  </w:t>
      </w:r>
      <w:r w:rsidR="002206C8" w:rsidRPr="00373BC4">
        <w:rPr>
          <w:rFonts w:asciiTheme="majorHAnsi" w:hAnsiTheme="majorHAnsi"/>
        </w:rPr>
        <w:t xml:space="preserve">лечение психомоторного возбуждения и расстройств поведения, </w:t>
      </w:r>
      <w:r w:rsidR="001C2577" w:rsidRPr="00373BC4">
        <w:rPr>
          <w:rFonts w:asciiTheme="majorHAnsi" w:hAnsiTheme="majorHAnsi"/>
        </w:rPr>
        <w:t>п</w:t>
      </w:r>
      <w:r w:rsidR="002206C8" w:rsidRPr="00373BC4">
        <w:rPr>
          <w:rFonts w:asciiTheme="majorHAnsi" w:hAnsiTheme="majorHAnsi"/>
        </w:rPr>
        <w:t xml:space="preserve">оддержание жизнедеятельности и лечение </w:t>
      </w:r>
      <w:proofErr w:type="spellStart"/>
      <w:r w:rsidR="002206C8" w:rsidRPr="00373BC4">
        <w:rPr>
          <w:rFonts w:asciiTheme="majorHAnsi" w:hAnsiTheme="majorHAnsi"/>
        </w:rPr>
        <w:t>сомато</w:t>
      </w:r>
      <w:proofErr w:type="spellEnd"/>
      <w:r w:rsidR="002206C8" w:rsidRPr="00373BC4">
        <w:rPr>
          <w:rFonts w:asciiTheme="majorHAnsi" w:hAnsiTheme="majorHAnsi"/>
        </w:rPr>
        <w:t>-неврологических расстройств.</w:t>
      </w:r>
    </w:p>
    <w:p w14:paraId="2B951AA9" w14:textId="77777777" w:rsidR="001C2577" w:rsidRPr="00373BC4" w:rsidRDefault="00677776" w:rsidP="00A47877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73BC4">
        <w:rPr>
          <w:rFonts w:asciiTheme="majorHAnsi" w:hAnsiTheme="majorHAnsi"/>
          <w:i/>
        </w:rPr>
        <w:t>Критерий эффективности лечения</w:t>
      </w:r>
      <w:r w:rsidRPr="00373BC4">
        <w:rPr>
          <w:rFonts w:asciiTheme="majorHAnsi" w:hAnsiTheme="majorHAnsi"/>
        </w:rPr>
        <w:t xml:space="preserve">: </w:t>
      </w:r>
    </w:p>
    <w:p w14:paraId="3D7DC9A7" w14:textId="122C8756" w:rsidR="00677776" w:rsidRPr="00373BC4" w:rsidRDefault="00677776" w:rsidP="00A47877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73BC4">
        <w:rPr>
          <w:rFonts w:asciiTheme="majorHAnsi" w:hAnsiTheme="majorHAnsi"/>
        </w:rPr>
        <w:t>стабилизация психофизического состояния больного</w:t>
      </w:r>
    </w:p>
    <w:p w14:paraId="1DADD4A7" w14:textId="4DE713F9" w:rsidR="00677776" w:rsidRPr="00373BC4" w:rsidRDefault="001C2577" w:rsidP="001C2577">
      <w:pPr>
        <w:tabs>
          <w:tab w:val="left" w:pos="851"/>
        </w:tabs>
        <w:spacing w:after="0" w:line="240" w:lineRule="auto"/>
        <w:jc w:val="both"/>
        <w:rPr>
          <w:rFonts w:asciiTheme="majorHAnsi" w:hAnsiTheme="majorHAnsi"/>
          <w:lang w:eastAsia="ru-RU"/>
        </w:rPr>
      </w:pPr>
      <w:r w:rsidRPr="00373BC4">
        <w:rPr>
          <w:rFonts w:asciiTheme="majorHAnsi" w:hAnsiTheme="majorHAnsi"/>
          <w:i/>
        </w:rPr>
        <w:t xml:space="preserve">            </w:t>
      </w:r>
      <w:r w:rsidR="00677776" w:rsidRPr="00373BC4">
        <w:rPr>
          <w:rFonts w:asciiTheme="majorHAnsi" w:hAnsiTheme="majorHAnsi"/>
          <w:i/>
        </w:rPr>
        <w:t>Общий алгоритм лечебных мероприятий</w:t>
      </w:r>
      <w:r w:rsidR="00677776" w:rsidRPr="00373BC4">
        <w:rPr>
          <w:rFonts w:asciiTheme="majorHAnsi" w:hAnsiTheme="majorHAnsi"/>
        </w:rPr>
        <w:t>:</w:t>
      </w:r>
    </w:p>
    <w:p w14:paraId="30C3BAFF" w14:textId="464FDA4A" w:rsidR="00B517EF" w:rsidRPr="00373BC4" w:rsidRDefault="00677776" w:rsidP="00B517EF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</w:rPr>
      </w:pPr>
      <w:r w:rsidRPr="00373BC4">
        <w:rPr>
          <w:rFonts w:asciiTheme="majorHAnsi" w:hAnsiTheme="majorHAnsi"/>
        </w:rPr>
        <w:t xml:space="preserve">1 – </w:t>
      </w:r>
      <w:r w:rsidR="00B517EF" w:rsidRPr="00373BC4">
        <w:rPr>
          <w:rFonts w:asciiTheme="majorHAnsi" w:hAnsiTheme="majorHAnsi"/>
        </w:rPr>
        <w:t>фиксация больного в функциональной кровати</w:t>
      </w:r>
      <w:r w:rsidR="005C7238" w:rsidRPr="00373BC4">
        <w:rPr>
          <w:rFonts w:asciiTheme="majorHAnsi" w:hAnsiTheme="majorHAnsi"/>
        </w:rPr>
        <w:t>, купиров</w:t>
      </w:r>
      <w:r w:rsidR="001C2577" w:rsidRPr="00373BC4">
        <w:rPr>
          <w:rFonts w:asciiTheme="majorHAnsi" w:hAnsiTheme="majorHAnsi"/>
        </w:rPr>
        <w:t xml:space="preserve">ание психомоторного возбуждения, </w:t>
      </w:r>
      <w:r w:rsidR="005C7238" w:rsidRPr="00373BC4">
        <w:rPr>
          <w:rFonts w:asciiTheme="majorHAnsi" w:hAnsiTheme="majorHAnsi"/>
        </w:rPr>
        <w:t>(при необходимости)</w:t>
      </w:r>
    </w:p>
    <w:p w14:paraId="0D402360" w14:textId="4EA90A2E" w:rsidR="00A950AE" w:rsidRPr="00373BC4" w:rsidRDefault="00677776" w:rsidP="002206C8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</w:rPr>
      </w:pPr>
      <w:r w:rsidRPr="00373BC4">
        <w:rPr>
          <w:rFonts w:asciiTheme="majorHAnsi" w:hAnsiTheme="majorHAnsi"/>
        </w:rPr>
        <w:t xml:space="preserve">2 – </w:t>
      </w:r>
      <w:r w:rsidR="002206C8" w:rsidRPr="00373BC4">
        <w:rPr>
          <w:rFonts w:asciiTheme="majorHAnsi" w:hAnsiTheme="majorHAnsi"/>
        </w:rPr>
        <w:t xml:space="preserve">назначение </w:t>
      </w:r>
      <w:proofErr w:type="spellStart"/>
      <w:r w:rsidR="002206C8" w:rsidRPr="00373BC4">
        <w:rPr>
          <w:rFonts w:asciiTheme="majorHAnsi" w:hAnsiTheme="majorHAnsi"/>
        </w:rPr>
        <w:t>психофармакотерапии</w:t>
      </w:r>
      <w:proofErr w:type="spellEnd"/>
    </w:p>
    <w:p w14:paraId="7099D2AB" w14:textId="4BB7D091" w:rsidR="00677776" w:rsidRPr="00533FDB" w:rsidRDefault="00533FDB" w:rsidP="00A47877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677776" w:rsidRPr="00373BC4">
        <w:rPr>
          <w:rFonts w:asciiTheme="majorHAnsi" w:hAnsiTheme="majorHAnsi"/>
        </w:rPr>
        <w:t xml:space="preserve"> – </w:t>
      </w:r>
      <w:r w:rsidR="002206C8" w:rsidRPr="00373BC4">
        <w:rPr>
          <w:rFonts w:asciiTheme="majorHAnsi" w:hAnsiTheme="majorHAnsi"/>
        </w:rPr>
        <w:t>назначение</w:t>
      </w:r>
      <w:r w:rsidR="00A950AE" w:rsidRPr="00373BC4">
        <w:rPr>
          <w:rFonts w:asciiTheme="majorHAnsi" w:hAnsiTheme="majorHAnsi"/>
        </w:rPr>
        <w:t xml:space="preserve"> инфузионной терапии с целью коррекции водно-электролитных нарушений и расстройств кислотно-основного состояния</w:t>
      </w:r>
      <w:r w:rsidR="002206C8" w:rsidRPr="00373BC4">
        <w:rPr>
          <w:rFonts w:asciiTheme="majorHAnsi" w:hAnsiTheme="majorHAnsi"/>
        </w:rPr>
        <w:t xml:space="preserve"> (при необходимости).</w:t>
      </w:r>
    </w:p>
    <w:p w14:paraId="5833DE2F" w14:textId="7292F637" w:rsidR="00A950AE" w:rsidRDefault="00533FDB" w:rsidP="00A47877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A950AE" w:rsidRPr="00373BC4">
        <w:rPr>
          <w:rFonts w:asciiTheme="majorHAnsi" w:hAnsiTheme="majorHAnsi"/>
        </w:rPr>
        <w:t xml:space="preserve"> –назначение метаболической терапии, симптоматического лечения</w:t>
      </w:r>
      <w:r w:rsidR="002206C8" w:rsidRPr="00373BC4">
        <w:rPr>
          <w:rFonts w:asciiTheme="majorHAnsi" w:hAnsiTheme="majorHAnsi"/>
        </w:rPr>
        <w:t>,</w:t>
      </w:r>
      <w:r w:rsidR="00A950AE" w:rsidRPr="00373BC4">
        <w:rPr>
          <w:rFonts w:asciiTheme="majorHAnsi" w:hAnsiTheme="majorHAnsi"/>
        </w:rPr>
        <w:t xml:space="preserve"> </w:t>
      </w:r>
      <w:proofErr w:type="spellStart"/>
      <w:r w:rsidR="00A950AE" w:rsidRPr="00373BC4">
        <w:rPr>
          <w:rFonts w:asciiTheme="majorHAnsi" w:hAnsiTheme="majorHAnsi"/>
        </w:rPr>
        <w:t>ноотропных</w:t>
      </w:r>
      <w:proofErr w:type="spellEnd"/>
      <w:r w:rsidR="00A950AE" w:rsidRPr="00373BC4">
        <w:rPr>
          <w:rFonts w:asciiTheme="majorHAnsi" w:hAnsiTheme="majorHAnsi"/>
        </w:rPr>
        <w:t xml:space="preserve">, </w:t>
      </w:r>
      <w:proofErr w:type="spellStart"/>
      <w:r w:rsidR="00A950AE" w:rsidRPr="00373BC4">
        <w:rPr>
          <w:rFonts w:asciiTheme="majorHAnsi" w:hAnsiTheme="majorHAnsi"/>
        </w:rPr>
        <w:t>кардиотропных</w:t>
      </w:r>
      <w:proofErr w:type="spellEnd"/>
      <w:r w:rsidR="00A950AE" w:rsidRPr="00373BC4">
        <w:rPr>
          <w:rFonts w:asciiTheme="majorHAnsi" w:hAnsiTheme="majorHAnsi"/>
        </w:rPr>
        <w:t xml:space="preserve">, </w:t>
      </w:r>
      <w:proofErr w:type="spellStart"/>
      <w:r w:rsidR="00A950AE" w:rsidRPr="00373BC4">
        <w:rPr>
          <w:rFonts w:asciiTheme="majorHAnsi" w:hAnsiTheme="majorHAnsi"/>
        </w:rPr>
        <w:t>гепатотропных</w:t>
      </w:r>
      <w:proofErr w:type="spellEnd"/>
      <w:r w:rsidR="00A950AE" w:rsidRPr="00373BC4">
        <w:rPr>
          <w:rFonts w:asciiTheme="majorHAnsi" w:hAnsiTheme="majorHAnsi"/>
        </w:rPr>
        <w:t xml:space="preserve"> средств</w:t>
      </w:r>
    </w:p>
    <w:p w14:paraId="2D7F4F8C" w14:textId="77777777" w:rsidR="00533FDB" w:rsidRDefault="00533FDB" w:rsidP="00A47877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</w:rPr>
      </w:pPr>
    </w:p>
    <w:p w14:paraId="308CF38E" w14:textId="77777777" w:rsidR="00533FDB" w:rsidRPr="004B442F" w:rsidRDefault="00533FDB" w:rsidP="004B442F">
      <w:pPr>
        <w:pStyle w:val="2"/>
        <w:ind w:firstLine="567"/>
        <w:rPr>
          <w:rFonts w:ascii="Calibri Light" w:eastAsia="Times New Roman" w:hAnsi="Calibri Light"/>
          <w:b/>
          <w:sz w:val="24"/>
          <w:szCs w:val="24"/>
        </w:rPr>
      </w:pPr>
      <w:bookmarkStart w:id="6" w:name="_Toc391343543"/>
      <w:r w:rsidRPr="004B442F">
        <w:rPr>
          <w:b/>
          <w:sz w:val="24"/>
          <w:szCs w:val="24"/>
        </w:rPr>
        <w:t>6.2. Медицинские услуги для лечения и контроля за лечением</w:t>
      </w:r>
      <w:bookmarkEnd w:id="6"/>
    </w:p>
    <w:p w14:paraId="2A686E32" w14:textId="0B4A3656" w:rsidR="00533FDB" w:rsidRDefault="00533FDB" w:rsidP="00533FD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Назначаются в соответствии со Стандартами специализированной медицинской помощи. Услуги делятся на обязательные, которые в плановом порядке проводятся всем больным, и услуги, которые проводятся в соответствии с состоянием больного, то есть по показаниям (</w:t>
      </w:r>
      <w:r>
        <w:rPr>
          <w:i/>
          <w:sz w:val="24"/>
          <w:szCs w:val="24"/>
          <w:lang w:eastAsia="ru-RU"/>
        </w:rPr>
        <w:t>Таблица 5</w:t>
      </w:r>
      <w:r>
        <w:rPr>
          <w:sz w:val="24"/>
          <w:szCs w:val="24"/>
          <w:lang w:eastAsia="ru-RU"/>
        </w:rPr>
        <w:t xml:space="preserve">). </w:t>
      </w:r>
    </w:p>
    <w:p w14:paraId="03584551" w14:textId="53B2E8C9" w:rsidR="00533FDB" w:rsidRPr="004B442F" w:rsidRDefault="00533FDB" w:rsidP="00533FDB">
      <w:pPr>
        <w:tabs>
          <w:tab w:val="left" w:pos="851"/>
        </w:tabs>
        <w:rPr>
          <w:color w:val="244061" w:themeColor="accent1" w:themeShade="80"/>
          <w:sz w:val="24"/>
          <w:szCs w:val="24"/>
        </w:rPr>
      </w:pPr>
      <w:r w:rsidRPr="004B442F">
        <w:rPr>
          <w:b/>
          <w:color w:val="244061" w:themeColor="accent1" w:themeShade="80"/>
        </w:rPr>
        <w:t xml:space="preserve">Таблица 5. Медицинские услуги для лечения </w:t>
      </w:r>
      <w:r w:rsidR="00E53347" w:rsidRPr="004B442F">
        <w:rPr>
          <w:b/>
          <w:color w:val="244061" w:themeColor="accent1" w:themeShade="80"/>
        </w:rPr>
        <w:t>психотического расстройства</w:t>
      </w:r>
      <w:r w:rsidRPr="004B442F">
        <w:rPr>
          <w:b/>
          <w:color w:val="244061" w:themeColor="accent1" w:themeShade="80"/>
        </w:rPr>
        <w:t xml:space="preserve"> и контроля за лечением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6372"/>
      </w:tblGrid>
      <w:tr w:rsidR="00533FDB" w14:paraId="67978D57" w14:textId="77777777" w:rsidTr="00533FDB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DD09" w14:textId="77777777" w:rsidR="00533FDB" w:rsidRDefault="00533FDB">
            <w:pPr>
              <w:pStyle w:val="ConsPlusNormal"/>
              <w:ind w:left="272"/>
              <w:jc w:val="center"/>
              <w:outlineLvl w:val="1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bookmarkStart w:id="7" w:name="_Toc382434267"/>
            <w:bookmarkStart w:id="8" w:name="_Toc382434467"/>
            <w:bookmarkStart w:id="9" w:name="_Toc382434606"/>
            <w:bookmarkStart w:id="10" w:name="_Toc382475558"/>
            <w:bookmarkStart w:id="11" w:name="_Toc382509744"/>
            <w:bookmarkStart w:id="12" w:name="_Toc382510723"/>
            <w:bookmarkStart w:id="13" w:name="_Toc391343544"/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1. Прием (осмотр, консультация) и наблюдение врача-специалиста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3FDB" w14:paraId="350300AD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322D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AD95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по показаниям</w:t>
            </w:r>
          </w:p>
        </w:tc>
      </w:tr>
      <w:tr w:rsidR="00533FDB" w14:paraId="0E810710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B4A1" w14:textId="77777777" w:rsidR="00533FDB" w:rsidRDefault="00533FDB" w:rsidP="00533FDB">
            <w:pPr>
              <w:pStyle w:val="ConsPlusNorma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Ежедневный осмотр врачом- психиатром-наркологом с наблюдением и уходом 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lastRenderedPageBreak/>
              <w:t>среднего и младшего медицинского персонала в отделении стационара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EC8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lastRenderedPageBreak/>
              <w:t xml:space="preserve">Прием (осмотр, консультация) врача-психотерапевта </w:t>
            </w:r>
          </w:p>
          <w:p w14:paraId="060BCD6A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Прием (тестирование, консультация) медицинского психолога</w:t>
            </w:r>
          </w:p>
          <w:p w14:paraId="0DD41C2D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lastRenderedPageBreak/>
              <w:t xml:space="preserve">Прием (осмотр, консультация) врача-акушера-гинеколога                   </w:t>
            </w:r>
          </w:p>
          <w:p w14:paraId="1D499476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Осмотр (консультация) врачом- анестезиологом-реаниматологом                     </w:t>
            </w:r>
          </w:p>
          <w:p w14:paraId="2AD1297E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Суточное наблюдение врачом- анестезиологом-реаниматологом </w:t>
            </w:r>
          </w:p>
          <w:p w14:paraId="35318A36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Прием (осмотр, консультация) врача-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дерматовенеролога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                     </w:t>
            </w:r>
          </w:p>
          <w:p w14:paraId="488FFF60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Прием (осмотр, консультация) врача-инфекциониста </w:t>
            </w:r>
          </w:p>
          <w:p w14:paraId="5744E3D5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Прием (осмотр, консультация) врача-невролога     </w:t>
            </w:r>
          </w:p>
          <w:p w14:paraId="08E55A0B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Прием (осмотр, консультация) врача-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оториноларинголога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                  </w:t>
            </w:r>
          </w:p>
          <w:p w14:paraId="61BC0E8B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Прием (осмотр, консультация) врача-психиатра    </w:t>
            </w:r>
          </w:p>
          <w:p w14:paraId="0686CD55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Прием (осмотр, консультация) врача-психиатра подросткового                     </w:t>
            </w:r>
          </w:p>
          <w:p w14:paraId="7C7FD964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Прием (осмотр, консультация) врача-терапевта   </w:t>
            </w:r>
          </w:p>
          <w:p w14:paraId="4FC3D547" w14:textId="77777777" w:rsidR="00533FDB" w:rsidRDefault="00533FDB" w:rsidP="00533FDB">
            <w:pPr>
              <w:pStyle w:val="ConsPlusNorma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Осмотр (консультация) врача-физиотерапевта                </w:t>
            </w:r>
          </w:p>
          <w:p w14:paraId="26D9D9B0" w14:textId="77777777" w:rsidR="00533FDB" w:rsidRDefault="00533FDB">
            <w:pPr>
              <w:pStyle w:val="ConsPlusNormal"/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33FDB" w14:paraId="0C367763" w14:textId="77777777" w:rsidTr="00533FDB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A74A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lastRenderedPageBreak/>
              <w:t>2. Лабораторные методы исследования</w:t>
            </w:r>
          </w:p>
        </w:tc>
      </w:tr>
      <w:tr w:rsidR="00533FDB" w14:paraId="02CDDBE0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B89B" w14:textId="77777777" w:rsidR="00533FDB" w:rsidRDefault="00533FDB">
            <w:pPr>
              <w:pStyle w:val="ConsPlusNormal"/>
              <w:ind w:left="272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C929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по показаниям</w:t>
            </w:r>
          </w:p>
        </w:tc>
      </w:tr>
      <w:tr w:rsidR="00533FDB" w14:paraId="4E2A8D33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9C5" w14:textId="77777777" w:rsidR="00533FDB" w:rsidRDefault="00533FDB">
            <w:pPr>
              <w:pStyle w:val="ConsPlusNormal"/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39A6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Исследование уровня психоактивных веществ в крови </w:t>
            </w:r>
          </w:p>
          <w:p w14:paraId="607B9967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Определение наличия психоактивных веществ в слюне </w:t>
            </w:r>
          </w:p>
          <w:p w14:paraId="00B8E741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Определение наличия психоактивных веществ в слюне с помощью тест-полоски        </w:t>
            </w:r>
          </w:p>
          <w:p w14:paraId="508C4C21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Тест на кровь в моче          </w:t>
            </w:r>
          </w:p>
          <w:p w14:paraId="31516B93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Определение наличия психоактивных веществ в моче  </w:t>
            </w:r>
          </w:p>
          <w:p w14:paraId="1B98C6B0" w14:textId="77777777" w:rsidR="00533FDB" w:rsidRDefault="00533FDB" w:rsidP="00533FDB">
            <w:pPr>
              <w:pStyle w:val="ConsPlusNorma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Определение наличия психоактивных веществ в моче с помощью тест-полоски</w:t>
            </w:r>
          </w:p>
          <w:p w14:paraId="4F0B1113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Общий (клинический) анализ крови                         </w:t>
            </w:r>
          </w:p>
          <w:p w14:paraId="769AD626" w14:textId="77777777" w:rsidR="00533FDB" w:rsidRDefault="00533FDB" w:rsidP="00533FDB">
            <w:pPr>
              <w:pStyle w:val="ConsPlusNorma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Анализ крови биохимический общетерапевтический</w:t>
            </w:r>
          </w:p>
          <w:p w14:paraId="2D165E40" w14:textId="77777777" w:rsidR="00533FDB" w:rsidRDefault="00533FDB" w:rsidP="00533FDB">
            <w:pPr>
              <w:pStyle w:val="ConsPlusNorma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Анализ мочи общий           </w:t>
            </w:r>
          </w:p>
        </w:tc>
      </w:tr>
      <w:tr w:rsidR="00533FDB" w14:paraId="77AB8F5D" w14:textId="77777777" w:rsidTr="00533FDB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19" w14:textId="77777777" w:rsidR="00533FDB" w:rsidRDefault="00533FDB" w:rsidP="00533FDB">
            <w:pPr>
              <w:pStyle w:val="ConsPlusNormal"/>
              <w:numPr>
                <w:ilvl w:val="0"/>
                <w:numId w:val="41"/>
              </w:numPr>
              <w:ind w:left="272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3. Инструментальные методы исследования</w:t>
            </w:r>
          </w:p>
        </w:tc>
      </w:tr>
      <w:tr w:rsidR="00533FDB" w14:paraId="35A639A6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CC4A" w14:textId="77777777" w:rsidR="00533FDB" w:rsidRDefault="00533FDB">
            <w:pPr>
              <w:pStyle w:val="ConsPlusNormal"/>
              <w:ind w:left="272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DCC5" w14:textId="77777777" w:rsidR="00533FDB" w:rsidRDefault="00533FDB">
            <w:pPr>
              <w:pStyle w:val="ConsPlusNormal"/>
              <w:ind w:left="272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по показаниям</w:t>
            </w:r>
          </w:p>
        </w:tc>
      </w:tr>
      <w:tr w:rsidR="00533FDB" w14:paraId="78F7782F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51A" w14:textId="77777777" w:rsidR="00533FDB" w:rsidRDefault="00533FDB">
            <w:pPr>
              <w:pStyle w:val="ConsPlusNormal"/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171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Ультразвуковое исследование органов брюшной полости (комплексное)                 </w:t>
            </w:r>
          </w:p>
          <w:p w14:paraId="4667B493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Эхоэнцефалография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            </w:t>
            </w:r>
          </w:p>
          <w:p w14:paraId="1387543B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Расшифровка, описание и интерпретация электрокардиографических данных                        </w:t>
            </w:r>
          </w:p>
          <w:p w14:paraId="49B71354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Регистрация электрокардиограммы           </w:t>
            </w:r>
          </w:p>
          <w:p w14:paraId="0F6D6AB0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Электроэнцефалография         </w:t>
            </w:r>
          </w:p>
          <w:p w14:paraId="73A2AE5D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Рентгенография всего черепа в одной или более проекциях     </w:t>
            </w:r>
          </w:p>
          <w:p w14:paraId="43080A1D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Рентгенография легких         </w:t>
            </w:r>
          </w:p>
          <w:p w14:paraId="2678DCC5" w14:textId="77777777" w:rsidR="00533FDB" w:rsidRDefault="00533FDB" w:rsidP="00533FDB">
            <w:pPr>
              <w:pStyle w:val="ConsPlusCel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Флюорография легких           </w:t>
            </w:r>
          </w:p>
          <w:p w14:paraId="05BA2A11" w14:textId="77777777" w:rsidR="00533FDB" w:rsidRDefault="00533FDB" w:rsidP="00533FDB">
            <w:pPr>
              <w:pStyle w:val="ConsPlusNormal"/>
              <w:numPr>
                <w:ilvl w:val="0"/>
                <w:numId w:val="41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Описание и интерпретация рентгенографических изображений     </w:t>
            </w:r>
          </w:p>
          <w:p w14:paraId="51EC8001" w14:textId="77777777" w:rsidR="00533FDB" w:rsidRDefault="00533FDB">
            <w:pPr>
              <w:pStyle w:val="ConsPlusNormal"/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33FDB" w14:paraId="20854A90" w14:textId="77777777" w:rsidTr="00533FDB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8A66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lastRenderedPageBreak/>
              <w:t xml:space="preserve">4. Хирургические, эндоскопические, </w:t>
            </w: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эндоваскулярные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 xml:space="preserve"> и</w:t>
            </w:r>
          </w:p>
          <w:p w14:paraId="1D2C577A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другие методы лечения, требующие анестезиологического и/или</w:t>
            </w:r>
          </w:p>
          <w:p w14:paraId="4924B6CA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реаниматологического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 xml:space="preserve"> сопровождения</w:t>
            </w:r>
          </w:p>
        </w:tc>
      </w:tr>
      <w:tr w:rsidR="00533FDB" w14:paraId="7DA6B9CD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2E5C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542B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по показаниям</w:t>
            </w:r>
          </w:p>
        </w:tc>
      </w:tr>
      <w:tr w:rsidR="00533FDB" w14:paraId="69A1CE2D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8EB" w14:textId="77777777" w:rsidR="00533FDB" w:rsidRDefault="00533FDB">
            <w:pPr>
              <w:pStyle w:val="ConsPlusNormal"/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0432" w14:textId="77777777" w:rsidR="00533FDB" w:rsidRDefault="00533FDB" w:rsidP="00533FDB">
            <w:pPr>
              <w:pStyle w:val="ConsPlusCell"/>
              <w:numPr>
                <w:ilvl w:val="0"/>
                <w:numId w:val="42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Анестезиологическое пособие (включая раннее послеоперационное ведение)    </w:t>
            </w:r>
          </w:p>
        </w:tc>
      </w:tr>
      <w:tr w:rsidR="00533FDB" w14:paraId="735B5CA8" w14:textId="77777777" w:rsidTr="00533FDB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EAB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5. Немедикаментозные методы профилактики, лечения и медицинской реабилитации</w:t>
            </w:r>
          </w:p>
        </w:tc>
      </w:tr>
      <w:tr w:rsidR="00533FDB" w14:paraId="6C6B5CB7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0A9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8EF6" w14:textId="77777777" w:rsidR="00533FDB" w:rsidRDefault="00533FDB">
            <w:pPr>
              <w:pStyle w:val="ConsPlusNormal"/>
              <w:ind w:left="272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eastAsia="en-US"/>
              </w:rPr>
              <w:t>по показаниям</w:t>
            </w:r>
          </w:p>
        </w:tc>
      </w:tr>
      <w:tr w:rsidR="00533FDB" w14:paraId="3B5D2608" w14:textId="77777777" w:rsidTr="00533FDB">
        <w:trPr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127" w14:textId="77777777" w:rsidR="00533FDB" w:rsidRDefault="00533FDB">
            <w:pPr>
              <w:pStyle w:val="ConsPlusNormal"/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EBED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Электрофорез лекарственных препаратов при заболеваниях центральной нервной системы и головного мозга               </w:t>
            </w:r>
          </w:p>
          <w:p w14:paraId="11FDDF8F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Дарсонвализация местная при заболеваниях центральной нервной системы и головного мозга                         </w:t>
            </w:r>
          </w:p>
          <w:p w14:paraId="5376192F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Гальванотерапия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при заболеваниях периферической нервной системы               </w:t>
            </w:r>
          </w:p>
          <w:p w14:paraId="74B10EAA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Токи Бернара при заболеваниях периферической нервной системы                       </w:t>
            </w:r>
          </w:p>
          <w:p w14:paraId="478C93DB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Дарсонвализация местная при заболеваниях периферической нервной системы               </w:t>
            </w:r>
          </w:p>
          <w:p w14:paraId="77111B63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Электрофорез лекарственных препаратов при заболеваниях периферической нервной системы                       </w:t>
            </w:r>
          </w:p>
          <w:p w14:paraId="66549535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Электросон                    </w:t>
            </w:r>
          </w:p>
          <w:p w14:paraId="55ECEFFD" w14:textId="77777777" w:rsidR="00533FDB" w:rsidRDefault="00533FDB" w:rsidP="00533FDB">
            <w:pPr>
              <w:pStyle w:val="ConsPlusCel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Воздействие электрическим полем ультравысокой частоты (ЭП УВЧ)                      </w:t>
            </w:r>
          </w:p>
          <w:p w14:paraId="7DBF9FAA" w14:textId="77777777" w:rsidR="00533FDB" w:rsidRDefault="00533FDB" w:rsidP="00533FDB">
            <w:pPr>
              <w:pStyle w:val="ConsPlusNormal"/>
              <w:numPr>
                <w:ilvl w:val="0"/>
                <w:numId w:val="43"/>
              </w:numPr>
              <w:ind w:left="272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Воздействие переменным магнитным полем (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ПеМП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)        </w:t>
            </w:r>
          </w:p>
        </w:tc>
      </w:tr>
    </w:tbl>
    <w:p w14:paraId="7F88E2AF" w14:textId="77777777" w:rsidR="00533FDB" w:rsidRDefault="00533FDB" w:rsidP="00533FDB">
      <w:pPr>
        <w:tabs>
          <w:tab w:val="left" w:pos="851"/>
        </w:tabs>
        <w:rPr>
          <w:color w:val="365F91"/>
        </w:rPr>
      </w:pPr>
    </w:p>
    <w:p w14:paraId="081B806F" w14:textId="6EBFAE5B" w:rsidR="00533FDB" w:rsidRPr="004B74CE" w:rsidRDefault="004B74CE" w:rsidP="004B74CE">
      <w:pPr>
        <w:pStyle w:val="af6"/>
        <w:numPr>
          <w:ilvl w:val="1"/>
          <w:numId w:val="44"/>
        </w:numPr>
        <w:tabs>
          <w:tab w:val="left" w:pos="851"/>
        </w:tabs>
        <w:jc w:val="both"/>
        <w:rPr>
          <w:rFonts w:asciiTheme="majorHAnsi" w:hAnsiTheme="majorHAnsi"/>
          <w:b/>
          <w:color w:val="002060"/>
        </w:rPr>
      </w:pPr>
      <w:r w:rsidRPr="004B74CE">
        <w:rPr>
          <w:rFonts w:asciiTheme="majorHAnsi" w:hAnsiTheme="majorHAnsi"/>
          <w:b/>
          <w:color w:val="002060"/>
        </w:rPr>
        <w:t>Рекомендуемые лекарственные средства</w:t>
      </w:r>
    </w:p>
    <w:p w14:paraId="557017DA" w14:textId="59C95C85" w:rsidR="004B74CE" w:rsidRPr="004B74CE" w:rsidRDefault="004B74CE" w:rsidP="004B74CE">
      <w:pPr>
        <w:ind w:firstLine="567"/>
        <w:jc w:val="both"/>
        <w:rPr>
          <w:rFonts w:asciiTheme="majorHAnsi" w:hAnsiTheme="majorHAnsi"/>
        </w:rPr>
      </w:pPr>
      <w:r w:rsidRPr="004B74CE">
        <w:rPr>
          <w:rFonts w:asciiTheme="majorHAnsi" w:hAnsiTheme="majorHAnsi"/>
        </w:rPr>
        <w:t xml:space="preserve">Для купирования психомоторного возбуждения назначается комбинация </w:t>
      </w:r>
      <w:proofErr w:type="spellStart"/>
      <w:r w:rsidRPr="004B74CE">
        <w:rPr>
          <w:rFonts w:asciiTheme="majorHAnsi" w:hAnsiTheme="majorHAnsi"/>
        </w:rPr>
        <w:t>диазепама</w:t>
      </w:r>
      <w:proofErr w:type="spellEnd"/>
      <w:r w:rsidRPr="004B74CE">
        <w:rPr>
          <w:rFonts w:asciiTheme="majorHAnsi" w:hAnsiTheme="majorHAnsi"/>
        </w:rPr>
        <w:t xml:space="preserve"> 0,5% раствор не более  6 мл разово, не более 12мл в сутки и </w:t>
      </w:r>
      <w:proofErr w:type="spellStart"/>
      <w:r w:rsidRPr="004B74CE">
        <w:rPr>
          <w:rFonts w:asciiTheme="majorHAnsi" w:hAnsiTheme="majorHAnsi"/>
        </w:rPr>
        <w:t>галоперидола</w:t>
      </w:r>
      <w:proofErr w:type="spellEnd"/>
      <w:r w:rsidRPr="004B74CE">
        <w:rPr>
          <w:rFonts w:asciiTheme="majorHAnsi" w:hAnsiTheme="majorHAnsi"/>
        </w:rPr>
        <w:t xml:space="preserve"> 5-10 мг, не более 20мг в сутки внутривенно медленно в разведении </w:t>
      </w:r>
      <w:proofErr w:type="spellStart"/>
      <w:r w:rsidRPr="004B74CE">
        <w:rPr>
          <w:rFonts w:asciiTheme="majorHAnsi" w:hAnsiTheme="majorHAnsi"/>
        </w:rPr>
        <w:t>физраствором</w:t>
      </w:r>
      <w:proofErr w:type="spellEnd"/>
      <w:r w:rsidRPr="004B74CE">
        <w:rPr>
          <w:rFonts w:asciiTheme="majorHAnsi" w:hAnsiTheme="majorHAnsi"/>
        </w:rPr>
        <w:t xml:space="preserve"> или внутримышечно. При наличии выраженных расстройств поведения, тенденциях к агрессии, суициду назначаются антипсихотические средства с седативным действием (</w:t>
      </w:r>
      <w:proofErr w:type="spellStart"/>
      <w:r w:rsidRPr="004B74CE">
        <w:rPr>
          <w:rFonts w:asciiTheme="majorHAnsi" w:hAnsiTheme="majorHAnsi"/>
        </w:rPr>
        <w:t>хлорпромазин</w:t>
      </w:r>
      <w:proofErr w:type="spellEnd"/>
      <w:r w:rsidRPr="004B74CE">
        <w:rPr>
          <w:rFonts w:asciiTheme="majorHAnsi" w:hAnsiTheme="majorHAnsi"/>
        </w:rPr>
        <w:t xml:space="preserve"> по 50-100 мг, не более 400 мг в сутки внутримышечно или внутрь, </w:t>
      </w:r>
      <w:proofErr w:type="spellStart"/>
      <w:r w:rsidRPr="004B74CE">
        <w:rPr>
          <w:rFonts w:asciiTheme="majorHAnsi" w:hAnsiTheme="majorHAnsi"/>
        </w:rPr>
        <w:t>перициазин</w:t>
      </w:r>
      <w:proofErr w:type="spellEnd"/>
      <w:r w:rsidRPr="004B74CE">
        <w:rPr>
          <w:rFonts w:asciiTheme="majorHAnsi" w:hAnsiTheme="majorHAnsi"/>
        </w:rPr>
        <w:t xml:space="preserve"> по 3-10 мг, не более 30 мг в сутки внутрь, </w:t>
      </w:r>
      <w:proofErr w:type="spellStart"/>
      <w:r w:rsidRPr="004B74CE">
        <w:rPr>
          <w:rFonts w:asciiTheme="majorHAnsi" w:hAnsiTheme="majorHAnsi"/>
        </w:rPr>
        <w:t>зуклопентиксол</w:t>
      </w:r>
      <w:proofErr w:type="spellEnd"/>
      <w:r w:rsidRPr="004B74CE">
        <w:rPr>
          <w:rFonts w:asciiTheme="majorHAnsi" w:hAnsiTheme="majorHAnsi"/>
        </w:rPr>
        <w:t xml:space="preserve">  по 10-25 мг, не более 100 мг в сутки внутрь). С целью лечения продуктивных психопатологических расстройств (обманов восприятия, бреда) назначаются активные антипсихотические препараты: </w:t>
      </w:r>
      <w:proofErr w:type="spellStart"/>
      <w:r w:rsidRPr="004B74CE">
        <w:rPr>
          <w:rFonts w:asciiTheme="majorHAnsi" w:hAnsiTheme="majorHAnsi"/>
        </w:rPr>
        <w:t>галоперидол</w:t>
      </w:r>
      <w:proofErr w:type="spellEnd"/>
      <w:r w:rsidRPr="004B74CE">
        <w:rPr>
          <w:rFonts w:asciiTheme="majorHAnsi" w:hAnsiTheme="majorHAnsi"/>
        </w:rPr>
        <w:t xml:space="preserve"> по 1-5 мг, не более 20 мг в сутки, </w:t>
      </w:r>
      <w:proofErr w:type="spellStart"/>
      <w:r w:rsidRPr="004B74CE">
        <w:rPr>
          <w:rFonts w:asciiTheme="majorHAnsi" w:hAnsiTheme="majorHAnsi"/>
        </w:rPr>
        <w:t>рисперидон</w:t>
      </w:r>
      <w:proofErr w:type="spellEnd"/>
      <w:r w:rsidRPr="004B74CE">
        <w:rPr>
          <w:rFonts w:asciiTheme="majorHAnsi" w:hAnsiTheme="majorHAnsi"/>
        </w:rPr>
        <w:t xml:space="preserve"> по 1-2 мг, не более 4мг в сутки, </w:t>
      </w:r>
      <w:proofErr w:type="spellStart"/>
      <w:r w:rsidRPr="004B74CE">
        <w:rPr>
          <w:rFonts w:asciiTheme="majorHAnsi" w:hAnsiTheme="majorHAnsi"/>
        </w:rPr>
        <w:t>трифлуоперазин</w:t>
      </w:r>
      <w:proofErr w:type="spellEnd"/>
      <w:r w:rsidRPr="004B74CE">
        <w:rPr>
          <w:rFonts w:asciiTheme="majorHAnsi" w:hAnsiTheme="majorHAnsi"/>
        </w:rPr>
        <w:t xml:space="preserve"> по 5 мг, не более  20мг в сутки. Для лечения тревожных расстрой</w:t>
      </w:r>
      <w:proofErr w:type="gramStart"/>
      <w:r w:rsidRPr="004B74CE">
        <w:rPr>
          <w:rFonts w:asciiTheme="majorHAnsi" w:hAnsiTheme="majorHAnsi"/>
        </w:rPr>
        <w:t>ств пр</w:t>
      </w:r>
      <w:proofErr w:type="gramEnd"/>
      <w:r w:rsidRPr="004B74CE">
        <w:rPr>
          <w:rFonts w:asciiTheme="majorHAnsi" w:hAnsiTheme="majorHAnsi"/>
        </w:rPr>
        <w:t xml:space="preserve">и недостаточной эффективности антипсихотических средств применяются </w:t>
      </w:r>
      <w:proofErr w:type="spellStart"/>
      <w:r w:rsidRPr="004B74CE">
        <w:rPr>
          <w:rFonts w:asciiTheme="majorHAnsi" w:hAnsiTheme="majorHAnsi"/>
        </w:rPr>
        <w:t>гидроксизин</w:t>
      </w:r>
      <w:proofErr w:type="spellEnd"/>
      <w:r w:rsidRPr="004B74CE">
        <w:rPr>
          <w:rFonts w:asciiTheme="majorHAnsi" w:hAnsiTheme="majorHAnsi"/>
        </w:rPr>
        <w:t xml:space="preserve"> (</w:t>
      </w:r>
      <w:proofErr w:type="spellStart"/>
      <w:r w:rsidRPr="004B74CE">
        <w:rPr>
          <w:rFonts w:asciiTheme="majorHAnsi" w:hAnsiTheme="majorHAnsi"/>
        </w:rPr>
        <w:t>атаракс</w:t>
      </w:r>
      <w:proofErr w:type="spellEnd"/>
      <w:r w:rsidRPr="004B74CE">
        <w:rPr>
          <w:rFonts w:asciiTheme="majorHAnsi" w:hAnsiTheme="majorHAnsi"/>
        </w:rPr>
        <w:t xml:space="preserve">) до 150-200 мг в сутки внутрь или </w:t>
      </w:r>
      <w:proofErr w:type="spellStart"/>
      <w:r w:rsidRPr="004B74CE">
        <w:rPr>
          <w:rFonts w:asciiTheme="majorHAnsi" w:hAnsiTheme="majorHAnsi"/>
        </w:rPr>
        <w:t>феназепам</w:t>
      </w:r>
      <w:proofErr w:type="spellEnd"/>
      <w:r w:rsidRPr="004B74CE">
        <w:rPr>
          <w:rFonts w:asciiTheme="majorHAnsi" w:hAnsiTheme="majorHAnsi"/>
        </w:rPr>
        <w:t xml:space="preserve">  до 6 мг в сутки внутрь и/или внутримышечно.</w:t>
      </w:r>
      <w:r w:rsidRPr="004B74CE">
        <w:rPr>
          <w:rFonts w:asciiTheme="majorHAnsi" w:hAnsiTheme="majorHAnsi"/>
          <w:color w:val="252525"/>
          <w:shd w:val="clear" w:color="auto" w:fill="FFFFFF"/>
        </w:rPr>
        <w:t xml:space="preserve"> При бессоннице назначается </w:t>
      </w:r>
      <w:proofErr w:type="spellStart"/>
      <w:r w:rsidRPr="004B74CE">
        <w:rPr>
          <w:rFonts w:asciiTheme="majorHAnsi" w:hAnsiTheme="majorHAnsi"/>
          <w:color w:val="252525"/>
          <w:shd w:val="clear" w:color="auto" w:fill="FFFFFF"/>
        </w:rPr>
        <w:t>зопиклон</w:t>
      </w:r>
      <w:proofErr w:type="spellEnd"/>
      <w:r w:rsidRPr="004B74CE">
        <w:rPr>
          <w:rFonts w:asciiTheme="majorHAnsi" w:hAnsiTheme="majorHAnsi"/>
          <w:color w:val="252525"/>
          <w:shd w:val="clear" w:color="auto" w:fill="FFFFFF"/>
        </w:rPr>
        <w:t xml:space="preserve"> 7,5-15 мг или </w:t>
      </w:r>
      <w:proofErr w:type="spellStart"/>
      <w:r w:rsidRPr="004B74CE">
        <w:rPr>
          <w:rFonts w:asciiTheme="majorHAnsi" w:hAnsiTheme="majorHAnsi"/>
          <w:color w:val="252525"/>
          <w:shd w:val="clear" w:color="auto" w:fill="FFFFFF"/>
        </w:rPr>
        <w:t>золпидем</w:t>
      </w:r>
      <w:proofErr w:type="spellEnd"/>
      <w:r w:rsidRPr="004B74CE">
        <w:rPr>
          <w:rFonts w:asciiTheme="majorHAnsi" w:hAnsiTheme="majorHAnsi"/>
          <w:color w:val="252525"/>
          <w:shd w:val="clear" w:color="auto" w:fill="FFFFFF"/>
        </w:rPr>
        <w:t xml:space="preserve"> 5-10 мг, </w:t>
      </w:r>
      <w:proofErr w:type="spellStart"/>
      <w:r w:rsidRPr="004B74CE">
        <w:rPr>
          <w:rFonts w:asciiTheme="majorHAnsi" w:hAnsiTheme="majorHAnsi"/>
        </w:rPr>
        <w:t>фенибут</w:t>
      </w:r>
      <w:proofErr w:type="spellEnd"/>
      <w:r w:rsidRPr="004B74CE">
        <w:rPr>
          <w:rFonts w:asciiTheme="majorHAnsi" w:hAnsiTheme="majorHAnsi"/>
        </w:rPr>
        <w:t xml:space="preserve"> 750-1500 мг в вечернее и ночное время</w:t>
      </w:r>
      <w:r>
        <w:rPr>
          <w:rFonts w:asciiTheme="majorHAnsi" w:hAnsiTheme="majorHAnsi"/>
        </w:rPr>
        <w:t xml:space="preserve"> (</w:t>
      </w:r>
      <w:r w:rsidRPr="004B74CE">
        <w:rPr>
          <w:rFonts w:asciiTheme="majorHAnsi" w:hAnsiTheme="majorHAnsi"/>
          <w:b/>
        </w:rPr>
        <w:t>таблица 6</w:t>
      </w:r>
      <w:r>
        <w:rPr>
          <w:rFonts w:asciiTheme="majorHAnsi" w:hAnsiTheme="majorHAnsi"/>
        </w:rPr>
        <w:t>)</w:t>
      </w:r>
    </w:p>
    <w:p w14:paraId="24BCF1EC" w14:textId="77777777" w:rsidR="004B74CE" w:rsidRPr="004B74CE" w:rsidRDefault="004B74CE" w:rsidP="004B74CE">
      <w:pPr>
        <w:pStyle w:val="af6"/>
        <w:tabs>
          <w:tab w:val="left" w:pos="851"/>
        </w:tabs>
        <w:jc w:val="both"/>
        <w:rPr>
          <w:rFonts w:asciiTheme="majorHAnsi" w:hAnsiTheme="majorHAnsi"/>
          <w:b/>
          <w:color w:val="002060"/>
        </w:rPr>
      </w:pPr>
    </w:p>
    <w:p w14:paraId="53700CC8" w14:textId="060317D8" w:rsidR="00533FDB" w:rsidRPr="004B442F" w:rsidRDefault="004B74CE" w:rsidP="004B442F">
      <w:pPr>
        <w:pStyle w:val="23"/>
        <w:spacing w:line="240" w:lineRule="auto"/>
        <w:ind w:right="-81" w:firstLine="540"/>
        <w:rPr>
          <w:b/>
          <w:color w:val="244061" w:themeColor="accent1" w:themeShade="80"/>
        </w:rPr>
      </w:pPr>
      <w:r w:rsidRPr="004B442F">
        <w:rPr>
          <w:b/>
          <w:color w:val="244061" w:themeColor="accent1" w:themeShade="80"/>
        </w:rPr>
        <w:t xml:space="preserve">Таблица 6. </w:t>
      </w:r>
      <w:r w:rsidR="00533FDB" w:rsidRPr="004B442F">
        <w:rPr>
          <w:b/>
          <w:color w:val="244061" w:themeColor="accent1" w:themeShade="80"/>
        </w:rPr>
        <w:t xml:space="preserve">Рекомендуемое лечение при острых </w:t>
      </w:r>
      <w:r w:rsidR="004B442F" w:rsidRPr="004B442F">
        <w:rPr>
          <w:b/>
          <w:color w:val="244061" w:themeColor="accent1" w:themeShade="80"/>
        </w:rPr>
        <w:t>психозах</w:t>
      </w:r>
      <w:r w:rsidR="00533FDB" w:rsidRPr="004B442F">
        <w:rPr>
          <w:b/>
          <w:color w:val="244061" w:themeColor="accent1" w:themeShade="80"/>
        </w:rPr>
        <w:t>.</w:t>
      </w:r>
    </w:p>
    <w:tbl>
      <w:tblPr>
        <w:tblW w:w="9540" w:type="dxa"/>
        <w:tblCellSpacing w:w="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4"/>
        <w:gridCol w:w="7386"/>
      </w:tblGrid>
      <w:tr w:rsidR="00533FDB" w14:paraId="20C8ED79" w14:textId="77777777" w:rsidTr="00533FDB">
        <w:trPr>
          <w:trHeight w:val="145"/>
          <w:tblCellSpacing w:w="0" w:type="dxa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3C49" w14:textId="77777777" w:rsidR="00533FDB" w:rsidRDefault="00533FDB">
            <w:pPr>
              <w:ind w:right="-81"/>
              <w:jc w:val="center"/>
            </w:pPr>
            <w:r>
              <w:rPr>
                <w:b/>
                <w:bCs/>
              </w:rPr>
              <w:t>Состояние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7804" w14:textId="77777777" w:rsidR="00533FDB" w:rsidRDefault="00533FDB">
            <w:pPr>
              <w:jc w:val="center"/>
            </w:pPr>
            <w:r>
              <w:rPr>
                <w:b/>
                <w:bCs/>
              </w:rPr>
              <w:t>Рекомендуемое лечение</w:t>
            </w:r>
          </w:p>
        </w:tc>
      </w:tr>
      <w:tr w:rsidR="00533FDB" w14:paraId="7AAE3D76" w14:textId="77777777" w:rsidTr="00533FDB">
        <w:trPr>
          <w:trHeight w:val="145"/>
          <w:tblCellSpacing w:w="0" w:type="dxa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0163" w14:textId="1156FD71" w:rsidR="00533FDB" w:rsidRDefault="00533FDB" w:rsidP="004B74CE">
            <w:pPr>
              <w:ind w:right="-81"/>
              <w:jc w:val="both"/>
            </w:pPr>
            <w:r>
              <w:lastRenderedPageBreak/>
              <w:t xml:space="preserve">Острые </w:t>
            </w:r>
            <w:proofErr w:type="spellStart"/>
            <w:r>
              <w:t>галлюцинозы</w:t>
            </w:r>
            <w:proofErr w:type="spellEnd"/>
            <w:r>
              <w:t xml:space="preserve"> </w:t>
            </w:r>
            <w:r w:rsidR="004B442F">
              <w:t>и бредовые психозы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2946" w14:textId="77777777" w:rsidR="00533FDB" w:rsidRDefault="00533FDB">
            <w:pPr>
              <w:jc w:val="center"/>
              <w:rPr>
                <w:b/>
              </w:rPr>
            </w:pPr>
            <w:r>
              <w:rPr>
                <w:b/>
              </w:rPr>
              <w:t>Психотропные средства</w:t>
            </w:r>
          </w:p>
          <w:p w14:paraId="3D195B5D" w14:textId="77777777" w:rsidR="00533FDB" w:rsidRDefault="00533FDB" w:rsidP="00533FDB">
            <w:pPr>
              <w:numPr>
                <w:ilvl w:val="0"/>
                <w:numId w:val="39"/>
              </w:numPr>
              <w:tabs>
                <w:tab w:val="num" w:pos="283"/>
              </w:tabs>
              <w:spacing w:after="0" w:line="240" w:lineRule="auto"/>
              <w:ind w:left="0" w:firstLine="0"/>
              <w:jc w:val="both"/>
            </w:pPr>
            <w:r>
              <w:t xml:space="preserve">Нейролептики с преимущественно антипсихотическим действием - </w:t>
            </w:r>
            <w:proofErr w:type="spellStart"/>
            <w:r>
              <w:t>галоперидол</w:t>
            </w:r>
            <w:proofErr w:type="spellEnd"/>
            <w:r>
              <w:t xml:space="preserve"> по 5-10 мг 2-3 раза в сутки, </w:t>
            </w:r>
            <w:proofErr w:type="spellStart"/>
            <w:r>
              <w:t>рисперидон</w:t>
            </w:r>
            <w:proofErr w:type="spellEnd"/>
            <w:r>
              <w:t xml:space="preserve"> по 4-6 мг в сутки, </w:t>
            </w:r>
            <w:proofErr w:type="spellStart"/>
            <w:r>
              <w:t>хлорпромазин</w:t>
            </w:r>
            <w:proofErr w:type="spellEnd"/>
            <w:r>
              <w:t xml:space="preserve"> по 50 мг 3 раза в сутки, </w:t>
            </w:r>
            <w:proofErr w:type="spellStart"/>
            <w:r>
              <w:t>хлорпротиксен</w:t>
            </w:r>
            <w:proofErr w:type="spellEnd"/>
            <w:r>
              <w:t xml:space="preserve"> по 15 мг 3 раза в сутки, </w:t>
            </w:r>
            <w:proofErr w:type="spellStart"/>
            <w:r>
              <w:t>зуклопентиксол</w:t>
            </w:r>
            <w:proofErr w:type="spellEnd"/>
            <w:r>
              <w:t xml:space="preserve"> 10-30 мг в сутки.</w:t>
            </w:r>
          </w:p>
          <w:p w14:paraId="10D2DF39" w14:textId="77777777" w:rsidR="00533FDB" w:rsidRDefault="00533FDB" w:rsidP="00533FDB">
            <w:pPr>
              <w:numPr>
                <w:ilvl w:val="0"/>
                <w:numId w:val="39"/>
              </w:numPr>
              <w:tabs>
                <w:tab w:val="num" w:pos="283"/>
              </w:tabs>
              <w:spacing w:after="0" w:line="240" w:lineRule="auto"/>
              <w:ind w:left="0" w:firstLine="0"/>
              <w:jc w:val="both"/>
            </w:pPr>
            <w:r>
              <w:t xml:space="preserve">Транквилизаторы, с целью купирования аффективных расстройств: </w:t>
            </w:r>
            <w:proofErr w:type="spellStart"/>
            <w:r>
              <w:t>диазепам</w:t>
            </w:r>
            <w:proofErr w:type="spellEnd"/>
            <w:r>
              <w:t xml:space="preserve"> 0,5% 2-4 мл в/м, в/в капельно, до </w:t>
            </w:r>
            <w:smartTag w:uri="urn:schemas-microsoft-com:office:smarttags" w:element="metricconverter">
              <w:smartTagPr>
                <w:attr w:name="ProductID" w:val="0,06 г"/>
              </w:smartTagPr>
              <w:r>
                <w:t>0,06 г</w:t>
              </w:r>
            </w:smartTag>
            <w:r>
              <w:t xml:space="preserve"> в сутки; </w:t>
            </w:r>
            <w:proofErr w:type="spellStart"/>
            <w:r>
              <w:t>феназепам</w:t>
            </w:r>
            <w:proofErr w:type="spellEnd"/>
            <w:r>
              <w:t xml:space="preserve"> 0,1% 1-4 мл в/м, в/в капельно, до </w:t>
            </w:r>
            <w:smartTag w:uri="urn:schemas-microsoft-com:office:smarttags" w:element="metricconverter">
              <w:smartTagPr>
                <w:attr w:name="ProductID" w:val="0,01 г"/>
              </w:smartTagPr>
              <w:r>
                <w:t>0,01 г</w:t>
              </w:r>
            </w:smartTag>
            <w:r>
              <w:t xml:space="preserve"> в сутки. </w:t>
            </w:r>
          </w:p>
          <w:p w14:paraId="04CA386C" w14:textId="77777777" w:rsidR="00533FDB" w:rsidRDefault="00533FDB">
            <w:pPr>
              <w:jc w:val="center"/>
              <w:rPr>
                <w:b/>
              </w:rPr>
            </w:pPr>
            <w:r>
              <w:rPr>
                <w:b/>
              </w:rPr>
              <w:t>Симптоматическая терапия</w:t>
            </w:r>
          </w:p>
          <w:p w14:paraId="5CE328E0" w14:textId="77777777" w:rsidR="00533FDB" w:rsidRDefault="00533FDB">
            <w:pPr>
              <w:jc w:val="both"/>
            </w:pPr>
            <w:r>
              <w:t>1. Витаминотерапия: витамин В</w:t>
            </w:r>
            <w:r>
              <w:rPr>
                <w:vertAlign w:val="subscript"/>
              </w:rPr>
              <w:t>1</w:t>
            </w:r>
            <w:r>
              <w:t xml:space="preserve"> 6% 4 мл в/м, витамин В</w:t>
            </w:r>
            <w:r>
              <w:rPr>
                <w:vertAlign w:val="subscript"/>
              </w:rPr>
              <w:t>6</w:t>
            </w:r>
            <w:r>
              <w:t xml:space="preserve"> 5% 4 мл в/м, никотиновая кислота 1% 2 мл в/м, аскорбиновая кислота 5% 5 мл в/в, витамин В</w:t>
            </w:r>
            <w:r>
              <w:rPr>
                <w:vertAlign w:val="subscript"/>
              </w:rPr>
              <w:t>12</w:t>
            </w:r>
            <w:r>
              <w:t xml:space="preserve"> 0,01% 2 мл в/м.</w:t>
            </w:r>
          </w:p>
          <w:p w14:paraId="11A40892" w14:textId="77777777" w:rsidR="00533FDB" w:rsidRDefault="00533FDB" w:rsidP="00533FDB">
            <w:pPr>
              <w:numPr>
                <w:ilvl w:val="0"/>
                <w:numId w:val="40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</w:pPr>
            <w:proofErr w:type="spellStart"/>
            <w:r>
              <w:t>Нейрометаболическая</w:t>
            </w:r>
            <w:proofErr w:type="spellEnd"/>
            <w:r>
              <w:t xml:space="preserve"> терапия: Гамма-</w:t>
            </w:r>
            <w:proofErr w:type="spellStart"/>
            <w:r>
              <w:t>аминомаслянная</w:t>
            </w:r>
            <w:proofErr w:type="spellEnd"/>
            <w:r>
              <w:t xml:space="preserve"> кислота (</w:t>
            </w:r>
            <w:proofErr w:type="spellStart"/>
            <w:r>
              <w:t>аминалон</w:t>
            </w:r>
            <w:proofErr w:type="spellEnd"/>
            <w:r>
              <w:t xml:space="preserve">) по 0,25 3 раза в сутки, </w:t>
            </w:r>
            <w:proofErr w:type="spellStart"/>
            <w:r>
              <w:t>никотиноилгаммаминомасляная</w:t>
            </w:r>
            <w:proofErr w:type="spellEnd"/>
            <w:r>
              <w:t xml:space="preserve"> кислота (</w:t>
            </w:r>
            <w:proofErr w:type="spellStart"/>
            <w:r>
              <w:t>пикамилон</w:t>
            </w:r>
            <w:proofErr w:type="spellEnd"/>
            <w:r>
              <w:t xml:space="preserve">) </w:t>
            </w:r>
            <w:smartTag w:uri="urn:schemas-microsoft-com:office:smarttags" w:element="metricconverter">
              <w:smartTagPr>
                <w:attr w:name="ProductID" w:val="0,05 г"/>
              </w:smartTagPr>
              <w:r>
                <w:t>0,05 г</w:t>
              </w:r>
            </w:smartTag>
            <w:r>
              <w:t xml:space="preserve"> 3 раза в сутки или </w:t>
            </w:r>
            <w:proofErr w:type="spellStart"/>
            <w:r>
              <w:t>аминофенилмасляная</w:t>
            </w:r>
            <w:proofErr w:type="spellEnd"/>
            <w:r>
              <w:t xml:space="preserve"> кислота (</w:t>
            </w:r>
            <w:proofErr w:type="spellStart"/>
            <w:r>
              <w:t>фенибут</w:t>
            </w:r>
            <w:proofErr w:type="spellEnd"/>
            <w:r>
              <w:t>) по 0,25 3 раза сутки.</w:t>
            </w:r>
          </w:p>
          <w:p w14:paraId="5CE991CB" w14:textId="77777777" w:rsidR="00533FDB" w:rsidRDefault="00533FDB" w:rsidP="00533FDB">
            <w:pPr>
              <w:numPr>
                <w:ilvl w:val="0"/>
                <w:numId w:val="40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</w:pPr>
            <w:proofErr w:type="spellStart"/>
            <w:r>
              <w:t>Гепатопротекторы</w:t>
            </w:r>
            <w:proofErr w:type="spellEnd"/>
            <w:r>
              <w:t xml:space="preserve">: </w:t>
            </w:r>
            <w:proofErr w:type="spellStart"/>
            <w:r>
              <w:t>метадоксин</w:t>
            </w:r>
            <w:proofErr w:type="spellEnd"/>
            <w:r>
              <w:t xml:space="preserve"> по 500 мг 2-3 раза в сутки, </w:t>
            </w:r>
            <w:proofErr w:type="spellStart"/>
            <w:r>
              <w:t>адеметионин</w:t>
            </w:r>
            <w:proofErr w:type="spellEnd"/>
            <w:r>
              <w:t xml:space="preserve"> по 400 мг 1-2 раза в сутки, </w:t>
            </w:r>
            <w:proofErr w:type="spellStart"/>
            <w:r>
              <w:t>тиоктовая</w:t>
            </w:r>
            <w:proofErr w:type="spellEnd"/>
            <w:r>
              <w:t xml:space="preserve"> кислота по 600 мг 1 раз в сутки).</w:t>
            </w:r>
          </w:p>
          <w:p w14:paraId="078B00E6" w14:textId="77777777" w:rsidR="00533FDB" w:rsidRDefault="00533FDB" w:rsidP="00533FDB">
            <w:pPr>
              <w:numPr>
                <w:ilvl w:val="0"/>
                <w:numId w:val="40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</w:pPr>
            <w:r>
              <w:t>Симптоматическая терапия соматических осложнений.</w:t>
            </w:r>
          </w:p>
        </w:tc>
      </w:tr>
    </w:tbl>
    <w:p w14:paraId="0978C3C5" w14:textId="77777777" w:rsidR="00533FDB" w:rsidRDefault="00533FDB" w:rsidP="00533FDB">
      <w:pPr>
        <w:spacing w:line="360" w:lineRule="auto"/>
        <w:ind w:firstLine="709"/>
        <w:jc w:val="both"/>
      </w:pPr>
    </w:p>
    <w:p w14:paraId="58DF98D9" w14:textId="77777777" w:rsidR="00677776" w:rsidRPr="00533FDB" w:rsidRDefault="00677776" w:rsidP="005C7238">
      <w:pPr>
        <w:pStyle w:val="a8"/>
        <w:spacing w:after="0"/>
        <w:jc w:val="both"/>
        <w:rPr>
          <w:rFonts w:asciiTheme="majorHAnsi" w:hAnsiTheme="majorHAnsi"/>
          <w:sz w:val="22"/>
          <w:szCs w:val="22"/>
          <w:lang w:val="ru-RU"/>
        </w:rPr>
      </w:pPr>
    </w:p>
    <w:p w14:paraId="65B3861B" w14:textId="7C82706B" w:rsidR="00CE06C3" w:rsidRPr="008D14AE" w:rsidRDefault="00CE06C3" w:rsidP="00CE06C3">
      <w:pPr>
        <w:rPr>
          <w:rFonts w:asciiTheme="majorHAnsi" w:hAnsiTheme="majorHAnsi"/>
        </w:rPr>
      </w:pPr>
      <w:r w:rsidRPr="008D14AE">
        <w:rPr>
          <w:rFonts w:asciiTheme="majorHAnsi" w:hAnsiTheme="majorHAnsi"/>
        </w:rPr>
        <w:t xml:space="preserve">При </w:t>
      </w:r>
      <w:r w:rsidR="00755A89" w:rsidRPr="008D14AE">
        <w:rPr>
          <w:rFonts w:asciiTheme="majorHAnsi" w:hAnsiTheme="majorHAnsi"/>
        </w:rPr>
        <w:t>депрессивных</w:t>
      </w:r>
      <w:r w:rsidRPr="008D14AE">
        <w:rPr>
          <w:rFonts w:asciiTheme="majorHAnsi" w:hAnsiTheme="majorHAnsi"/>
        </w:rPr>
        <w:t xml:space="preserve">  нарушениях назначаются антидепрессанты (</w:t>
      </w:r>
      <w:proofErr w:type="spellStart"/>
      <w:r w:rsidRPr="008D14AE">
        <w:rPr>
          <w:rFonts w:asciiTheme="majorHAnsi" w:hAnsiTheme="majorHAnsi"/>
        </w:rPr>
        <w:t>миртазапин</w:t>
      </w:r>
      <w:proofErr w:type="spellEnd"/>
      <w:r w:rsidRPr="008D14AE">
        <w:rPr>
          <w:rFonts w:asciiTheme="majorHAnsi" w:hAnsiTheme="majorHAnsi"/>
        </w:rPr>
        <w:t xml:space="preserve"> по 30-60 мг внутрь в вечернее время или </w:t>
      </w:r>
      <w:proofErr w:type="spellStart"/>
      <w:r w:rsidRPr="008D14AE">
        <w:rPr>
          <w:rFonts w:asciiTheme="majorHAnsi" w:hAnsiTheme="majorHAnsi"/>
        </w:rPr>
        <w:t>миансерин</w:t>
      </w:r>
      <w:proofErr w:type="spellEnd"/>
      <w:r w:rsidRPr="008D14AE">
        <w:rPr>
          <w:rFonts w:asciiTheme="majorHAnsi" w:hAnsiTheme="majorHAnsi"/>
        </w:rPr>
        <w:t xml:space="preserve"> по 60-90 мг в дневное и вечернее время</w:t>
      </w:r>
      <w:r w:rsidR="008D14AE" w:rsidRPr="00533FDB">
        <w:rPr>
          <w:rFonts w:asciiTheme="majorHAnsi" w:hAnsiTheme="majorHAnsi"/>
        </w:rPr>
        <w:t>,</w:t>
      </w:r>
      <w:r w:rsidRPr="00533FDB">
        <w:rPr>
          <w:rFonts w:asciiTheme="majorHAnsi" w:hAnsiTheme="majorHAnsi"/>
        </w:rPr>
        <w:t xml:space="preserve"> </w:t>
      </w:r>
      <w:proofErr w:type="gramStart"/>
      <w:r w:rsidR="008D14AE" w:rsidRPr="008D14AE">
        <w:rPr>
          <w:rFonts w:asciiTheme="majorHAnsi" w:hAnsiTheme="majorHAnsi"/>
          <w:lang w:val="en-US"/>
        </w:rPr>
        <w:t>c</w:t>
      </w:r>
      <w:proofErr w:type="spellStart"/>
      <w:proofErr w:type="gramEnd"/>
      <w:r w:rsidRPr="00533FDB">
        <w:rPr>
          <w:rFonts w:asciiTheme="majorHAnsi" w:hAnsiTheme="majorHAnsi"/>
        </w:rPr>
        <w:t>ертралин</w:t>
      </w:r>
      <w:proofErr w:type="spellEnd"/>
      <w:r w:rsidRPr="00533FDB">
        <w:rPr>
          <w:rFonts w:asciiTheme="majorHAnsi" w:hAnsiTheme="majorHAnsi"/>
        </w:rPr>
        <w:t xml:space="preserve"> по </w:t>
      </w:r>
      <w:r w:rsidR="008D14AE" w:rsidRPr="00533FDB">
        <w:rPr>
          <w:rFonts w:asciiTheme="majorHAnsi" w:hAnsiTheme="majorHAnsi"/>
        </w:rPr>
        <w:t>25-50 мг утром или вечером</w:t>
      </w:r>
      <w:r w:rsidRPr="008D14AE">
        <w:rPr>
          <w:rFonts w:asciiTheme="majorHAnsi" w:hAnsiTheme="majorHAnsi"/>
        </w:rPr>
        <w:t xml:space="preserve">). </w:t>
      </w:r>
    </w:p>
    <w:p w14:paraId="332C97B2" w14:textId="77777777" w:rsidR="00CE06C3" w:rsidRPr="008D14AE" w:rsidRDefault="00CE06C3" w:rsidP="00CE06C3">
      <w:pPr>
        <w:rPr>
          <w:rFonts w:asciiTheme="majorHAnsi" w:hAnsiTheme="majorHAnsi"/>
        </w:rPr>
      </w:pPr>
      <w:r w:rsidRPr="008D14AE">
        <w:rPr>
          <w:rFonts w:asciiTheme="majorHAnsi" w:hAnsiTheme="majorHAnsi"/>
        </w:rPr>
        <w:t xml:space="preserve">Назначаются также средства, улучшающие обменные процессы: витамины (тиамин по 100 мг в сутки внутримышечно или в </w:t>
      </w:r>
      <w:proofErr w:type="spellStart"/>
      <w:r w:rsidRPr="008D14AE">
        <w:rPr>
          <w:rFonts w:asciiTheme="majorHAnsi" w:hAnsiTheme="majorHAnsi"/>
        </w:rPr>
        <w:t>инфузии</w:t>
      </w:r>
      <w:proofErr w:type="spellEnd"/>
      <w:r w:rsidRPr="008D14AE">
        <w:rPr>
          <w:rFonts w:asciiTheme="majorHAnsi" w:hAnsiTheme="majorHAnsi"/>
        </w:rPr>
        <w:t xml:space="preserve">, пиридоксин по 100 мг в сутки внутримышечно или в </w:t>
      </w:r>
      <w:proofErr w:type="spellStart"/>
      <w:r w:rsidRPr="008D14AE">
        <w:rPr>
          <w:rFonts w:asciiTheme="majorHAnsi" w:hAnsiTheme="majorHAnsi"/>
        </w:rPr>
        <w:t>инфузии</w:t>
      </w:r>
      <w:proofErr w:type="spellEnd"/>
      <w:r w:rsidRPr="008D14AE">
        <w:rPr>
          <w:rFonts w:asciiTheme="majorHAnsi" w:hAnsiTheme="majorHAnsi"/>
        </w:rPr>
        <w:t xml:space="preserve">; во избежание нежелательных реакций препараты назначаются через день, чередуя), </w:t>
      </w:r>
      <w:proofErr w:type="spellStart"/>
      <w:r w:rsidRPr="008D14AE">
        <w:rPr>
          <w:rFonts w:asciiTheme="majorHAnsi" w:hAnsiTheme="majorHAnsi"/>
        </w:rPr>
        <w:t>тиоктовая</w:t>
      </w:r>
      <w:proofErr w:type="spellEnd"/>
      <w:r w:rsidRPr="008D14AE">
        <w:rPr>
          <w:rFonts w:asciiTheme="majorHAnsi" w:hAnsiTheme="majorHAnsi"/>
        </w:rPr>
        <w:t xml:space="preserve"> кислота 600 мг в сутки внутрь или в </w:t>
      </w:r>
      <w:proofErr w:type="spellStart"/>
      <w:r w:rsidRPr="008D14AE">
        <w:rPr>
          <w:rFonts w:asciiTheme="majorHAnsi" w:hAnsiTheme="majorHAnsi"/>
        </w:rPr>
        <w:t>инфузии</w:t>
      </w:r>
      <w:proofErr w:type="spellEnd"/>
      <w:r w:rsidRPr="008D14AE">
        <w:rPr>
          <w:rFonts w:asciiTheme="majorHAnsi" w:hAnsiTheme="majorHAnsi"/>
        </w:rPr>
        <w:t>.</w:t>
      </w:r>
    </w:p>
    <w:p w14:paraId="50C451FE" w14:textId="331FB45B" w:rsidR="00CE06C3" w:rsidRDefault="00CE06C3" w:rsidP="00CE06C3">
      <w:pPr>
        <w:rPr>
          <w:rFonts w:asciiTheme="majorHAnsi" w:hAnsiTheme="majorHAnsi"/>
        </w:rPr>
      </w:pPr>
      <w:r w:rsidRPr="008D14AE">
        <w:rPr>
          <w:rFonts w:asciiTheme="majorHAnsi" w:hAnsiTheme="majorHAnsi"/>
        </w:rPr>
        <w:t xml:space="preserve">Также назначаются </w:t>
      </w:r>
      <w:proofErr w:type="spellStart"/>
      <w:r w:rsidRPr="008D14AE">
        <w:rPr>
          <w:rFonts w:asciiTheme="majorHAnsi" w:hAnsiTheme="majorHAnsi"/>
        </w:rPr>
        <w:t>ноотропные</w:t>
      </w:r>
      <w:proofErr w:type="spellEnd"/>
      <w:r w:rsidRPr="008D14AE">
        <w:rPr>
          <w:rFonts w:asciiTheme="majorHAnsi" w:hAnsiTheme="majorHAnsi"/>
        </w:rPr>
        <w:t xml:space="preserve"> препараты  - </w:t>
      </w:r>
      <w:proofErr w:type="spellStart"/>
      <w:r w:rsidR="00755A89">
        <w:rPr>
          <w:rFonts w:asciiTheme="majorHAnsi" w:hAnsiTheme="majorHAnsi"/>
        </w:rPr>
        <w:t>гопантеновая</w:t>
      </w:r>
      <w:proofErr w:type="spellEnd"/>
      <w:r w:rsidR="00755A89">
        <w:rPr>
          <w:rFonts w:asciiTheme="majorHAnsi" w:hAnsiTheme="majorHAnsi"/>
        </w:rPr>
        <w:t xml:space="preserve"> кислота до 3000 мг в сутки, </w:t>
      </w:r>
      <w:proofErr w:type="spellStart"/>
      <w:r w:rsidRPr="008D14AE">
        <w:rPr>
          <w:rFonts w:asciiTheme="majorHAnsi" w:hAnsiTheme="majorHAnsi"/>
        </w:rPr>
        <w:t>пирацетам</w:t>
      </w:r>
      <w:proofErr w:type="spellEnd"/>
      <w:r w:rsidRPr="008D14AE">
        <w:rPr>
          <w:rFonts w:asciiTheme="majorHAnsi" w:hAnsiTheme="majorHAnsi"/>
        </w:rPr>
        <w:t xml:space="preserve"> до 1200 мг внутрь, глицин до 1000 мг внутрь. </w:t>
      </w:r>
    </w:p>
    <w:p w14:paraId="5D3B65C6" w14:textId="5261E9E6" w:rsidR="004B74CE" w:rsidRPr="004B442F" w:rsidRDefault="008D14AE" w:rsidP="00CE06C3">
      <w:pPr>
        <w:rPr>
          <w:rFonts w:asciiTheme="majorHAnsi" w:hAnsiTheme="majorHAnsi"/>
        </w:rPr>
      </w:pPr>
      <w:r>
        <w:rPr>
          <w:rFonts w:asciiTheme="majorHAnsi" w:hAnsiTheme="majorHAnsi"/>
        </w:rPr>
        <w:t>При необходимости коррекции водно-электролитных расстройств н</w:t>
      </w:r>
      <w:r w:rsidR="004B442F">
        <w:rPr>
          <w:rFonts w:asciiTheme="majorHAnsi" w:hAnsiTheme="majorHAnsi"/>
        </w:rPr>
        <w:t xml:space="preserve">азначается </w:t>
      </w:r>
      <w:proofErr w:type="spellStart"/>
      <w:r w:rsidR="004B442F">
        <w:rPr>
          <w:rFonts w:asciiTheme="majorHAnsi" w:hAnsiTheme="majorHAnsi"/>
        </w:rPr>
        <w:t>инфузионная</w:t>
      </w:r>
      <w:proofErr w:type="spellEnd"/>
      <w:r w:rsidR="004B442F">
        <w:rPr>
          <w:rFonts w:asciiTheme="majorHAnsi" w:hAnsiTheme="majorHAnsi"/>
        </w:rPr>
        <w:t xml:space="preserve"> терапия.</w:t>
      </w:r>
    </w:p>
    <w:p w14:paraId="460DB255" w14:textId="1562C708" w:rsidR="00F67CC6" w:rsidRPr="00E53347" w:rsidRDefault="00677776" w:rsidP="004B74CE">
      <w:pPr>
        <w:pStyle w:val="a8"/>
        <w:numPr>
          <w:ilvl w:val="0"/>
          <w:numId w:val="44"/>
        </w:num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4"/>
          <w:szCs w:val="24"/>
          <w:lang w:val="ru-RU"/>
        </w:rPr>
      </w:pPr>
      <w:r w:rsidRPr="00E53347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 xml:space="preserve">Психотерапия </w:t>
      </w:r>
    </w:p>
    <w:p w14:paraId="2BAC1C5B" w14:textId="2872095D" w:rsidR="00E53347" w:rsidRPr="00E53347" w:rsidRDefault="00E53347" w:rsidP="00E53347">
      <w:pPr>
        <w:jc w:val="both"/>
        <w:rPr>
          <w:rFonts w:asciiTheme="majorHAnsi" w:hAnsiTheme="majorHAnsi"/>
        </w:rPr>
      </w:pPr>
      <w:r w:rsidRPr="00E53347">
        <w:rPr>
          <w:rFonts w:asciiTheme="majorHAnsi" w:hAnsiTheme="majorHAnsi"/>
        </w:rPr>
        <w:t>Активная психотерапия показана при достаточном восстановлении когнитивных функций. В этом случае целесообразно использовать методики эмоциональной поддержки, оптимизации, развития когнитивных функций</w:t>
      </w:r>
      <w:r>
        <w:rPr>
          <w:rFonts w:asciiTheme="majorHAnsi" w:hAnsiTheme="majorHAnsi"/>
        </w:rPr>
        <w:t xml:space="preserve"> (см</w:t>
      </w:r>
      <w:r w:rsidR="002B547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Таблицы 8 и 9)</w:t>
      </w:r>
      <w:r w:rsidRPr="00E53347">
        <w:rPr>
          <w:rFonts w:asciiTheme="majorHAnsi" w:hAnsiTheme="majorHAnsi"/>
        </w:rPr>
        <w:t>.</w:t>
      </w:r>
    </w:p>
    <w:p w14:paraId="20E79286" w14:textId="32B20E4F" w:rsidR="00E53347" w:rsidRPr="00E53347" w:rsidRDefault="00E53347" w:rsidP="00E53347">
      <w:pPr>
        <w:shd w:val="clear" w:color="auto" w:fill="FFFFFF"/>
        <w:spacing w:line="360" w:lineRule="auto"/>
        <w:jc w:val="both"/>
        <w:outlineLvl w:val="3"/>
        <w:rPr>
          <w:rFonts w:asciiTheme="majorHAnsi" w:hAnsiTheme="majorHAnsi"/>
          <w:bCs/>
        </w:rPr>
      </w:pPr>
      <w:r w:rsidRPr="00E53347">
        <w:rPr>
          <w:rFonts w:asciiTheme="majorHAnsi" w:hAnsiTheme="majorHAnsi"/>
          <w:bCs/>
        </w:rPr>
        <w:t>Проведени</w:t>
      </w:r>
      <w:r>
        <w:rPr>
          <w:rFonts w:asciiTheme="majorHAnsi" w:hAnsiTheme="majorHAnsi"/>
          <w:bCs/>
        </w:rPr>
        <w:t>е</w:t>
      </w:r>
      <w:r w:rsidRPr="00E53347">
        <w:rPr>
          <w:rFonts w:asciiTheme="majorHAnsi" w:hAnsiTheme="majorHAnsi"/>
          <w:bCs/>
        </w:rPr>
        <w:t xml:space="preserve"> предметно-опосредованной психотерапии («запретительной психотерапевтической процедуры», эмоционально-стрессовой психотерапии по </w:t>
      </w:r>
      <w:proofErr w:type="spellStart"/>
      <w:r w:rsidRPr="00E53347">
        <w:rPr>
          <w:rFonts w:asciiTheme="majorHAnsi" w:hAnsiTheme="majorHAnsi"/>
          <w:bCs/>
        </w:rPr>
        <w:t>А.Р.Довженко</w:t>
      </w:r>
      <w:proofErr w:type="spellEnd"/>
      <w:r w:rsidRPr="00E53347">
        <w:rPr>
          <w:rFonts w:asciiTheme="majorHAnsi" w:hAnsiTheme="majorHAnsi"/>
          <w:bCs/>
        </w:rPr>
        <w:t xml:space="preserve">, </w:t>
      </w:r>
      <w:proofErr w:type="spellStart"/>
      <w:r w:rsidRPr="00E53347">
        <w:rPr>
          <w:rFonts w:asciiTheme="majorHAnsi" w:hAnsiTheme="majorHAnsi"/>
          <w:bCs/>
        </w:rPr>
        <w:t>В.Е.Рожнову</w:t>
      </w:r>
      <w:proofErr w:type="spellEnd"/>
      <w:r w:rsidRPr="00E53347">
        <w:rPr>
          <w:rFonts w:asciiTheme="majorHAnsi" w:hAnsiTheme="majorHAnsi"/>
          <w:bCs/>
        </w:rPr>
        <w:t xml:space="preserve">) не рекомендуется. </w:t>
      </w:r>
    </w:p>
    <w:p w14:paraId="41AD3033" w14:textId="141DC305" w:rsidR="00E53347" w:rsidRPr="004B442F" w:rsidRDefault="00E53347" w:rsidP="004B442F">
      <w:pPr>
        <w:shd w:val="clear" w:color="auto" w:fill="FFFFFF"/>
        <w:spacing w:line="360" w:lineRule="auto"/>
        <w:jc w:val="both"/>
        <w:outlineLvl w:val="3"/>
        <w:rPr>
          <w:rFonts w:asciiTheme="majorHAnsi" w:hAnsiTheme="majorHAnsi"/>
          <w:bCs/>
        </w:rPr>
      </w:pPr>
      <w:r w:rsidRPr="00E53347">
        <w:rPr>
          <w:rFonts w:asciiTheme="majorHAnsi" w:hAnsiTheme="majorHAnsi"/>
          <w:bCs/>
        </w:rPr>
        <w:t xml:space="preserve">При хорошем восстановлении когнитивных функций рекомендовано использование предметно-опосредованной психотерапии в качестве </w:t>
      </w:r>
      <w:proofErr w:type="spellStart"/>
      <w:r w:rsidRPr="00E53347">
        <w:rPr>
          <w:rFonts w:asciiTheme="majorHAnsi" w:hAnsiTheme="majorHAnsi"/>
          <w:bCs/>
        </w:rPr>
        <w:t>монотехники</w:t>
      </w:r>
      <w:proofErr w:type="spellEnd"/>
      <w:r w:rsidRPr="00E53347">
        <w:rPr>
          <w:rFonts w:asciiTheme="majorHAnsi" w:hAnsiTheme="majorHAnsi"/>
          <w:bCs/>
        </w:rPr>
        <w:t xml:space="preserve"> без применения каких-либо медикаментозных препаратов или технических приборов. При проведении психотерапии, мотивирующей больного на </w:t>
      </w:r>
      <w:r w:rsidRPr="00E53347">
        <w:rPr>
          <w:rFonts w:asciiTheme="majorHAnsi" w:hAnsiTheme="majorHAnsi"/>
          <w:bCs/>
        </w:rPr>
        <w:lastRenderedPageBreak/>
        <w:t xml:space="preserve">прекращение приема </w:t>
      </w:r>
      <w:proofErr w:type="spellStart"/>
      <w:r w:rsidRPr="00E53347">
        <w:rPr>
          <w:rFonts w:asciiTheme="majorHAnsi" w:hAnsiTheme="majorHAnsi"/>
          <w:bCs/>
        </w:rPr>
        <w:t>психоактивного</w:t>
      </w:r>
      <w:proofErr w:type="spellEnd"/>
      <w:r w:rsidRPr="00E53347">
        <w:rPr>
          <w:rFonts w:asciiTheme="majorHAnsi" w:hAnsiTheme="majorHAnsi"/>
          <w:bCs/>
        </w:rPr>
        <w:t xml:space="preserve"> вещества, врач не должен вводить больного в заблуждение, говоря о введении или имплантации ему несуществующего препарата, или препарата с плацебо-эффектом, оперировать наукообразными терминами и давать заведомо ложную информацию о применении процедур или лекарств с плацебо-эффектом. </w:t>
      </w:r>
      <w:r w:rsidRPr="00E53347">
        <w:rPr>
          <w:rFonts w:asciiTheme="majorHAnsi" w:hAnsiTheme="majorHAnsi"/>
          <w:color w:val="000000"/>
          <w:spacing w:val="4"/>
        </w:rPr>
        <w:t xml:space="preserve">Не допустимо указывать на применение каких-либо лекарственных средств или методов (например, таблеток, инъекций </w:t>
      </w:r>
      <w:proofErr w:type="spellStart"/>
      <w:r w:rsidRPr="00E53347">
        <w:rPr>
          <w:rFonts w:asciiTheme="majorHAnsi" w:hAnsiTheme="majorHAnsi"/>
          <w:color w:val="000000"/>
          <w:spacing w:val="4"/>
        </w:rPr>
        <w:t>дисульфирама</w:t>
      </w:r>
      <w:proofErr w:type="spellEnd"/>
      <w:r w:rsidRPr="00E53347">
        <w:rPr>
          <w:rFonts w:asciiTheme="majorHAnsi" w:hAnsiTheme="majorHAnsi"/>
          <w:color w:val="000000"/>
          <w:spacing w:val="4"/>
        </w:rPr>
        <w:t xml:space="preserve">, </w:t>
      </w:r>
      <w:proofErr w:type="spellStart"/>
      <w:r w:rsidRPr="00E53347">
        <w:rPr>
          <w:rFonts w:asciiTheme="majorHAnsi" w:hAnsiTheme="majorHAnsi"/>
          <w:color w:val="000000"/>
          <w:spacing w:val="4"/>
        </w:rPr>
        <w:t>налтрексона</w:t>
      </w:r>
      <w:proofErr w:type="spellEnd"/>
      <w:r w:rsidRPr="00E53347">
        <w:rPr>
          <w:rFonts w:asciiTheme="majorHAnsi" w:hAnsiTheme="majorHAnsi"/>
          <w:color w:val="000000"/>
          <w:spacing w:val="4"/>
        </w:rPr>
        <w:t xml:space="preserve"> для внутримышечной имплантации, внутримышечного введения или электростимуляции), если при этом производится применение других лекарственных средств или методов с так называемым плацебо-эффектом (например, сульфата магния и др.). </w:t>
      </w:r>
    </w:p>
    <w:p w14:paraId="2C1EEA3F" w14:textId="4D1462FA" w:rsidR="00E53347" w:rsidRPr="004B442F" w:rsidRDefault="00E53347" w:rsidP="00E53347">
      <w:pPr>
        <w:tabs>
          <w:tab w:val="left" w:pos="851"/>
        </w:tabs>
        <w:jc w:val="center"/>
        <w:rPr>
          <w:rFonts w:ascii="Calibri Light" w:hAnsi="Calibri Light"/>
          <w:color w:val="244061" w:themeColor="accent1" w:themeShade="80"/>
          <w:sz w:val="24"/>
          <w:szCs w:val="24"/>
        </w:rPr>
      </w:pPr>
      <w:r w:rsidRPr="004B442F">
        <w:rPr>
          <w:rFonts w:ascii="Calibri Light" w:hAnsi="Calibri Light"/>
          <w:b/>
          <w:color w:val="244061" w:themeColor="accent1" w:themeShade="80"/>
          <w:sz w:val="24"/>
          <w:szCs w:val="24"/>
        </w:rPr>
        <w:t>Таблица 8. Медицинские услуги для патопсихологической диагностики, психотерапии, психологического консультирования и оценки психотерапевтической динамики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828"/>
      </w:tblGrid>
      <w:tr w:rsidR="00E53347" w:rsidRPr="00D869D5" w14:paraId="75AE7624" w14:textId="77777777" w:rsidTr="00ED23ED">
        <w:trPr>
          <w:jc w:val="center"/>
        </w:trPr>
        <w:tc>
          <w:tcPr>
            <w:tcW w:w="9776" w:type="dxa"/>
            <w:gridSpan w:val="2"/>
            <w:shd w:val="clear" w:color="auto" w:fill="auto"/>
          </w:tcPr>
          <w:p w14:paraId="390D44EF" w14:textId="77777777" w:rsidR="00E53347" w:rsidRPr="00D869D5" w:rsidRDefault="00E53347" w:rsidP="00E53347">
            <w:pPr>
              <w:pStyle w:val="ConsPlusNormal"/>
              <w:jc w:val="center"/>
              <w:outlineLvl w:val="1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</w:p>
          <w:p w14:paraId="4D1A5AB1" w14:textId="77777777" w:rsidR="00E53347" w:rsidRPr="00D869D5" w:rsidRDefault="00E53347" w:rsidP="00E53347">
            <w:pPr>
              <w:pStyle w:val="ConsPlusNormal"/>
              <w:ind w:left="540"/>
              <w:jc w:val="center"/>
              <w:outlineLvl w:val="1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  <w:bookmarkStart w:id="14" w:name="_Toc383778821"/>
            <w:r w:rsidRPr="00D869D5">
              <w:rPr>
                <w:rFonts w:ascii="Calibri" w:hAnsi="Calibri" w:cs="Times New Roman"/>
                <w:b/>
                <w:sz w:val="24"/>
                <w:szCs w:val="24"/>
              </w:rPr>
              <w:t>1. Прием (осмотр, консультация) и наблюдение специалиста</w:t>
            </w:r>
            <w:bookmarkEnd w:id="14"/>
          </w:p>
          <w:p w14:paraId="0716184A" w14:textId="77777777" w:rsidR="00E53347" w:rsidRPr="00D869D5" w:rsidRDefault="00E53347" w:rsidP="00E53347">
            <w:pPr>
              <w:pStyle w:val="ConsPlusNormal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53347" w:rsidRPr="00D869D5" w14:paraId="20AD7638" w14:textId="77777777" w:rsidTr="00ED23ED">
        <w:trPr>
          <w:jc w:val="center"/>
        </w:trPr>
        <w:tc>
          <w:tcPr>
            <w:tcW w:w="4948" w:type="dxa"/>
            <w:shd w:val="clear" w:color="auto" w:fill="auto"/>
          </w:tcPr>
          <w:p w14:paraId="40F74A2D" w14:textId="77777777" w:rsidR="00E53347" w:rsidRPr="00D869D5" w:rsidRDefault="00E53347" w:rsidP="00E53347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i/>
                <w:sz w:val="24"/>
                <w:szCs w:val="24"/>
              </w:rPr>
              <w:t>обязательно</w:t>
            </w:r>
          </w:p>
        </w:tc>
        <w:tc>
          <w:tcPr>
            <w:tcW w:w="4828" w:type="dxa"/>
            <w:shd w:val="clear" w:color="auto" w:fill="auto"/>
          </w:tcPr>
          <w:p w14:paraId="69E56701" w14:textId="77777777" w:rsidR="00E53347" w:rsidRPr="00D869D5" w:rsidRDefault="00E53347" w:rsidP="00E53347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E53347" w:rsidRPr="00D869D5" w14:paraId="1CB2CF65" w14:textId="77777777" w:rsidTr="00ED23ED">
        <w:trPr>
          <w:jc w:val="center"/>
        </w:trPr>
        <w:tc>
          <w:tcPr>
            <w:tcW w:w="4948" w:type="dxa"/>
            <w:shd w:val="clear" w:color="auto" w:fill="auto"/>
          </w:tcPr>
          <w:p w14:paraId="399D088D" w14:textId="77777777" w:rsidR="00E53347" w:rsidRPr="00D869D5" w:rsidRDefault="00E53347" w:rsidP="00E53347">
            <w:pPr>
              <w:pStyle w:val="ConsPlusCell"/>
              <w:numPr>
                <w:ilvl w:val="0"/>
                <w:numId w:val="47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sz w:val="24"/>
                <w:szCs w:val="24"/>
              </w:rPr>
              <w:t xml:space="preserve">Прием (осмотр, консультация) врача-психотерапевта первичный                     </w:t>
            </w:r>
          </w:p>
          <w:p w14:paraId="585DEAA1" w14:textId="77777777" w:rsidR="00E53347" w:rsidRPr="00D869D5" w:rsidRDefault="00E53347" w:rsidP="00E53347">
            <w:pPr>
              <w:pStyle w:val="ConsPlusNormal"/>
              <w:numPr>
                <w:ilvl w:val="0"/>
                <w:numId w:val="47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sz w:val="24"/>
                <w:szCs w:val="24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4828" w:type="dxa"/>
            <w:shd w:val="clear" w:color="auto" w:fill="auto"/>
          </w:tcPr>
          <w:p w14:paraId="25FF016D" w14:textId="77777777" w:rsidR="00E53347" w:rsidRPr="00D869D5" w:rsidRDefault="00E53347" w:rsidP="00E53347">
            <w:pPr>
              <w:pStyle w:val="ConsPlusCell"/>
              <w:numPr>
                <w:ilvl w:val="0"/>
                <w:numId w:val="47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sz w:val="24"/>
                <w:szCs w:val="24"/>
              </w:rPr>
              <w:t>Прием (осмотр, консультация) врача-психотерапевта повторный</w:t>
            </w:r>
          </w:p>
          <w:p w14:paraId="42E66B65" w14:textId="77777777" w:rsidR="00E53347" w:rsidRPr="00D869D5" w:rsidRDefault="00E53347" w:rsidP="00E53347">
            <w:pPr>
              <w:pStyle w:val="ConsPlusCell"/>
              <w:numPr>
                <w:ilvl w:val="0"/>
                <w:numId w:val="47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sz w:val="24"/>
                <w:szCs w:val="24"/>
              </w:rPr>
              <w:t>Прием (тестирование, консультация) медицинского психолога повторный</w:t>
            </w:r>
          </w:p>
        </w:tc>
      </w:tr>
      <w:tr w:rsidR="00E53347" w:rsidRPr="00D869D5" w14:paraId="143F505F" w14:textId="77777777" w:rsidTr="00ED23ED">
        <w:trPr>
          <w:jc w:val="center"/>
        </w:trPr>
        <w:tc>
          <w:tcPr>
            <w:tcW w:w="9776" w:type="dxa"/>
            <w:gridSpan w:val="2"/>
            <w:shd w:val="clear" w:color="auto" w:fill="auto"/>
          </w:tcPr>
          <w:p w14:paraId="12CB1708" w14:textId="77777777" w:rsidR="00E53347" w:rsidRPr="00D869D5" w:rsidRDefault="00E53347" w:rsidP="00E53347">
            <w:pPr>
              <w:pStyle w:val="ConsPlusNormal"/>
              <w:ind w:left="90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sz w:val="24"/>
                <w:szCs w:val="24"/>
              </w:rPr>
              <w:t>2. Психотерапевтическое лечение</w:t>
            </w:r>
          </w:p>
        </w:tc>
      </w:tr>
      <w:tr w:rsidR="00E53347" w:rsidRPr="00D869D5" w14:paraId="35E2BB12" w14:textId="77777777" w:rsidTr="00ED23ED">
        <w:trPr>
          <w:jc w:val="center"/>
        </w:trPr>
        <w:tc>
          <w:tcPr>
            <w:tcW w:w="4948" w:type="dxa"/>
            <w:shd w:val="clear" w:color="auto" w:fill="auto"/>
          </w:tcPr>
          <w:p w14:paraId="5BFB0468" w14:textId="77777777" w:rsidR="00E53347" w:rsidRPr="00D869D5" w:rsidRDefault="00E53347" w:rsidP="00E53347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i/>
                <w:sz w:val="24"/>
                <w:szCs w:val="24"/>
              </w:rPr>
              <w:t>обязательно</w:t>
            </w:r>
          </w:p>
        </w:tc>
        <w:tc>
          <w:tcPr>
            <w:tcW w:w="4828" w:type="dxa"/>
            <w:shd w:val="clear" w:color="auto" w:fill="auto"/>
          </w:tcPr>
          <w:p w14:paraId="47E4F6F4" w14:textId="77777777" w:rsidR="00E53347" w:rsidRPr="00D869D5" w:rsidRDefault="00E53347" w:rsidP="00E53347">
            <w:pPr>
              <w:pStyle w:val="ConsPlusNormal"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i/>
                <w:sz w:val="24"/>
                <w:szCs w:val="24"/>
              </w:rPr>
              <w:t>по показаниям</w:t>
            </w:r>
          </w:p>
        </w:tc>
      </w:tr>
      <w:tr w:rsidR="00E53347" w:rsidRPr="00D869D5" w14:paraId="2AA5FA7F" w14:textId="77777777" w:rsidTr="00ED23ED">
        <w:trPr>
          <w:jc w:val="center"/>
        </w:trPr>
        <w:tc>
          <w:tcPr>
            <w:tcW w:w="4948" w:type="dxa"/>
            <w:shd w:val="clear" w:color="auto" w:fill="auto"/>
          </w:tcPr>
          <w:p w14:paraId="562F5F81" w14:textId="77777777" w:rsidR="00E53347" w:rsidRPr="00D869D5" w:rsidRDefault="00E53347" w:rsidP="00E53347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sz w:val="24"/>
                <w:szCs w:val="24"/>
              </w:rPr>
              <w:t>Психологическая адаптация</w:t>
            </w:r>
          </w:p>
          <w:p w14:paraId="726FBA04" w14:textId="77777777" w:rsidR="00E53347" w:rsidRPr="00D869D5" w:rsidRDefault="00E53347" w:rsidP="00E53347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sz w:val="24"/>
                <w:szCs w:val="24"/>
              </w:rPr>
              <w:t>Семейное психологическое консультирование</w:t>
            </w:r>
          </w:p>
        </w:tc>
        <w:tc>
          <w:tcPr>
            <w:tcW w:w="4828" w:type="dxa"/>
            <w:shd w:val="clear" w:color="auto" w:fill="auto"/>
          </w:tcPr>
          <w:p w14:paraId="434029B5" w14:textId="77777777" w:rsidR="00E53347" w:rsidRPr="00D869D5" w:rsidRDefault="00E53347" w:rsidP="00E53347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sz w:val="24"/>
                <w:szCs w:val="24"/>
              </w:rPr>
              <w:t>Терапия средой</w:t>
            </w:r>
          </w:p>
          <w:p w14:paraId="0F8CE125" w14:textId="77777777" w:rsidR="00E53347" w:rsidRPr="00D869D5" w:rsidRDefault="00E53347" w:rsidP="00E53347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3C879A80" w14:textId="77777777" w:rsidR="00E53347" w:rsidRPr="00D869D5" w:rsidRDefault="00E53347" w:rsidP="00E53347">
      <w:pPr>
        <w:spacing w:after="0" w:line="360" w:lineRule="auto"/>
        <w:jc w:val="both"/>
        <w:rPr>
          <w:sz w:val="24"/>
          <w:szCs w:val="24"/>
        </w:rPr>
      </w:pPr>
    </w:p>
    <w:p w14:paraId="393EFB77" w14:textId="25BBEF25" w:rsidR="00E53347" w:rsidRPr="004B442F" w:rsidRDefault="00E53347" w:rsidP="00E53347">
      <w:pPr>
        <w:tabs>
          <w:tab w:val="left" w:pos="851"/>
        </w:tabs>
        <w:jc w:val="center"/>
        <w:rPr>
          <w:rFonts w:ascii="Calibri Light" w:hAnsi="Calibri Light"/>
          <w:color w:val="244061" w:themeColor="accent1" w:themeShade="80"/>
          <w:sz w:val="24"/>
          <w:szCs w:val="24"/>
        </w:rPr>
      </w:pPr>
      <w:r w:rsidRPr="004B442F">
        <w:rPr>
          <w:rFonts w:ascii="Calibri Light" w:hAnsi="Calibri Light"/>
          <w:b/>
          <w:color w:val="244061" w:themeColor="accent1" w:themeShade="80"/>
          <w:sz w:val="24"/>
          <w:szCs w:val="24"/>
        </w:rPr>
        <w:t>Таблица 9. Медицинские услуги для патопсихологической диагностики, психотерапии, психологического консультирования и оценки психотерапевтической динамики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3172"/>
        <w:gridCol w:w="6609"/>
      </w:tblGrid>
      <w:tr w:rsidR="00E53347" w:rsidRPr="00D869D5" w14:paraId="4329CA57" w14:textId="77777777" w:rsidTr="00ED23ED">
        <w:tc>
          <w:tcPr>
            <w:tcW w:w="3172" w:type="dxa"/>
          </w:tcPr>
          <w:p w14:paraId="4041CB56" w14:textId="77777777" w:rsidR="00E53347" w:rsidRPr="00D869D5" w:rsidRDefault="00E53347" w:rsidP="00E53347">
            <w:pPr>
              <w:spacing w:line="360" w:lineRule="auto"/>
              <w:jc w:val="both"/>
              <w:rPr>
                <w:b/>
              </w:rPr>
            </w:pPr>
            <w:r w:rsidRPr="00D869D5">
              <w:rPr>
                <w:b/>
              </w:rPr>
              <w:t>Медицинская услуга</w:t>
            </w:r>
          </w:p>
        </w:tc>
        <w:tc>
          <w:tcPr>
            <w:tcW w:w="6609" w:type="dxa"/>
          </w:tcPr>
          <w:p w14:paraId="37228A8B" w14:textId="77777777" w:rsidR="00E53347" w:rsidRPr="00D869D5" w:rsidRDefault="00E53347" w:rsidP="00E53347">
            <w:pPr>
              <w:spacing w:line="360" w:lineRule="auto"/>
              <w:jc w:val="both"/>
              <w:rPr>
                <w:b/>
              </w:rPr>
            </w:pPr>
            <w:r w:rsidRPr="00D869D5">
              <w:rPr>
                <w:b/>
              </w:rPr>
              <w:t xml:space="preserve">Применение </w:t>
            </w:r>
          </w:p>
        </w:tc>
      </w:tr>
      <w:tr w:rsidR="00E53347" w:rsidRPr="00D869D5" w14:paraId="7BC6B163" w14:textId="77777777" w:rsidTr="00ED23ED">
        <w:tc>
          <w:tcPr>
            <w:tcW w:w="3172" w:type="dxa"/>
          </w:tcPr>
          <w:p w14:paraId="35444F43" w14:textId="77777777" w:rsidR="00E53347" w:rsidRPr="00D869D5" w:rsidRDefault="00E53347" w:rsidP="00E53347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sz w:val="24"/>
                <w:szCs w:val="24"/>
              </w:rPr>
              <w:t>Психологическая адаптация</w:t>
            </w:r>
          </w:p>
          <w:p w14:paraId="18A18726" w14:textId="77777777" w:rsidR="00E53347" w:rsidRPr="00D869D5" w:rsidRDefault="00E53347" w:rsidP="00E53347">
            <w:pPr>
              <w:pStyle w:val="ConsPlusNormal"/>
              <w:ind w:left="36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09" w:type="dxa"/>
          </w:tcPr>
          <w:p w14:paraId="07CA6D10" w14:textId="77777777" w:rsidR="00E53347" w:rsidRPr="00D869D5" w:rsidRDefault="00E53347" w:rsidP="00E53347">
            <w:pPr>
              <w:pStyle w:val="af9"/>
              <w:jc w:val="both"/>
              <w:rPr>
                <w:rFonts w:ascii="Calibri" w:hAnsi="Calibri"/>
              </w:rPr>
            </w:pPr>
            <w:r w:rsidRPr="00D869D5">
              <w:rPr>
                <w:rFonts w:ascii="Calibri" w:eastAsia="MS Mincho" w:hAnsi="Calibri" w:cs="Times"/>
              </w:rPr>
              <w:t>приспособление человека к существующим в обществе требованиям и критериям оценки за счет присвоения норм и ценностей данного общества.</w:t>
            </w:r>
            <w:r w:rsidRPr="00D869D5">
              <w:rPr>
                <w:rFonts w:ascii="Calibri" w:hAnsi="Calibri"/>
              </w:rPr>
              <w:t xml:space="preserve"> У лиц с зависимостями психологическая адаптация нарушена, вплоть до полной </w:t>
            </w:r>
            <w:proofErr w:type="spellStart"/>
            <w:r w:rsidRPr="00D869D5">
              <w:rPr>
                <w:rFonts w:ascii="Calibri" w:hAnsi="Calibri"/>
              </w:rPr>
              <w:t>дезадаптации</w:t>
            </w:r>
            <w:proofErr w:type="spellEnd"/>
            <w:r w:rsidRPr="00D869D5">
              <w:rPr>
                <w:rFonts w:ascii="Calibri" w:hAnsi="Calibri"/>
              </w:rPr>
              <w:t>. В процессе лечения одним из важных направлений работы является восстановление психологической адаптации к трезвому образу жизни. Для пациентов с психотическим расстройством проводится ограниченно, после купирования психотических явлений.</w:t>
            </w:r>
          </w:p>
        </w:tc>
      </w:tr>
      <w:tr w:rsidR="00E53347" w:rsidRPr="00D869D5" w14:paraId="7956F00A" w14:textId="77777777" w:rsidTr="00ED23ED">
        <w:trPr>
          <w:trHeight w:val="61"/>
        </w:trPr>
        <w:tc>
          <w:tcPr>
            <w:tcW w:w="3172" w:type="dxa"/>
          </w:tcPr>
          <w:p w14:paraId="1090141C" w14:textId="77777777" w:rsidR="00E53347" w:rsidRPr="00D869D5" w:rsidRDefault="00E53347" w:rsidP="00E53347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sz w:val="24"/>
                <w:szCs w:val="24"/>
              </w:rPr>
              <w:t>Психологическое консультирование</w:t>
            </w:r>
          </w:p>
          <w:p w14:paraId="02603471" w14:textId="77777777" w:rsidR="00E53347" w:rsidRPr="00D869D5" w:rsidRDefault="00E53347" w:rsidP="00E53347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sz w:val="24"/>
                <w:szCs w:val="24"/>
              </w:rPr>
              <w:t xml:space="preserve">-Семейное психологическое </w:t>
            </w:r>
            <w:r w:rsidRPr="00D869D5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  <w:p w14:paraId="3FC8845B" w14:textId="77777777" w:rsidR="00E53347" w:rsidRPr="00D869D5" w:rsidRDefault="00E53347" w:rsidP="00E53347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609" w:type="dxa"/>
          </w:tcPr>
          <w:p w14:paraId="0A8A5E79" w14:textId="77777777" w:rsidR="00E53347" w:rsidRPr="00D869D5" w:rsidRDefault="00E53347" w:rsidP="00E53347">
            <w:pPr>
              <w:widowControl w:val="0"/>
              <w:autoSpaceDE w:val="0"/>
              <w:autoSpaceDN w:val="0"/>
              <w:adjustRightInd w:val="0"/>
              <w:rPr>
                <w:rFonts w:eastAsia="MS Mincho" w:cs="Trebuchet MS"/>
              </w:rPr>
            </w:pPr>
            <w:r w:rsidRPr="00D869D5">
              <w:rPr>
                <w:rFonts w:eastAsia="MS Mincho" w:cs="Times"/>
              </w:rPr>
              <w:lastRenderedPageBreak/>
              <w:t xml:space="preserve">совокупность процедур, направленных на помощь человеку в разрешении проблем и принятии решений относительно профессиональной карьеры, брака, семьи, совершенствования личности и межличностных отношений. Родственникам пациентов </w:t>
            </w:r>
            <w:r w:rsidRPr="00D869D5">
              <w:rPr>
                <w:rFonts w:eastAsia="MS Mincho" w:cs="Times"/>
              </w:rPr>
              <w:lastRenderedPageBreak/>
              <w:t xml:space="preserve">с </w:t>
            </w:r>
            <w:r w:rsidRPr="00D869D5">
              <w:t xml:space="preserve">психотическим расстройством </w:t>
            </w:r>
            <w:r w:rsidRPr="00D869D5">
              <w:rPr>
                <w:rFonts w:eastAsia="MS Mincho" w:cs="Times"/>
              </w:rPr>
              <w:t>необходимо семейное консультирование:</w:t>
            </w:r>
            <w:r w:rsidRPr="00D869D5">
              <w:rPr>
                <w:rFonts w:eastAsia="MS Mincho" w:cs="Trebuchet MS"/>
              </w:rPr>
              <w:t xml:space="preserve"> сюда относится непосредственная работа с</w:t>
            </w:r>
            <w:r w:rsidRPr="00D869D5">
              <w:rPr>
                <w:rFonts w:eastAsia="MS Mincho" w:cs="Trebuchet MS"/>
                <w:lang w:val="en-US"/>
              </w:rPr>
              <w:t> </w:t>
            </w:r>
            <w:r w:rsidRPr="00D869D5">
              <w:rPr>
                <w:rFonts w:eastAsia="MS Mincho" w:cs="Trebuchet MS"/>
              </w:rPr>
              <w:t>родственниками зависимых, после купирования психотических явлений и улучшения соматического состояния к семейному консультированию подключают пациента.</w:t>
            </w:r>
          </w:p>
        </w:tc>
      </w:tr>
      <w:tr w:rsidR="00E53347" w:rsidRPr="00D869D5" w14:paraId="29EE3104" w14:textId="77777777" w:rsidTr="00ED23ED">
        <w:tc>
          <w:tcPr>
            <w:tcW w:w="3172" w:type="dxa"/>
          </w:tcPr>
          <w:p w14:paraId="1743B6A8" w14:textId="77777777" w:rsidR="00E53347" w:rsidRPr="00D869D5" w:rsidRDefault="00E53347" w:rsidP="00E53347">
            <w:pPr>
              <w:pStyle w:val="ConsPlusNormal"/>
              <w:ind w:left="36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869D5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Терапия средой</w:t>
            </w:r>
          </w:p>
          <w:p w14:paraId="1BC30ACC" w14:textId="77777777" w:rsidR="00E53347" w:rsidRPr="00D869D5" w:rsidRDefault="00E53347" w:rsidP="00E53347">
            <w:pPr>
              <w:jc w:val="both"/>
              <w:rPr>
                <w:b/>
              </w:rPr>
            </w:pPr>
          </w:p>
        </w:tc>
        <w:tc>
          <w:tcPr>
            <w:tcW w:w="6609" w:type="dxa"/>
          </w:tcPr>
          <w:p w14:paraId="2481FDB1" w14:textId="77777777" w:rsidR="00E53347" w:rsidRPr="00D869D5" w:rsidRDefault="00E53347" w:rsidP="00E53347">
            <w:pPr>
              <w:ind w:firstLine="720"/>
              <w:jc w:val="both"/>
            </w:pPr>
            <w:r w:rsidRPr="00D869D5">
              <w:t xml:space="preserve">Использование терапевтического потенциала взаимодействия больного с окружением, средой. Это искусственно созданная среда функционирования больных, в которой реализуется терапевтическая программа, включает систему контроля, поощрения или порицания, ответственности и психологической поддержки, что в значительной степени гарантирует предотвращение срывов или рецидивов заболевания. Терапия средой является терапевтическим инструментом </w:t>
            </w:r>
            <w:proofErr w:type="spellStart"/>
            <w:r w:rsidRPr="00D869D5">
              <w:t>реадаптации</w:t>
            </w:r>
            <w:proofErr w:type="spellEnd"/>
            <w:r w:rsidRPr="00D869D5">
              <w:t xml:space="preserve"> и </w:t>
            </w:r>
            <w:proofErr w:type="spellStart"/>
            <w:r w:rsidRPr="00D869D5">
              <w:t>ресоциализации</w:t>
            </w:r>
            <w:proofErr w:type="spellEnd"/>
            <w:r w:rsidRPr="00D869D5">
              <w:t xml:space="preserve">, защищает больных от негативного воздействия </w:t>
            </w:r>
            <w:proofErr w:type="spellStart"/>
            <w:r w:rsidRPr="00D869D5">
              <w:t>наркоманической</w:t>
            </w:r>
            <w:proofErr w:type="spellEnd"/>
            <w:r w:rsidRPr="00D869D5">
              <w:t>/алкогольной среды (субкультуры) и, прежде всего, от потребления наркотиков/алкоголя, а также в значительной степени моделирует их функционирование в открытом обществе. Для пациентов с психотическим расстройством проводится ограниченно, после купирования психотических явлений.</w:t>
            </w:r>
          </w:p>
        </w:tc>
      </w:tr>
    </w:tbl>
    <w:p w14:paraId="3F1FBB07" w14:textId="77777777" w:rsidR="00E53347" w:rsidRPr="003E6738" w:rsidRDefault="00E53347" w:rsidP="00E53347">
      <w:pPr>
        <w:shd w:val="clear" w:color="auto" w:fill="FFFFFF"/>
        <w:spacing w:after="0" w:line="360" w:lineRule="auto"/>
        <w:jc w:val="both"/>
        <w:outlineLvl w:val="3"/>
        <w:rPr>
          <w:b/>
          <w:bCs/>
          <w:color w:val="2E74B5"/>
          <w:sz w:val="24"/>
          <w:szCs w:val="24"/>
        </w:rPr>
      </w:pPr>
    </w:p>
    <w:p w14:paraId="7F4AF908" w14:textId="2540EB03" w:rsidR="00E53347" w:rsidRPr="00E53347" w:rsidRDefault="00E53347" w:rsidP="00E53347">
      <w:pPr>
        <w:pStyle w:val="1"/>
        <w:rPr>
          <w:rFonts w:asciiTheme="majorHAnsi" w:hAnsiTheme="majorHAnsi"/>
          <w:sz w:val="24"/>
          <w:szCs w:val="24"/>
        </w:rPr>
      </w:pPr>
      <w:bookmarkStart w:id="15" w:name="_Toc381983736"/>
      <w:bookmarkStart w:id="16" w:name="_Toc381984622"/>
      <w:bookmarkStart w:id="17" w:name="_Toc381989424"/>
      <w:bookmarkStart w:id="18" w:name="_Toc383778822"/>
      <w:r w:rsidRPr="00E53347">
        <w:rPr>
          <w:rFonts w:asciiTheme="majorHAnsi" w:hAnsiTheme="majorHAnsi"/>
          <w:sz w:val="24"/>
          <w:szCs w:val="24"/>
        </w:rPr>
        <w:t xml:space="preserve">7.1. Школа для пациентов с </w:t>
      </w:r>
      <w:bookmarkEnd w:id="15"/>
      <w:bookmarkEnd w:id="16"/>
      <w:bookmarkEnd w:id="17"/>
      <w:bookmarkEnd w:id="18"/>
      <w:r w:rsidRPr="00E53347">
        <w:rPr>
          <w:rFonts w:asciiTheme="majorHAnsi" w:hAnsiTheme="majorHAnsi"/>
          <w:sz w:val="24"/>
          <w:szCs w:val="24"/>
        </w:rPr>
        <w:t>психотическим расстройством</w:t>
      </w:r>
    </w:p>
    <w:p w14:paraId="7A40A40F" w14:textId="77777777" w:rsidR="00E53347" w:rsidRDefault="00E53347" w:rsidP="00E53347">
      <w:pP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Рекомендуется </w:t>
      </w:r>
      <w:r w:rsidRPr="00D42DDA">
        <w:rPr>
          <w:color w:val="000000"/>
        </w:rPr>
        <w:t xml:space="preserve">использование Школы </w:t>
      </w:r>
      <w:r>
        <w:rPr>
          <w:color w:val="000000"/>
        </w:rPr>
        <w:t xml:space="preserve">для пациентов с психотическим расстройством с достаточным восстановлением когнитивных функций </w:t>
      </w:r>
      <w:r w:rsidRPr="00D42DDA">
        <w:rPr>
          <w:color w:val="000000"/>
        </w:rPr>
        <w:t>–</w:t>
      </w:r>
      <w:r>
        <w:rPr>
          <w:color w:val="000000"/>
        </w:rPr>
        <w:t xml:space="preserve"> </w:t>
      </w:r>
      <w:r w:rsidRPr="00D42DDA">
        <w:rPr>
          <w:color w:val="000000"/>
        </w:rPr>
        <w:t>информационно-мот</w:t>
      </w:r>
      <w:r>
        <w:rPr>
          <w:color w:val="000000"/>
        </w:rPr>
        <w:t>ивационной технологии, позволяющей вовлекать пациентов в обучающие программы с целью</w:t>
      </w:r>
      <w:r w:rsidRPr="00D42DDA">
        <w:rPr>
          <w:color w:val="000000"/>
        </w:rPr>
        <w:t xml:space="preserve"> </w:t>
      </w:r>
      <w:r>
        <w:rPr>
          <w:color w:val="000000"/>
        </w:rPr>
        <w:t>формировать</w:t>
      </w:r>
      <w:r w:rsidRPr="00D42DDA">
        <w:rPr>
          <w:color w:val="000000"/>
        </w:rPr>
        <w:t xml:space="preserve"> у них осознанную потребность вести трезвый образ жизни и достигать максимально продолжительных ремиссий. </w:t>
      </w:r>
    </w:p>
    <w:p w14:paraId="1CE2D2E8" w14:textId="77777777" w:rsidR="00E53347" w:rsidRDefault="00E53347" w:rsidP="00E53347">
      <w:pPr>
        <w:spacing w:after="0" w:line="360" w:lineRule="auto"/>
        <w:ind w:firstLine="709"/>
        <w:jc w:val="both"/>
      </w:pPr>
      <w:r w:rsidRPr="004F62AA">
        <w:t>Школа для пациентов – это совокупность средств и методов индивидуального и группового консультирования пациентов с целью повысить уровень их знаний, информированности и практических навыков, направленных на рациональное лечение заболевания, профилактику осложнений и повышение качества жизни.</w:t>
      </w:r>
      <w:r>
        <w:t xml:space="preserve"> </w:t>
      </w:r>
      <w:r w:rsidRPr="004F62AA">
        <w:t xml:space="preserve">Цель организации школ здоровья – повысить информированность пациентов о факторах риска возникновения алкогольной зависимости, </w:t>
      </w:r>
      <w:r>
        <w:t xml:space="preserve">о факторах риска возникновения срывов и рецидивов, </w:t>
      </w:r>
      <w:r w:rsidRPr="004F62AA">
        <w:t>сформировать в пациенте желание сохранить собственное здоровье, способствовать серьезному отношению к выполнению рекомендаций врача.</w:t>
      </w:r>
      <w:r>
        <w:t xml:space="preserve"> </w:t>
      </w:r>
    </w:p>
    <w:p w14:paraId="44C1C0B5" w14:textId="77777777" w:rsidR="00E53347" w:rsidRPr="00154CE3" w:rsidRDefault="00E53347" w:rsidP="00E53347">
      <w:pPr>
        <w:spacing w:after="0" w:line="360" w:lineRule="auto"/>
        <w:ind w:firstLine="709"/>
        <w:jc w:val="both"/>
      </w:pPr>
      <w:r w:rsidRPr="004F62AA">
        <w:t xml:space="preserve">В группы обучения рекомендуется включать пациентов со сходными </w:t>
      </w:r>
      <w:r>
        <w:t>характеристиками синдрома зависимости</w:t>
      </w:r>
      <w:r w:rsidRPr="004F62AA">
        <w:t xml:space="preserve">. </w:t>
      </w:r>
      <w:r w:rsidRPr="00154CE3">
        <w:t xml:space="preserve">При формировании групп необходимо учитывать также возраст слушателей, более взрослые пациенты требуют чаще индивидуальной работы, а для подростков программы группового обучения должны быть адаптированы с учетом особенностей их когнитивных способностей, жизненного опыта и т.д. </w:t>
      </w:r>
    </w:p>
    <w:p w14:paraId="580AC2F5" w14:textId="77777777" w:rsidR="00E53347" w:rsidRDefault="00E53347" w:rsidP="00E53347">
      <w:pPr>
        <w:pStyle w:val="af9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154CE3">
        <w:rPr>
          <w:rFonts w:ascii="Calibri" w:hAnsi="Calibri"/>
          <w:sz w:val="22"/>
          <w:szCs w:val="22"/>
        </w:rPr>
        <w:lastRenderedPageBreak/>
        <w:t>Программа обучения состоит из цикла структурированных занятий, продолжительностью по 60-90 минут каждое. Начальные занятия могут быть посвящены общим знаниям о проблеме зависимости</w:t>
      </w:r>
      <w:r>
        <w:rPr>
          <w:rFonts w:ascii="Calibri" w:hAnsi="Calibri"/>
          <w:sz w:val="22"/>
          <w:szCs w:val="22"/>
        </w:rPr>
        <w:t xml:space="preserve">, </w:t>
      </w:r>
      <w:r w:rsidRPr="00154CE3">
        <w:rPr>
          <w:rFonts w:ascii="Calibri" w:hAnsi="Calibri"/>
          <w:sz w:val="22"/>
          <w:szCs w:val="22"/>
        </w:rPr>
        <w:t xml:space="preserve">основным симптомам зависимости, стержневому расстройству зависимости – патологическому влечению, соматическим, неврологическим и психическим осложнениям болезни. </w:t>
      </w:r>
      <w:r w:rsidRPr="00154CE3">
        <w:rPr>
          <w:rFonts w:ascii="Calibri" w:hAnsi="Calibri"/>
          <w:color w:val="000000"/>
          <w:sz w:val="22"/>
          <w:szCs w:val="22"/>
        </w:rPr>
        <w:t xml:space="preserve">Предоставление знаний о неблагоприятном воздействии </w:t>
      </w:r>
      <w:r>
        <w:rPr>
          <w:rFonts w:ascii="Calibri" w:hAnsi="Calibri"/>
          <w:color w:val="000000"/>
          <w:sz w:val="22"/>
          <w:szCs w:val="22"/>
        </w:rPr>
        <w:t>ПАВ</w:t>
      </w:r>
      <w:r w:rsidRPr="00154CE3">
        <w:rPr>
          <w:rFonts w:ascii="Calibri" w:hAnsi="Calibri"/>
          <w:color w:val="000000"/>
          <w:sz w:val="22"/>
          <w:szCs w:val="22"/>
        </w:rPr>
        <w:t>.</w:t>
      </w:r>
      <w:r w:rsidRPr="00154CE3">
        <w:rPr>
          <w:rFonts w:ascii="Calibri" w:hAnsi="Calibri"/>
          <w:sz w:val="22"/>
          <w:szCs w:val="22"/>
        </w:rPr>
        <w:t xml:space="preserve"> Желательно, чтобы пациенты посеща</w:t>
      </w:r>
      <w:r>
        <w:rPr>
          <w:rFonts w:ascii="Calibri" w:hAnsi="Calibri"/>
          <w:sz w:val="22"/>
          <w:szCs w:val="22"/>
        </w:rPr>
        <w:t>ли полный цикл занятий</w:t>
      </w:r>
      <w:r w:rsidRPr="00154CE3">
        <w:rPr>
          <w:rFonts w:ascii="Calibri" w:hAnsi="Calibri"/>
          <w:sz w:val="22"/>
          <w:szCs w:val="22"/>
        </w:rPr>
        <w:t>.</w:t>
      </w:r>
    </w:p>
    <w:p w14:paraId="2FE61DBA" w14:textId="77777777" w:rsidR="00E53347" w:rsidRPr="00075A0B" w:rsidRDefault="00E53347" w:rsidP="00E53347">
      <w:pPr>
        <w:pStyle w:val="af9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75A0B">
        <w:rPr>
          <w:rFonts w:ascii="Calibri" w:hAnsi="Calibri"/>
          <w:sz w:val="22"/>
          <w:szCs w:val="22"/>
        </w:rPr>
        <w:t>Рекомендуется ведение пациентом рабочей тетради и выполнение домашних заданий (</w:t>
      </w:r>
      <w:proofErr w:type="spellStart"/>
      <w:r w:rsidRPr="00075A0B">
        <w:rPr>
          <w:rFonts w:ascii="Calibri" w:hAnsi="Calibri"/>
          <w:sz w:val="22"/>
          <w:szCs w:val="22"/>
        </w:rPr>
        <w:t>Сырцова</w:t>
      </w:r>
      <w:proofErr w:type="spellEnd"/>
      <w:r w:rsidRPr="00075A0B">
        <w:rPr>
          <w:rFonts w:ascii="Calibri" w:hAnsi="Calibri"/>
          <w:sz w:val="22"/>
          <w:szCs w:val="22"/>
        </w:rPr>
        <w:t xml:space="preserve"> Л.Е., </w:t>
      </w:r>
      <w:proofErr w:type="spellStart"/>
      <w:r w:rsidRPr="00075A0B">
        <w:rPr>
          <w:rFonts w:ascii="Calibri" w:hAnsi="Calibri"/>
          <w:sz w:val="22"/>
          <w:szCs w:val="22"/>
        </w:rPr>
        <w:t>Чиркова</w:t>
      </w:r>
      <w:proofErr w:type="spellEnd"/>
      <w:r w:rsidRPr="00075A0B">
        <w:rPr>
          <w:rFonts w:ascii="Calibri" w:hAnsi="Calibri"/>
          <w:sz w:val="22"/>
          <w:szCs w:val="22"/>
        </w:rPr>
        <w:t xml:space="preserve"> Д.В., Ков</w:t>
      </w:r>
      <w:r>
        <w:rPr>
          <w:rFonts w:ascii="Calibri" w:hAnsi="Calibri"/>
          <w:sz w:val="22"/>
          <w:szCs w:val="22"/>
        </w:rPr>
        <w:t>алев Ю.В., 2011)</w:t>
      </w:r>
    </w:p>
    <w:p w14:paraId="0915A0D3" w14:textId="77777777" w:rsidR="00750BED" w:rsidRPr="004B442F" w:rsidRDefault="00677776" w:rsidP="004B74CE">
      <w:pPr>
        <w:pStyle w:val="af6"/>
        <w:numPr>
          <w:ilvl w:val="0"/>
          <w:numId w:val="44"/>
        </w:numPr>
        <w:shd w:val="clear" w:color="auto" w:fill="FFFFFF"/>
        <w:jc w:val="both"/>
        <w:outlineLvl w:val="3"/>
        <w:rPr>
          <w:rFonts w:asciiTheme="majorHAnsi" w:hAnsiTheme="majorHAnsi"/>
          <w:b/>
          <w:bCs/>
          <w:color w:val="244061" w:themeColor="accent1" w:themeShade="80"/>
        </w:rPr>
      </w:pPr>
      <w:r w:rsidRPr="004B442F">
        <w:rPr>
          <w:rFonts w:asciiTheme="majorHAnsi" w:hAnsiTheme="majorHAnsi"/>
          <w:b/>
          <w:bCs/>
          <w:color w:val="244061" w:themeColor="accent1" w:themeShade="80"/>
        </w:rPr>
        <w:t>Прогноз</w:t>
      </w:r>
      <w:r w:rsidRPr="004B442F">
        <w:rPr>
          <w:rFonts w:asciiTheme="majorHAnsi" w:hAnsiTheme="majorHAnsi"/>
          <w:bCs/>
          <w:color w:val="244061" w:themeColor="accent1" w:themeShade="80"/>
        </w:rPr>
        <w:t xml:space="preserve">. </w:t>
      </w:r>
    </w:p>
    <w:p w14:paraId="4A771BAE" w14:textId="124491C2" w:rsidR="00677776" w:rsidRPr="008D14AE" w:rsidRDefault="00F67CC6" w:rsidP="00750BED">
      <w:pPr>
        <w:shd w:val="clear" w:color="auto" w:fill="FFFFFF"/>
        <w:jc w:val="both"/>
        <w:outlineLvl w:val="3"/>
        <w:rPr>
          <w:rFonts w:asciiTheme="majorHAnsi" w:hAnsiTheme="majorHAnsi"/>
          <w:b/>
          <w:bCs/>
          <w:color w:val="2E74B5"/>
        </w:rPr>
      </w:pPr>
      <w:r w:rsidRPr="008D14AE">
        <w:rPr>
          <w:rFonts w:asciiTheme="majorHAnsi" w:hAnsiTheme="majorHAnsi"/>
          <w:bCs/>
          <w:color w:val="000000"/>
        </w:rPr>
        <w:t>Зависит от объема и скорости оказания неотложной помощи. При своевременном и полном оказании медицинской помощи в специализированном отделении в целом благоприятный</w:t>
      </w:r>
      <w:r w:rsidR="008D14AE">
        <w:rPr>
          <w:rFonts w:asciiTheme="majorHAnsi" w:hAnsiTheme="majorHAnsi"/>
          <w:bCs/>
          <w:color w:val="000000"/>
        </w:rPr>
        <w:t xml:space="preserve">, но возможна </w:t>
      </w:r>
      <w:proofErr w:type="spellStart"/>
      <w:r w:rsidR="008D14AE">
        <w:rPr>
          <w:rFonts w:asciiTheme="majorHAnsi" w:hAnsiTheme="majorHAnsi"/>
          <w:bCs/>
          <w:color w:val="000000"/>
        </w:rPr>
        <w:t>хронизация</w:t>
      </w:r>
      <w:proofErr w:type="spellEnd"/>
      <w:r w:rsidR="008D14AE">
        <w:rPr>
          <w:rFonts w:asciiTheme="majorHAnsi" w:hAnsiTheme="majorHAnsi"/>
          <w:bCs/>
          <w:color w:val="000000"/>
        </w:rPr>
        <w:t xml:space="preserve"> процесса, длительное сохранение </w:t>
      </w:r>
      <w:proofErr w:type="spellStart"/>
      <w:r w:rsidR="008D14AE">
        <w:rPr>
          <w:rFonts w:asciiTheme="majorHAnsi" w:hAnsiTheme="majorHAnsi"/>
          <w:bCs/>
          <w:color w:val="000000"/>
        </w:rPr>
        <w:t>резидуальной</w:t>
      </w:r>
      <w:proofErr w:type="spellEnd"/>
      <w:r w:rsidR="008D14AE">
        <w:rPr>
          <w:rFonts w:asciiTheme="majorHAnsi" w:hAnsiTheme="majorHAnsi"/>
          <w:bCs/>
          <w:color w:val="000000"/>
        </w:rPr>
        <w:t xml:space="preserve"> симптоматики</w:t>
      </w:r>
      <w:r w:rsidR="00755A89">
        <w:rPr>
          <w:rFonts w:asciiTheme="majorHAnsi" w:hAnsiTheme="majorHAnsi"/>
          <w:bCs/>
          <w:color w:val="000000"/>
        </w:rPr>
        <w:t>.</w:t>
      </w:r>
    </w:p>
    <w:p w14:paraId="566DBD19" w14:textId="77777777" w:rsidR="00677776" w:rsidRPr="008D14AE" w:rsidRDefault="00677776" w:rsidP="00E97071">
      <w:pPr>
        <w:shd w:val="clear" w:color="auto" w:fill="FFFFFF"/>
        <w:spacing w:after="0"/>
        <w:ind w:firstLine="567"/>
        <w:jc w:val="both"/>
        <w:outlineLvl w:val="3"/>
        <w:rPr>
          <w:rFonts w:asciiTheme="majorHAnsi" w:hAnsiTheme="majorHAnsi"/>
          <w:b/>
          <w:bCs/>
          <w:i/>
          <w:color w:val="000000"/>
        </w:rPr>
      </w:pPr>
    </w:p>
    <w:p w14:paraId="4AFC4E95" w14:textId="77777777" w:rsidR="00770ACA" w:rsidRPr="008D14AE" w:rsidRDefault="00770ACA">
      <w:pPr>
        <w:rPr>
          <w:rFonts w:asciiTheme="majorHAnsi" w:hAnsiTheme="majorHAnsi"/>
        </w:rPr>
      </w:pPr>
    </w:p>
    <w:sectPr w:rsidR="00770ACA" w:rsidRPr="008D14AE" w:rsidSect="00964E8B">
      <w:headerReference w:type="default" r:id="rId9"/>
      <w:pgSz w:w="11906" w:h="16838"/>
      <w:pgMar w:top="851" w:right="566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FEA9A" w14:textId="77777777" w:rsidR="00FE5EFE" w:rsidRDefault="00FE5EFE">
      <w:r>
        <w:separator/>
      </w:r>
    </w:p>
  </w:endnote>
  <w:endnote w:type="continuationSeparator" w:id="0">
    <w:p w14:paraId="15F83EFB" w14:textId="77777777" w:rsidR="00FE5EFE" w:rsidRDefault="00FE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35397" w14:textId="77777777" w:rsidR="00FE5EFE" w:rsidRDefault="00FE5EFE">
      <w:r>
        <w:separator/>
      </w:r>
    </w:p>
  </w:footnote>
  <w:footnote w:type="continuationSeparator" w:id="0">
    <w:p w14:paraId="34F7E476" w14:textId="77777777" w:rsidR="00FE5EFE" w:rsidRDefault="00FE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CA142" w14:textId="77777777" w:rsidR="00E53347" w:rsidRDefault="00E53347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764">
      <w:rPr>
        <w:noProof/>
      </w:rPr>
      <w:t>19</w:t>
    </w:r>
    <w:r>
      <w:fldChar w:fldCharType="end"/>
    </w:r>
  </w:p>
  <w:p w14:paraId="49B31AAC" w14:textId="77777777" w:rsidR="00E53347" w:rsidRDefault="00E533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D9"/>
    <w:multiLevelType w:val="hybridMultilevel"/>
    <w:tmpl w:val="2070BB74"/>
    <w:lvl w:ilvl="0" w:tplc="63E84AF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/>
        <w:color w:val="365F91"/>
        <w:sz w:val="22"/>
        <w:szCs w:val="22"/>
      </w:rPr>
    </w:lvl>
    <w:lvl w:ilvl="1" w:tplc="35ECE98C">
      <w:start w:val="1"/>
      <w:numFmt w:val="decimal"/>
      <w:lvlText w:val="2.%2."/>
      <w:lvlJc w:val="left"/>
      <w:pPr>
        <w:ind w:left="7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6744"/>
    <w:multiLevelType w:val="hybridMultilevel"/>
    <w:tmpl w:val="D3BEA270"/>
    <w:lvl w:ilvl="0" w:tplc="E6062A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201F7"/>
    <w:multiLevelType w:val="hybridMultilevel"/>
    <w:tmpl w:val="13840CE8"/>
    <w:lvl w:ilvl="0" w:tplc="EA067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E0996"/>
    <w:multiLevelType w:val="hybridMultilevel"/>
    <w:tmpl w:val="0556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75A80"/>
    <w:multiLevelType w:val="hybridMultilevel"/>
    <w:tmpl w:val="047C66F8"/>
    <w:lvl w:ilvl="0" w:tplc="1D62B6F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E0562"/>
    <w:multiLevelType w:val="hybridMultilevel"/>
    <w:tmpl w:val="6C740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FC60CB"/>
    <w:multiLevelType w:val="singleLevel"/>
    <w:tmpl w:val="27F0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10068AB"/>
    <w:multiLevelType w:val="hybridMultilevel"/>
    <w:tmpl w:val="65C6D878"/>
    <w:lvl w:ilvl="0" w:tplc="EA067AC8">
      <w:start w:val="1"/>
      <w:numFmt w:val="bullet"/>
      <w:lvlText w:val=""/>
      <w:lvlJc w:val="left"/>
      <w:pPr>
        <w:ind w:left="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42A4ABB"/>
    <w:multiLevelType w:val="hybridMultilevel"/>
    <w:tmpl w:val="72CECDD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44876"/>
    <w:multiLevelType w:val="singleLevel"/>
    <w:tmpl w:val="4CC698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16F97187"/>
    <w:multiLevelType w:val="hybridMultilevel"/>
    <w:tmpl w:val="3D2AC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835360"/>
    <w:multiLevelType w:val="hybridMultilevel"/>
    <w:tmpl w:val="AFF4BDEE"/>
    <w:lvl w:ilvl="0" w:tplc="60843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228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99E8C91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D2F2A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A4458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2E513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2DE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6C8C1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E65F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D964BAF"/>
    <w:multiLevelType w:val="hybridMultilevel"/>
    <w:tmpl w:val="5FB4E1BE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A33B4"/>
    <w:multiLevelType w:val="hybridMultilevel"/>
    <w:tmpl w:val="5E8E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622695"/>
    <w:multiLevelType w:val="hybridMultilevel"/>
    <w:tmpl w:val="D1D8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1D4383"/>
    <w:multiLevelType w:val="multilevel"/>
    <w:tmpl w:val="9B3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C96B91"/>
    <w:multiLevelType w:val="hybridMultilevel"/>
    <w:tmpl w:val="5590E5BC"/>
    <w:lvl w:ilvl="0" w:tplc="EA067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EB5D6B"/>
    <w:multiLevelType w:val="hybridMultilevel"/>
    <w:tmpl w:val="46C6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E158F"/>
    <w:multiLevelType w:val="hybridMultilevel"/>
    <w:tmpl w:val="51A24AAC"/>
    <w:lvl w:ilvl="0" w:tplc="290AE394">
      <w:start w:val="3"/>
      <w:numFmt w:val="decimal"/>
      <w:lvlText w:val="%1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36DDA"/>
    <w:multiLevelType w:val="hybridMultilevel"/>
    <w:tmpl w:val="39D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47547"/>
    <w:multiLevelType w:val="hybridMultilevel"/>
    <w:tmpl w:val="D6DC36C2"/>
    <w:lvl w:ilvl="0" w:tplc="EA067AC8">
      <w:start w:val="1"/>
      <w:numFmt w:val="bullet"/>
      <w:lvlText w:val=""/>
      <w:lvlJc w:val="left"/>
      <w:pPr>
        <w:ind w:left="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92C0DC5"/>
    <w:multiLevelType w:val="multilevel"/>
    <w:tmpl w:val="C31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35F72"/>
    <w:multiLevelType w:val="multilevel"/>
    <w:tmpl w:val="E5FA3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D64786E"/>
    <w:multiLevelType w:val="hybridMultilevel"/>
    <w:tmpl w:val="AA109EC6"/>
    <w:lvl w:ilvl="0" w:tplc="E12AB7A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202EF9"/>
    <w:multiLevelType w:val="hybridMultilevel"/>
    <w:tmpl w:val="A106D7E0"/>
    <w:lvl w:ilvl="0" w:tplc="EA067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90E39"/>
    <w:multiLevelType w:val="hybridMultilevel"/>
    <w:tmpl w:val="9AD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C5297"/>
    <w:multiLevelType w:val="hybridMultilevel"/>
    <w:tmpl w:val="56406D4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02FA6"/>
    <w:multiLevelType w:val="multilevel"/>
    <w:tmpl w:val="6CCAFE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1DD4DCF"/>
    <w:multiLevelType w:val="hybridMultilevel"/>
    <w:tmpl w:val="90A80E3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57283"/>
    <w:multiLevelType w:val="hybridMultilevel"/>
    <w:tmpl w:val="DAFA3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EB214B"/>
    <w:multiLevelType w:val="hybridMultilevel"/>
    <w:tmpl w:val="00700D5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583065B2"/>
    <w:multiLevelType w:val="multilevel"/>
    <w:tmpl w:val="33908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8E81339"/>
    <w:multiLevelType w:val="hybridMultilevel"/>
    <w:tmpl w:val="C6B6BC8E"/>
    <w:lvl w:ilvl="0" w:tplc="AC1AF59A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4E6765"/>
    <w:multiLevelType w:val="hybridMultilevel"/>
    <w:tmpl w:val="B074F14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92D8E"/>
    <w:multiLevelType w:val="hybridMultilevel"/>
    <w:tmpl w:val="B210BEF8"/>
    <w:lvl w:ilvl="0" w:tplc="E12AB7A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92963"/>
    <w:multiLevelType w:val="hybridMultilevel"/>
    <w:tmpl w:val="D75ECFD6"/>
    <w:lvl w:ilvl="0" w:tplc="EA067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6D7C55"/>
    <w:multiLevelType w:val="hybridMultilevel"/>
    <w:tmpl w:val="1736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A2EEA"/>
    <w:multiLevelType w:val="multilevel"/>
    <w:tmpl w:val="16EA7A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68C8188D"/>
    <w:multiLevelType w:val="hybridMultilevel"/>
    <w:tmpl w:val="03648EEC"/>
    <w:lvl w:ilvl="0" w:tplc="EA067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842383"/>
    <w:multiLevelType w:val="hybridMultilevel"/>
    <w:tmpl w:val="2CD8B3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757A4"/>
    <w:multiLevelType w:val="multilevel"/>
    <w:tmpl w:val="EFF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F80D56"/>
    <w:multiLevelType w:val="hybridMultilevel"/>
    <w:tmpl w:val="9078C17E"/>
    <w:lvl w:ilvl="0" w:tplc="1D3E488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00B26"/>
    <w:multiLevelType w:val="hybridMultilevel"/>
    <w:tmpl w:val="D4B01A26"/>
    <w:lvl w:ilvl="0" w:tplc="EA067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6810F5"/>
    <w:multiLevelType w:val="hybridMultilevel"/>
    <w:tmpl w:val="6F023818"/>
    <w:lvl w:ilvl="0" w:tplc="EA067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971D1C"/>
    <w:multiLevelType w:val="hybridMultilevel"/>
    <w:tmpl w:val="B2A0211E"/>
    <w:lvl w:ilvl="0" w:tplc="1D884AFA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5"/>
  </w:num>
  <w:num w:numId="5">
    <w:abstractNumId w:val="39"/>
  </w:num>
  <w:num w:numId="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6"/>
  </w:num>
  <w:num w:numId="11">
    <w:abstractNumId w:val="33"/>
  </w:num>
  <w:num w:numId="12">
    <w:abstractNumId w:val="35"/>
  </w:num>
  <w:num w:numId="13">
    <w:abstractNumId w:val="23"/>
  </w:num>
  <w:num w:numId="14">
    <w:abstractNumId w:val="34"/>
  </w:num>
  <w:num w:numId="15">
    <w:abstractNumId w:val="8"/>
  </w:num>
  <w:num w:numId="16">
    <w:abstractNumId w:val="2"/>
  </w:num>
  <w:num w:numId="17">
    <w:abstractNumId w:val="28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7"/>
  </w:num>
  <w:num w:numId="26">
    <w:abstractNumId w:val="21"/>
  </w:num>
  <w:num w:numId="27">
    <w:abstractNumId w:val="31"/>
  </w:num>
  <w:num w:numId="28">
    <w:abstractNumId w:val="15"/>
  </w:num>
  <w:num w:numId="29">
    <w:abstractNumId w:val="40"/>
  </w:num>
  <w:num w:numId="30">
    <w:abstractNumId w:val="17"/>
  </w:num>
  <w:num w:numId="31">
    <w:abstractNumId w:val="13"/>
  </w:num>
  <w:num w:numId="32">
    <w:abstractNumId w:val="10"/>
  </w:num>
  <w:num w:numId="33">
    <w:abstractNumId w:val="29"/>
  </w:num>
  <w:num w:numId="34">
    <w:abstractNumId w:val="14"/>
  </w:num>
  <w:num w:numId="35">
    <w:abstractNumId w:val="43"/>
  </w:num>
  <w:num w:numId="36">
    <w:abstractNumId w:val="38"/>
  </w:num>
  <w:num w:numId="37">
    <w:abstractNumId w:val="42"/>
  </w:num>
  <w:num w:numId="38">
    <w:abstractNumId w:val="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7"/>
  </w:num>
  <w:num w:numId="43">
    <w:abstractNumId w:val="20"/>
  </w:num>
  <w:num w:numId="44">
    <w:abstractNumId w:val="27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BF"/>
    <w:rsid w:val="000028C7"/>
    <w:rsid w:val="00004EAF"/>
    <w:rsid w:val="0000599C"/>
    <w:rsid w:val="00013192"/>
    <w:rsid w:val="000205DA"/>
    <w:rsid w:val="00055764"/>
    <w:rsid w:val="00074F69"/>
    <w:rsid w:val="0008415C"/>
    <w:rsid w:val="00095E5D"/>
    <w:rsid w:val="000A3F8D"/>
    <w:rsid w:val="000D0B21"/>
    <w:rsid w:val="00107FDD"/>
    <w:rsid w:val="00115EAF"/>
    <w:rsid w:val="00145CBA"/>
    <w:rsid w:val="001731AE"/>
    <w:rsid w:val="0017743C"/>
    <w:rsid w:val="001A0FC8"/>
    <w:rsid w:val="001B0507"/>
    <w:rsid w:val="001B3E55"/>
    <w:rsid w:val="001C2577"/>
    <w:rsid w:val="001D27A2"/>
    <w:rsid w:val="0021331E"/>
    <w:rsid w:val="002206C8"/>
    <w:rsid w:val="002335A4"/>
    <w:rsid w:val="00263333"/>
    <w:rsid w:val="00267729"/>
    <w:rsid w:val="0027242F"/>
    <w:rsid w:val="0029479E"/>
    <w:rsid w:val="002A4E9E"/>
    <w:rsid w:val="002B5471"/>
    <w:rsid w:val="002C3DED"/>
    <w:rsid w:val="002E1E5B"/>
    <w:rsid w:val="002F178A"/>
    <w:rsid w:val="00320F7F"/>
    <w:rsid w:val="00364743"/>
    <w:rsid w:val="00373BC4"/>
    <w:rsid w:val="003A1002"/>
    <w:rsid w:val="003B4AAF"/>
    <w:rsid w:val="003B6A75"/>
    <w:rsid w:val="003C5D18"/>
    <w:rsid w:val="003D08BB"/>
    <w:rsid w:val="003F65BE"/>
    <w:rsid w:val="004212BF"/>
    <w:rsid w:val="004762B4"/>
    <w:rsid w:val="00487BD1"/>
    <w:rsid w:val="00493EFB"/>
    <w:rsid w:val="004A2DE4"/>
    <w:rsid w:val="004B217D"/>
    <w:rsid w:val="004B442F"/>
    <w:rsid w:val="004B74CE"/>
    <w:rsid w:val="004C270C"/>
    <w:rsid w:val="004C29DB"/>
    <w:rsid w:val="004E0F8A"/>
    <w:rsid w:val="004E4FCC"/>
    <w:rsid w:val="0050318D"/>
    <w:rsid w:val="00504126"/>
    <w:rsid w:val="00522458"/>
    <w:rsid w:val="00533FDB"/>
    <w:rsid w:val="00553705"/>
    <w:rsid w:val="00567393"/>
    <w:rsid w:val="00571ADD"/>
    <w:rsid w:val="00574B63"/>
    <w:rsid w:val="00586DC4"/>
    <w:rsid w:val="005A5FFF"/>
    <w:rsid w:val="005C7238"/>
    <w:rsid w:val="005D6F3F"/>
    <w:rsid w:val="005E2D19"/>
    <w:rsid w:val="005F1DA0"/>
    <w:rsid w:val="00601698"/>
    <w:rsid w:val="006209C2"/>
    <w:rsid w:val="0065081D"/>
    <w:rsid w:val="006671CF"/>
    <w:rsid w:val="0067244A"/>
    <w:rsid w:val="00677776"/>
    <w:rsid w:val="006817AE"/>
    <w:rsid w:val="0068333C"/>
    <w:rsid w:val="0068756F"/>
    <w:rsid w:val="006A6A47"/>
    <w:rsid w:val="006B416F"/>
    <w:rsid w:val="006C0035"/>
    <w:rsid w:val="006C343F"/>
    <w:rsid w:val="006D2D7E"/>
    <w:rsid w:val="006D5A53"/>
    <w:rsid w:val="006E7E76"/>
    <w:rsid w:val="006F3A1A"/>
    <w:rsid w:val="006F4C64"/>
    <w:rsid w:val="00701C30"/>
    <w:rsid w:val="00701DF9"/>
    <w:rsid w:val="00727B63"/>
    <w:rsid w:val="00750BED"/>
    <w:rsid w:val="007518C2"/>
    <w:rsid w:val="00755A89"/>
    <w:rsid w:val="00765488"/>
    <w:rsid w:val="00770ACA"/>
    <w:rsid w:val="00770BF5"/>
    <w:rsid w:val="00785DE1"/>
    <w:rsid w:val="007905C6"/>
    <w:rsid w:val="007E34EB"/>
    <w:rsid w:val="007E3990"/>
    <w:rsid w:val="00842EE8"/>
    <w:rsid w:val="00844290"/>
    <w:rsid w:val="008473BC"/>
    <w:rsid w:val="00867871"/>
    <w:rsid w:val="00883B91"/>
    <w:rsid w:val="008B18DB"/>
    <w:rsid w:val="008D14AE"/>
    <w:rsid w:val="00900866"/>
    <w:rsid w:val="0090134E"/>
    <w:rsid w:val="00917FC7"/>
    <w:rsid w:val="0093609E"/>
    <w:rsid w:val="009473BA"/>
    <w:rsid w:val="00964E8B"/>
    <w:rsid w:val="009B046B"/>
    <w:rsid w:val="009E4A73"/>
    <w:rsid w:val="009F0DF2"/>
    <w:rsid w:val="009F7CDA"/>
    <w:rsid w:val="00A07B96"/>
    <w:rsid w:val="00A33863"/>
    <w:rsid w:val="00A35005"/>
    <w:rsid w:val="00A47877"/>
    <w:rsid w:val="00A90CF2"/>
    <w:rsid w:val="00A950AE"/>
    <w:rsid w:val="00AA1644"/>
    <w:rsid w:val="00AA7816"/>
    <w:rsid w:val="00AB40F2"/>
    <w:rsid w:val="00AD492B"/>
    <w:rsid w:val="00B41857"/>
    <w:rsid w:val="00B517EF"/>
    <w:rsid w:val="00B61C8E"/>
    <w:rsid w:val="00B64F80"/>
    <w:rsid w:val="00B660E9"/>
    <w:rsid w:val="00BA7B4C"/>
    <w:rsid w:val="00BB6D65"/>
    <w:rsid w:val="00BC3634"/>
    <w:rsid w:val="00BD52A3"/>
    <w:rsid w:val="00BD7198"/>
    <w:rsid w:val="00BE3B57"/>
    <w:rsid w:val="00C0097E"/>
    <w:rsid w:val="00C01BB2"/>
    <w:rsid w:val="00C02912"/>
    <w:rsid w:val="00C304F9"/>
    <w:rsid w:val="00C535A1"/>
    <w:rsid w:val="00C87B69"/>
    <w:rsid w:val="00CA091E"/>
    <w:rsid w:val="00CA259B"/>
    <w:rsid w:val="00CC3FB9"/>
    <w:rsid w:val="00CC6AB7"/>
    <w:rsid w:val="00CD5393"/>
    <w:rsid w:val="00CE06C3"/>
    <w:rsid w:val="00CE3D6C"/>
    <w:rsid w:val="00CE60A5"/>
    <w:rsid w:val="00CF2A9D"/>
    <w:rsid w:val="00CF2AB9"/>
    <w:rsid w:val="00CF2D5E"/>
    <w:rsid w:val="00CF3379"/>
    <w:rsid w:val="00D1118E"/>
    <w:rsid w:val="00D1368B"/>
    <w:rsid w:val="00D32488"/>
    <w:rsid w:val="00D36CEA"/>
    <w:rsid w:val="00D41E4E"/>
    <w:rsid w:val="00D450D5"/>
    <w:rsid w:val="00D46725"/>
    <w:rsid w:val="00D55E19"/>
    <w:rsid w:val="00D72AEA"/>
    <w:rsid w:val="00D95720"/>
    <w:rsid w:val="00DA27B4"/>
    <w:rsid w:val="00DB351F"/>
    <w:rsid w:val="00DD207F"/>
    <w:rsid w:val="00DF206E"/>
    <w:rsid w:val="00DF488E"/>
    <w:rsid w:val="00DF7EAA"/>
    <w:rsid w:val="00E03B92"/>
    <w:rsid w:val="00E04408"/>
    <w:rsid w:val="00E215CC"/>
    <w:rsid w:val="00E234BB"/>
    <w:rsid w:val="00E2447E"/>
    <w:rsid w:val="00E31006"/>
    <w:rsid w:val="00E40600"/>
    <w:rsid w:val="00E5067A"/>
    <w:rsid w:val="00E53347"/>
    <w:rsid w:val="00E559AC"/>
    <w:rsid w:val="00E72AC0"/>
    <w:rsid w:val="00E77861"/>
    <w:rsid w:val="00E84E65"/>
    <w:rsid w:val="00E97071"/>
    <w:rsid w:val="00EA503E"/>
    <w:rsid w:val="00ED23ED"/>
    <w:rsid w:val="00EE21AD"/>
    <w:rsid w:val="00EE5106"/>
    <w:rsid w:val="00F40244"/>
    <w:rsid w:val="00F43E01"/>
    <w:rsid w:val="00F67CC6"/>
    <w:rsid w:val="00F7771E"/>
    <w:rsid w:val="00F804B1"/>
    <w:rsid w:val="00F84CEA"/>
    <w:rsid w:val="00F93973"/>
    <w:rsid w:val="00FA4E3F"/>
    <w:rsid w:val="00FB2FD7"/>
    <w:rsid w:val="00FB6D19"/>
    <w:rsid w:val="00FB7F2D"/>
    <w:rsid w:val="00FD0F8C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F8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Body Text Inden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4212BF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3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A478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MS Mincho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212BF"/>
    <w:pPr>
      <w:keepNext/>
      <w:widowControl w:val="0"/>
      <w:autoSpaceDE w:val="0"/>
      <w:autoSpaceDN w:val="0"/>
      <w:adjustRightInd w:val="0"/>
      <w:spacing w:before="60" w:after="0" w:line="240" w:lineRule="auto"/>
      <w:ind w:right="-108"/>
      <w:jc w:val="center"/>
      <w:outlineLvl w:val="6"/>
    </w:pPr>
    <w:rPr>
      <w:rFonts w:ascii="Arial" w:eastAsia="MS Mincho" w:hAnsi="Arial" w:cs="Arial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locked/>
    <w:rsid w:val="004212BF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4212B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12BF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4212BF"/>
    <w:rPr>
      <w:rFonts w:ascii="Arial" w:hAnsi="Arial" w:cs="Arial"/>
      <w:color w:val="FF0000"/>
      <w:sz w:val="24"/>
      <w:lang w:val="ru-RU" w:eastAsia="ru-RU" w:bidi="ar-SA"/>
    </w:rPr>
  </w:style>
  <w:style w:type="paragraph" w:customStyle="1" w:styleId="11">
    <w:name w:val="Заголовок оглавления1"/>
    <w:basedOn w:val="1"/>
    <w:next w:val="a"/>
    <w:semiHidden/>
    <w:rsid w:val="004212BF"/>
    <w:pPr>
      <w:outlineLvl w:val="9"/>
    </w:pPr>
  </w:style>
  <w:style w:type="paragraph" w:styleId="21">
    <w:name w:val="toc 2"/>
    <w:basedOn w:val="a"/>
    <w:next w:val="a"/>
    <w:autoRedefine/>
    <w:uiPriority w:val="39"/>
    <w:rsid w:val="004212BF"/>
    <w:pPr>
      <w:spacing w:after="0"/>
      <w:ind w:left="220"/>
    </w:pPr>
    <w:rPr>
      <w:rFonts w:asciiTheme="minorHAnsi" w:hAnsiTheme="minorHAnsi"/>
      <w:b/>
    </w:rPr>
  </w:style>
  <w:style w:type="paragraph" w:styleId="12">
    <w:name w:val="toc 1"/>
    <w:basedOn w:val="a"/>
    <w:next w:val="a"/>
    <w:autoRedefine/>
    <w:uiPriority w:val="39"/>
    <w:rsid w:val="004212BF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3">
    <w:name w:val="toc 3"/>
    <w:basedOn w:val="a"/>
    <w:next w:val="a"/>
    <w:autoRedefine/>
    <w:uiPriority w:val="39"/>
    <w:rsid w:val="004212BF"/>
    <w:pPr>
      <w:spacing w:after="0"/>
      <w:ind w:left="440"/>
    </w:pPr>
    <w:rPr>
      <w:rFonts w:asciiTheme="minorHAnsi" w:hAnsiTheme="minorHAnsi"/>
    </w:rPr>
  </w:style>
  <w:style w:type="paragraph" w:styleId="a3">
    <w:name w:val="Balloon Text"/>
    <w:basedOn w:val="a"/>
    <w:link w:val="a4"/>
    <w:semiHidden/>
    <w:rsid w:val="0042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212BF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5">
    <w:name w:val="Hyperlink"/>
    <w:rsid w:val="004212BF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4212BF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12B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uiPriority w:val="99"/>
    <w:locked/>
    <w:rsid w:val="004212BF"/>
    <w:rPr>
      <w:rFonts w:eastAsia="MS Mincho" w:cs="Sendnya"/>
      <w:lang w:val="x-none" w:eastAsia="ru-RU" w:bidi="or-IN"/>
    </w:rPr>
  </w:style>
  <w:style w:type="paragraph" w:styleId="a8">
    <w:name w:val="Body Text"/>
    <w:basedOn w:val="a"/>
    <w:link w:val="a7"/>
    <w:uiPriority w:val="99"/>
    <w:rsid w:val="004212B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character" w:customStyle="1" w:styleId="BodyTextIndentChar">
    <w:name w:val="Body Text Indent Char"/>
    <w:link w:val="14"/>
    <w:locked/>
    <w:rsid w:val="004212BF"/>
    <w:rPr>
      <w:rFonts w:eastAsia="MS Mincho" w:cs="Sendnya"/>
      <w:lang w:val="x-none" w:eastAsia="ru-RU" w:bidi="or-IN"/>
    </w:rPr>
  </w:style>
  <w:style w:type="paragraph" w:customStyle="1" w:styleId="14">
    <w:name w:val="Основной текст с отступом1"/>
    <w:basedOn w:val="a"/>
    <w:link w:val="BodyTextIndentChar"/>
    <w:rsid w:val="004212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paragraph" w:customStyle="1" w:styleId="Style58">
    <w:name w:val="Style58"/>
    <w:basedOn w:val="a"/>
    <w:rsid w:val="004212BF"/>
    <w:pPr>
      <w:widowControl w:val="0"/>
      <w:autoSpaceDE w:val="0"/>
      <w:autoSpaceDN w:val="0"/>
      <w:adjustRightInd w:val="0"/>
      <w:spacing w:after="0" w:line="280" w:lineRule="exact"/>
      <w:ind w:hanging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note1">
    <w:name w:val="note1"/>
    <w:basedOn w:val="a"/>
    <w:semiHidden/>
    <w:rsid w:val="004212BF"/>
    <w:pPr>
      <w:spacing w:before="150" w:after="150" w:line="336" w:lineRule="auto"/>
    </w:pPr>
    <w:rPr>
      <w:rFonts w:ascii="Times New Roman" w:eastAsia="Times New Roman" w:hAnsi="Times New Roman"/>
      <w:lang w:eastAsia="ru-RU"/>
    </w:rPr>
  </w:style>
  <w:style w:type="paragraph" w:styleId="a9">
    <w:name w:val="footnote text"/>
    <w:basedOn w:val="a"/>
    <w:link w:val="aa"/>
    <w:semiHidden/>
    <w:rsid w:val="004212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semiHidden/>
    <w:locked/>
    <w:rsid w:val="004212BF"/>
    <w:rPr>
      <w:rFonts w:ascii="Calibri" w:eastAsia="Calibri" w:hAnsi="Calibri"/>
      <w:lang w:val="ru-RU" w:eastAsia="en-US" w:bidi="ar-SA"/>
    </w:rPr>
  </w:style>
  <w:style w:type="character" w:styleId="ab">
    <w:name w:val="footnote reference"/>
    <w:semiHidden/>
    <w:rsid w:val="004212BF"/>
    <w:rPr>
      <w:rFonts w:cs="Times New Roman"/>
      <w:vertAlign w:val="superscript"/>
    </w:rPr>
  </w:style>
  <w:style w:type="paragraph" w:customStyle="1" w:styleId="22">
    <w:name w:val="Абзац списка2"/>
    <w:basedOn w:val="a"/>
    <w:rsid w:val="004212BF"/>
    <w:pPr>
      <w:ind w:left="708"/>
    </w:pPr>
  </w:style>
  <w:style w:type="character" w:styleId="ac">
    <w:name w:val="annotation reference"/>
    <w:rsid w:val="004212BF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4212BF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4212BF"/>
    <w:rPr>
      <w:rFonts w:ascii="Calibri" w:eastAsia="Calibri" w:hAnsi="Calibri"/>
      <w:lang w:val="ru-RU" w:eastAsia="en-US" w:bidi="ar-SA"/>
    </w:rPr>
  </w:style>
  <w:style w:type="paragraph" w:styleId="af">
    <w:name w:val="annotation subject"/>
    <w:basedOn w:val="ad"/>
    <w:next w:val="ad"/>
    <w:link w:val="af0"/>
    <w:rsid w:val="004212BF"/>
    <w:rPr>
      <w:b/>
      <w:bCs/>
    </w:rPr>
  </w:style>
  <w:style w:type="character" w:customStyle="1" w:styleId="af0">
    <w:name w:val="Тема примечания Знак"/>
    <w:link w:val="af"/>
    <w:locked/>
    <w:rsid w:val="004212BF"/>
    <w:rPr>
      <w:rFonts w:ascii="Calibri" w:eastAsia="Calibri" w:hAnsi="Calibri"/>
      <w:b/>
      <w:bCs/>
      <w:lang w:val="ru-RU" w:eastAsia="en-US" w:bidi="ar-SA"/>
    </w:rPr>
  </w:style>
  <w:style w:type="paragraph" w:styleId="af1">
    <w:name w:val="header"/>
    <w:basedOn w:val="a"/>
    <w:link w:val="af2"/>
    <w:rsid w:val="004212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rsid w:val="004212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caption"/>
    <w:basedOn w:val="a"/>
    <w:next w:val="a"/>
    <w:qFormat/>
    <w:rsid w:val="004212BF"/>
    <w:rPr>
      <w:b/>
      <w:bCs/>
      <w:sz w:val="20"/>
      <w:szCs w:val="20"/>
    </w:rPr>
  </w:style>
  <w:style w:type="paragraph" w:customStyle="1" w:styleId="Default">
    <w:name w:val="Default"/>
    <w:rsid w:val="004212BF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af6">
    <w:name w:val="List Paragraph"/>
    <w:basedOn w:val="a"/>
    <w:uiPriority w:val="34"/>
    <w:qFormat/>
    <w:rsid w:val="00D95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3C5D18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3C5D18"/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83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777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677776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67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677776"/>
    <w:rPr>
      <w:rFonts w:eastAsia="Times New Roman"/>
      <w:sz w:val="24"/>
      <w:szCs w:val="24"/>
    </w:rPr>
  </w:style>
  <w:style w:type="paragraph" w:styleId="afa">
    <w:name w:val="Block Text"/>
    <w:basedOn w:val="a"/>
    <w:unhideWhenUsed/>
    <w:rsid w:val="00677776"/>
    <w:pPr>
      <w:shd w:val="clear" w:color="auto" w:fill="FFFFFF"/>
      <w:spacing w:after="0" w:line="360" w:lineRule="auto"/>
      <w:ind w:left="11" w:right="62" w:firstLine="7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5Body">
    <w:name w:val="(05)Body Знак Знак Знак"/>
    <w:link w:val="05Body0"/>
    <w:semiHidden/>
    <w:locked/>
    <w:rsid w:val="00677776"/>
    <w:rPr>
      <w:rFonts w:ascii="Century Schoolbook" w:hAnsi="Century Schoolbook"/>
      <w:color w:val="000000"/>
      <w:sz w:val="16"/>
      <w:szCs w:val="16"/>
      <w:lang w:val="ru-RU" w:eastAsia="ru-RU" w:bidi="ar-SA"/>
    </w:rPr>
  </w:style>
  <w:style w:type="paragraph" w:customStyle="1" w:styleId="05Body0">
    <w:name w:val="(05)Body Знак Знак"/>
    <w:link w:val="05Body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color w:val="000000"/>
      <w:sz w:val="16"/>
      <w:szCs w:val="16"/>
    </w:rPr>
  </w:style>
  <w:style w:type="character" w:customStyle="1" w:styleId="00hhh">
    <w:name w:val="(00)hhh Знак"/>
    <w:link w:val="00hhh0"/>
    <w:semiHidden/>
    <w:locked/>
    <w:rsid w:val="00677776"/>
    <w:rPr>
      <w:rFonts w:ascii="FranklinGothicDemiC" w:hAnsi="FranklinGothicDemiC"/>
    </w:rPr>
  </w:style>
  <w:style w:type="paragraph" w:customStyle="1" w:styleId="00hhh0">
    <w:name w:val="(00)hhh"/>
    <w:basedOn w:val="a"/>
    <w:link w:val="00hhh"/>
    <w:semiHidden/>
    <w:rsid w:val="00677776"/>
    <w:pPr>
      <w:keepLines/>
      <w:autoSpaceDE w:val="0"/>
      <w:autoSpaceDN w:val="0"/>
      <w:adjustRightInd w:val="0"/>
      <w:spacing w:before="170" w:after="45" w:line="200" w:lineRule="atLeast"/>
    </w:pPr>
    <w:rPr>
      <w:rFonts w:ascii="FranklinGothicDemiC" w:eastAsia="MS Mincho" w:hAnsi="FranklinGothicDemiC"/>
      <w:sz w:val="20"/>
      <w:szCs w:val="20"/>
      <w:lang w:val="x-none" w:eastAsia="x-none"/>
    </w:rPr>
  </w:style>
  <w:style w:type="character" w:customStyle="1" w:styleId="05Body1">
    <w:name w:val="(05)Body Знак"/>
    <w:link w:val="05Body2"/>
    <w:semiHidden/>
    <w:locked/>
    <w:rsid w:val="00677776"/>
    <w:rPr>
      <w:rFonts w:ascii="Century Schoolbook" w:eastAsia="Times New Roman" w:hAnsi="Century Schoolbook"/>
      <w:sz w:val="16"/>
      <w:szCs w:val="16"/>
      <w:lang w:val="ru-RU" w:eastAsia="ru-RU" w:bidi="ar-SA"/>
    </w:rPr>
  </w:style>
  <w:style w:type="paragraph" w:customStyle="1" w:styleId="05Body2">
    <w:name w:val="(05)Body"/>
    <w:link w:val="05Body1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eastAsia="Times New Roman" w:hAnsi="Century Schoolbook"/>
      <w:sz w:val="16"/>
      <w:szCs w:val="16"/>
    </w:rPr>
  </w:style>
  <w:style w:type="paragraph" w:customStyle="1" w:styleId="opisdvfldbeg">
    <w:name w:val="opis_dvfld_beg"/>
    <w:basedOn w:val="a"/>
    <w:rsid w:val="00677776"/>
    <w:pPr>
      <w:spacing w:before="5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isdvfld">
    <w:name w:val="opis_dvfld"/>
    <w:basedOn w:val="a"/>
    <w:semiHidden/>
    <w:rsid w:val="00677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A4787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b">
    <w:name w:val="TOC Heading"/>
    <w:basedOn w:val="1"/>
    <w:next w:val="a"/>
    <w:uiPriority w:val="39"/>
    <w:unhideWhenUsed/>
    <w:qFormat/>
    <w:rsid w:val="005D6F3F"/>
    <w:pPr>
      <w:outlineLvl w:val="9"/>
    </w:pPr>
    <w:rPr>
      <w:rFonts w:ascii="Calibri" w:eastAsia="MS Gothic" w:hAnsi="Calibri"/>
      <w:lang w:eastAsia="ru-RU"/>
    </w:rPr>
  </w:style>
  <w:style w:type="paragraph" w:styleId="41">
    <w:name w:val="toc 4"/>
    <w:basedOn w:val="a"/>
    <w:next w:val="a"/>
    <w:autoRedefine/>
    <w:rsid w:val="005D6F3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rsid w:val="005D6F3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rsid w:val="005D6F3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5D6F3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5D6F3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5D6F3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c">
    <w:name w:val="List"/>
    <w:basedOn w:val="a"/>
    <w:rsid w:val="005D6F3F"/>
    <w:pPr>
      <w:ind w:left="283" w:hanging="283"/>
      <w:contextualSpacing/>
    </w:pPr>
  </w:style>
  <w:style w:type="paragraph" w:styleId="27">
    <w:name w:val="List 2"/>
    <w:basedOn w:val="a"/>
    <w:rsid w:val="005D6F3F"/>
    <w:pPr>
      <w:ind w:left="566" w:hanging="283"/>
      <w:contextualSpacing/>
    </w:pPr>
  </w:style>
  <w:style w:type="character" w:customStyle="1" w:styleId="apple-converted-space">
    <w:name w:val="apple-converted-space"/>
    <w:rsid w:val="006E7E76"/>
  </w:style>
  <w:style w:type="character" w:styleId="afd">
    <w:name w:val="Strong"/>
    <w:basedOn w:val="a0"/>
    <w:uiPriority w:val="22"/>
    <w:qFormat/>
    <w:rsid w:val="00AA7816"/>
    <w:rPr>
      <w:b/>
      <w:bCs/>
    </w:rPr>
  </w:style>
  <w:style w:type="paragraph" w:customStyle="1" w:styleId="txt">
    <w:name w:val="txt"/>
    <w:basedOn w:val="a"/>
    <w:rsid w:val="00A3500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3F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onsPlusNormal">
    <w:name w:val="ConsPlusNormal"/>
    <w:rsid w:val="00533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33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Body Text Inden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4212BF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3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A478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MS Mincho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212BF"/>
    <w:pPr>
      <w:keepNext/>
      <w:widowControl w:val="0"/>
      <w:autoSpaceDE w:val="0"/>
      <w:autoSpaceDN w:val="0"/>
      <w:adjustRightInd w:val="0"/>
      <w:spacing w:before="60" w:after="0" w:line="240" w:lineRule="auto"/>
      <w:ind w:right="-108"/>
      <w:jc w:val="center"/>
      <w:outlineLvl w:val="6"/>
    </w:pPr>
    <w:rPr>
      <w:rFonts w:ascii="Arial" w:eastAsia="MS Mincho" w:hAnsi="Arial" w:cs="Arial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locked/>
    <w:rsid w:val="004212BF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4212B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12BF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4212BF"/>
    <w:rPr>
      <w:rFonts w:ascii="Arial" w:hAnsi="Arial" w:cs="Arial"/>
      <w:color w:val="FF0000"/>
      <w:sz w:val="24"/>
      <w:lang w:val="ru-RU" w:eastAsia="ru-RU" w:bidi="ar-SA"/>
    </w:rPr>
  </w:style>
  <w:style w:type="paragraph" w:customStyle="1" w:styleId="11">
    <w:name w:val="Заголовок оглавления1"/>
    <w:basedOn w:val="1"/>
    <w:next w:val="a"/>
    <w:semiHidden/>
    <w:rsid w:val="004212BF"/>
    <w:pPr>
      <w:outlineLvl w:val="9"/>
    </w:pPr>
  </w:style>
  <w:style w:type="paragraph" w:styleId="21">
    <w:name w:val="toc 2"/>
    <w:basedOn w:val="a"/>
    <w:next w:val="a"/>
    <w:autoRedefine/>
    <w:uiPriority w:val="39"/>
    <w:rsid w:val="004212BF"/>
    <w:pPr>
      <w:spacing w:after="0"/>
      <w:ind w:left="220"/>
    </w:pPr>
    <w:rPr>
      <w:rFonts w:asciiTheme="minorHAnsi" w:hAnsiTheme="minorHAnsi"/>
      <w:b/>
    </w:rPr>
  </w:style>
  <w:style w:type="paragraph" w:styleId="12">
    <w:name w:val="toc 1"/>
    <w:basedOn w:val="a"/>
    <w:next w:val="a"/>
    <w:autoRedefine/>
    <w:uiPriority w:val="39"/>
    <w:rsid w:val="004212BF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3">
    <w:name w:val="toc 3"/>
    <w:basedOn w:val="a"/>
    <w:next w:val="a"/>
    <w:autoRedefine/>
    <w:uiPriority w:val="39"/>
    <w:rsid w:val="004212BF"/>
    <w:pPr>
      <w:spacing w:after="0"/>
      <w:ind w:left="440"/>
    </w:pPr>
    <w:rPr>
      <w:rFonts w:asciiTheme="minorHAnsi" w:hAnsiTheme="minorHAnsi"/>
    </w:rPr>
  </w:style>
  <w:style w:type="paragraph" w:styleId="a3">
    <w:name w:val="Balloon Text"/>
    <w:basedOn w:val="a"/>
    <w:link w:val="a4"/>
    <w:semiHidden/>
    <w:rsid w:val="0042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212BF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5">
    <w:name w:val="Hyperlink"/>
    <w:rsid w:val="004212BF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4212BF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12BF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uiPriority w:val="99"/>
    <w:locked/>
    <w:rsid w:val="004212BF"/>
    <w:rPr>
      <w:rFonts w:eastAsia="MS Mincho" w:cs="Sendnya"/>
      <w:lang w:val="x-none" w:eastAsia="ru-RU" w:bidi="or-IN"/>
    </w:rPr>
  </w:style>
  <w:style w:type="paragraph" w:styleId="a8">
    <w:name w:val="Body Text"/>
    <w:basedOn w:val="a"/>
    <w:link w:val="a7"/>
    <w:uiPriority w:val="99"/>
    <w:rsid w:val="004212B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character" w:customStyle="1" w:styleId="BodyTextIndentChar">
    <w:name w:val="Body Text Indent Char"/>
    <w:link w:val="14"/>
    <w:locked/>
    <w:rsid w:val="004212BF"/>
    <w:rPr>
      <w:rFonts w:eastAsia="MS Mincho" w:cs="Sendnya"/>
      <w:lang w:val="x-none" w:eastAsia="ru-RU" w:bidi="or-IN"/>
    </w:rPr>
  </w:style>
  <w:style w:type="paragraph" w:customStyle="1" w:styleId="14">
    <w:name w:val="Основной текст с отступом1"/>
    <w:basedOn w:val="a"/>
    <w:link w:val="BodyTextIndentChar"/>
    <w:rsid w:val="004212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paragraph" w:customStyle="1" w:styleId="Style58">
    <w:name w:val="Style58"/>
    <w:basedOn w:val="a"/>
    <w:rsid w:val="004212BF"/>
    <w:pPr>
      <w:widowControl w:val="0"/>
      <w:autoSpaceDE w:val="0"/>
      <w:autoSpaceDN w:val="0"/>
      <w:adjustRightInd w:val="0"/>
      <w:spacing w:after="0" w:line="280" w:lineRule="exact"/>
      <w:ind w:hanging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note1">
    <w:name w:val="note1"/>
    <w:basedOn w:val="a"/>
    <w:semiHidden/>
    <w:rsid w:val="004212BF"/>
    <w:pPr>
      <w:spacing w:before="150" w:after="150" w:line="336" w:lineRule="auto"/>
    </w:pPr>
    <w:rPr>
      <w:rFonts w:ascii="Times New Roman" w:eastAsia="Times New Roman" w:hAnsi="Times New Roman"/>
      <w:lang w:eastAsia="ru-RU"/>
    </w:rPr>
  </w:style>
  <w:style w:type="paragraph" w:styleId="a9">
    <w:name w:val="footnote text"/>
    <w:basedOn w:val="a"/>
    <w:link w:val="aa"/>
    <w:semiHidden/>
    <w:rsid w:val="004212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semiHidden/>
    <w:locked/>
    <w:rsid w:val="004212BF"/>
    <w:rPr>
      <w:rFonts w:ascii="Calibri" w:eastAsia="Calibri" w:hAnsi="Calibri"/>
      <w:lang w:val="ru-RU" w:eastAsia="en-US" w:bidi="ar-SA"/>
    </w:rPr>
  </w:style>
  <w:style w:type="character" w:styleId="ab">
    <w:name w:val="footnote reference"/>
    <w:semiHidden/>
    <w:rsid w:val="004212BF"/>
    <w:rPr>
      <w:rFonts w:cs="Times New Roman"/>
      <w:vertAlign w:val="superscript"/>
    </w:rPr>
  </w:style>
  <w:style w:type="paragraph" w:customStyle="1" w:styleId="22">
    <w:name w:val="Абзац списка2"/>
    <w:basedOn w:val="a"/>
    <w:rsid w:val="004212BF"/>
    <w:pPr>
      <w:ind w:left="708"/>
    </w:pPr>
  </w:style>
  <w:style w:type="character" w:styleId="ac">
    <w:name w:val="annotation reference"/>
    <w:rsid w:val="004212BF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4212BF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4212BF"/>
    <w:rPr>
      <w:rFonts w:ascii="Calibri" w:eastAsia="Calibri" w:hAnsi="Calibri"/>
      <w:lang w:val="ru-RU" w:eastAsia="en-US" w:bidi="ar-SA"/>
    </w:rPr>
  </w:style>
  <w:style w:type="paragraph" w:styleId="af">
    <w:name w:val="annotation subject"/>
    <w:basedOn w:val="ad"/>
    <w:next w:val="ad"/>
    <w:link w:val="af0"/>
    <w:rsid w:val="004212BF"/>
    <w:rPr>
      <w:b/>
      <w:bCs/>
    </w:rPr>
  </w:style>
  <w:style w:type="character" w:customStyle="1" w:styleId="af0">
    <w:name w:val="Тема примечания Знак"/>
    <w:link w:val="af"/>
    <w:locked/>
    <w:rsid w:val="004212BF"/>
    <w:rPr>
      <w:rFonts w:ascii="Calibri" w:eastAsia="Calibri" w:hAnsi="Calibri"/>
      <w:b/>
      <w:bCs/>
      <w:lang w:val="ru-RU" w:eastAsia="en-US" w:bidi="ar-SA"/>
    </w:rPr>
  </w:style>
  <w:style w:type="paragraph" w:styleId="af1">
    <w:name w:val="header"/>
    <w:basedOn w:val="a"/>
    <w:link w:val="af2"/>
    <w:rsid w:val="004212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rsid w:val="004212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caption"/>
    <w:basedOn w:val="a"/>
    <w:next w:val="a"/>
    <w:qFormat/>
    <w:rsid w:val="004212BF"/>
    <w:rPr>
      <w:b/>
      <w:bCs/>
      <w:sz w:val="20"/>
      <w:szCs w:val="20"/>
    </w:rPr>
  </w:style>
  <w:style w:type="paragraph" w:customStyle="1" w:styleId="Default">
    <w:name w:val="Default"/>
    <w:rsid w:val="004212BF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af6">
    <w:name w:val="List Paragraph"/>
    <w:basedOn w:val="a"/>
    <w:uiPriority w:val="34"/>
    <w:qFormat/>
    <w:rsid w:val="00D95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3C5D18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3C5D18"/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83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777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677776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67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677776"/>
    <w:rPr>
      <w:rFonts w:eastAsia="Times New Roman"/>
      <w:sz w:val="24"/>
      <w:szCs w:val="24"/>
    </w:rPr>
  </w:style>
  <w:style w:type="paragraph" w:styleId="afa">
    <w:name w:val="Block Text"/>
    <w:basedOn w:val="a"/>
    <w:unhideWhenUsed/>
    <w:rsid w:val="00677776"/>
    <w:pPr>
      <w:shd w:val="clear" w:color="auto" w:fill="FFFFFF"/>
      <w:spacing w:after="0" w:line="360" w:lineRule="auto"/>
      <w:ind w:left="11" w:right="62" w:firstLine="7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5Body">
    <w:name w:val="(05)Body Знак Знак Знак"/>
    <w:link w:val="05Body0"/>
    <w:semiHidden/>
    <w:locked/>
    <w:rsid w:val="00677776"/>
    <w:rPr>
      <w:rFonts w:ascii="Century Schoolbook" w:hAnsi="Century Schoolbook"/>
      <w:color w:val="000000"/>
      <w:sz w:val="16"/>
      <w:szCs w:val="16"/>
      <w:lang w:val="ru-RU" w:eastAsia="ru-RU" w:bidi="ar-SA"/>
    </w:rPr>
  </w:style>
  <w:style w:type="paragraph" w:customStyle="1" w:styleId="05Body0">
    <w:name w:val="(05)Body Знак Знак"/>
    <w:link w:val="05Body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color w:val="000000"/>
      <w:sz w:val="16"/>
      <w:szCs w:val="16"/>
    </w:rPr>
  </w:style>
  <w:style w:type="character" w:customStyle="1" w:styleId="00hhh">
    <w:name w:val="(00)hhh Знак"/>
    <w:link w:val="00hhh0"/>
    <w:semiHidden/>
    <w:locked/>
    <w:rsid w:val="00677776"/>
    <w:rPr>
      <w:rFonts w:ascii="FranklinGothicDemiC" w:hAnsi="FranklinGothicDemiC"/>
    </w:rPr>
  </w:style>
  <w:style w:type="paragraph" w:customStyle="1" w:styleId="00hhh0">
    <w:name w:val="(00)hhh"/>
    <w:basedOn w:val="a"/>
    <w:link w:val="00hhh"/>
    <w:semiHidden/>
    <w:rsid w:val="00677776"/>
    <w:pPr>
      <w:keepLines/>
      <w:autoSpaceDE w:val="0"/>
      <w:autoSpaceDN w:val="0"/>
      <w:adjustRightInd w:val="0"/>
      <w:spacing w:before="170" w:after="45" w:line="200" w:lineRule="atLeast"/>
    </w:pPr>
    <w:rPr>
      <w:rFonts w:ascii="FranklinGothicDemiC" w:eastAsia="MS Mincho" w:hAnsi="FranklinGothicDemiC"/>
      <w:sz w:val="20"/>
      <w:szCs w:val="20"/>
      <w:lang w:val="x-none" w:eastAsia="x-none"/>
    </w:rPr>
  </w:style>
  <w:style w:type="character" w:customStyle="1" w:styleId="05Body1">
    <w:name w:val="(05)Body Знак"/>
    <w:link w:val="05Body2"/>
    <w:semiHidden/>
    <w:locked/>
    <w:rsid w:val="00677776"/>
    <w:rPr>
      <w:rFonts w:ascii="Century Schoolbook" w:eastAsia="Times New Roman" w:hAnsi="Century Schoolbook"/>
      <w:sz w:val="16"/>
      <w:szCs w:val="16"/>
      <w:lang w:val="ru-RU" w:eastAsia="ru-RU" w:bidi="ar-SA"/>
    </w:rPr>
  </w:style>
  <w:style w:type="paragraph" w:customStyle="1" w:styleId="05Body2">
    <w:name w:val="(05)Body"/>
    <w:link w:val="05Body1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eastAsia="Times New Roman" w:hAnsi="Century Schoolbook"/>
      <w:sz w:val="16"/>
      <w:szCs w:val="16"/>
    </w:rPr>
  </w:style>
  <w:style w:type="paragraph" w:customStyle="1" w:styleId="opisdvfldbeg">
    <w:name w:val="opis_dvfld_beg"/>
    <w:basedOn w:val="a"/>
    <w:rsid w:val="00677776"/>
    <w:pPr>
      <w:spacing w:before="5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isdvfld">
    <w:name w:val="opis_dvfld"/>
    <w:basedOn w:val="a"/>
    <w:semiHidden/>
    <w:rsid w:val="00677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A4787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b">
    <w:name w:val="TOC Heading"/>
    <w:basedOn w:val="1"/>
    <w:next w:val="a"/>
    <w:uiPriority w:val="39"/>
    <w:unhideWhenUsed/>
    <w:qFormat/>
    <w:rsid w:val="005D6F3F"/>
    <w:pPr>
      <w:outlineLvl w:val="9"/>
    </w:pPr>
    <w:rPr>
      <w:rFonts w:ascii="Calibri" w:eastAsia="MS Gothic" w:hAnsi="Calibri"/>
      <w:lang w:eastAsia="ru-RU"/>
    </w:rPr>
  </w:style>
  <w:style w:type="paragraph" w:styleId="41">
    <w:name w:val="toc 4"/>
    <w:basedOn w:val="a"/>
    <w:next w:val="a"/>
    <w:autoRedefine/>
    <w:rsid w:val="005D6F3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rsid w:val="005D6F3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rsid w:val="005D6F3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5D6F3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5D6F3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5D6F3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c">
    <w:name w:val="List"/>
    <w:basedOn w:val="a"/>
    <w:rsid w:val="005D6F3F"/>
    <w:pPr>
      <w:ind w:left="283" w:hanging="283"/>
      <w:contextualSpacing/>
    </w:pPr>
  </w:style>
  <w:style w:type="paragraph" w:styleId="27">
    <w:name w:val="List 2"/>
    <w:basedOn w:val="a"/>
    <w:rsid w:val="005D6F3F"/>
    <w:pPr>
      <w:ind w:left="566" w:hanging="283"/>
      <w:contextualSpacing/>
    </w:pPr>
  </w:style>
  <w:style w:type="character" w:customStyle="1" w:styleId="apple-converted-space">
    <w:name w:val="apple-converted-space"/>
    <w:rsid w:val="006E7E76"/>
  </w:style>
  <w:style w:type="character" w:styleId="afd">
    <w:name w:val="Strong"/>
    <w:basedOn w:val="a0"/>
    <w:uiPriority w:val="22"/>
    <w:qFormat/>
    <w:rsid w:val="00AA7816"/>
    <w:rPr>
      <w:b/>
      <w:bCs/>
    </w:rPr>
  </w:style>
  <w:style w:type="paragraph" w:customStyle="1" w:styleId="txt">
    <w:name w:val="txt"/>
    <w:basedOn w:val="a"/>
    <w:rsid w:val="00A3500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3F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onsPlusNormal">
    <w:name w:val="ConsPlusNormal"/>
    <w:rsid w:val="00533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33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DA120C-DC6F-42FB-A9A4-E71467D9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6111</Words>
  <Characters>34834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Интоксикация ПАВ</vt:lpstr>
    </vt:vector>
  </TitlesOfParts>
  <Company>ННЦ наркологии</Company>
  <LinksUpToDate>false</LinksUpToDate>
  <CharactersWithSpaces>40864</CharactersWithSpaces>
  <SharedDoc>false</SharedDoc>
  <HyperlinkBase/>
  <HLinks>
    <vt:vector size="66" baseType="variant">
      <vt:variant>
        <vt:i4>1114113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_Toc349497715</vt:lpwstr>
      </vt:variant>
      <vt:variant>
        <vt:i4>1114112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_Toc349497714</vt:lpwstr>
      </vt:variant>
      <vt:variant>
        <vt:i4>1114119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_Toc349497713</vt:lpwstr>
      </vt:variant>
      <vt:variant>
        <vt:i4>1114118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_Toc349497712</vt:lpwstr>
      </vt:variant>
      <vt:variant>
        <vt:i4>1114117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_Toc349497711</vt:lpwstr>
      </vt:variant>
      <vt:variant>
        <vt:i4>1114116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_Toc349497710</vt:lpwstr>
      </vt:variant>
      <vt:variant>
        <vt:i4>1048589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_Toc349497709</vt:lpwstr>
      </vt:variant>
      <vt:variant>
        <vt:i4>1048588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_Toc349497708</vt:lpwstr>
      </vt:variant>
      <vt:variant>
        <vt:i4>1048579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_Toc349497707</vt:lpwstr>
      </vt:variant>
      <vt:variant>
        <vt:i4>1048578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_Toc349497706</vt:lpwstr>
      </vt:variant>
      <vt:variant>
        <vt:i4>1048577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_Toc349497705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Интоксикация ПАВ</dc:title>
  <dc:creator>Уткин Сергей</dc:creator>
  <cp:lastModifiedBy>Светлана А. Хозеева</cp:lastModifiedBy>
  <cp:revision>2</cp:revision>
  <cp:lastPrinted>2013-04-29T09:35:00Z</cp:lastPrinted>
  <dcterms:created xsi:type="dcterms:W3CDTF">2017-03-24T09:13:00Z</dcterms:created>
  <dcterms:modified xsi:type="dcterms:W3CDTF">2017-03-24T09:13:00Z</dcterms:modified>
</cp:coreProperties>
</file>