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716" w:rsidRDefault="005C2716">
      <w:pPr>
        <w:pStyle w:val="a3"/>
        <w:tabs>
          <w:tab w:val="left" w:pos="10065"/>
        </w:tabs>
        <w:ind w:left="-284" w:firstLine="992"/>
        <w:jc w:val="center"/>
        <w:rPr>
          <w:sz w:val="28"/>
          <w:szCs w:val="28"/>
        </w:rPr>
      </w:pPr>
    </w:p>
    <w:p w:rsidR="00E53A08" w:rsidRPr="00961E93" w:rsidRDefault="00A07E65">
      <w:pPr>
        <w:pStyle w:val="a3"/>
        <w:tabs>
          <w:tab w:val="left" w:pos="10065"/>
        </w:tabs>
        <w:ind w:left="-284" w:firstLine="992"/>
        <w:jc w:val="center"/>
        <w:rPr>
          <w:sz w:val="28"/>
          <w:szCs w:val="28"/>
        </w:rPr>
      </w:pPr>
      <w:r w:rsidRPr="00961E93">
        <w:rPr>
          <w:sz w:val="28"/>
          <w:szCs w:val="28"/>
        </w:rPr>
        <w:t xml:space="preserve">Дополнительное соглашение № </w:t>
      </w:r>
      <w:r w:rsidR="00E719B1" w:rsidRPr="00961E93">
        <w:rPr>
          <w:sz w:val="28"/>
          <w:szCs w:val="28"/>
        </w:rPr>
        <w:t>1</w:t>
      </w:r>
    </w:p>
    <w:p w:rsidR="00E53A08" w:rsidRDefault="00A07E65">
      <w:pPr>
        <w:pStyle w:val="a3"/>
        <w:ind w:left="360" w:firstLine="348"/>
        <w:jc w:val="center"/>
        <w:rPr>
          <w:sz w:val="28"/>
          <w:szCs w:val="28"/>
        </w:rPr>
      </w:pPr>
      <w:r w:rsidRPr="00961E93">
        <w:rPr>
          <w:sz w:val="28"/>
          <w:szCs w:val="28"/>
        </w:rPr>
        <w:t xml:space="preserve">к Тарифному соглашению на оплату медицинской помощи по обязательному медицинскому страхованию на территории Иркутской области от </w:t>
      </w:r>
      <w:r w:rsidR="00931C46">
        <w:rPr>
          <w:sz w:val="28"/>
          <w:szCs w:val="28"/>
        </w:rPr>
        <w:t>29</w:t>
      </w:r>
      <w:r w:rsidRPr="00961E93">
        <w:rPr>
          <w:sz w:val="28"/>
          <w:szCs w:val="28"/>
        </w:rPr>
        <w:t>.12.202</w:t>
      </w:r>
      <w:r w:rsidR="00931C46">
        <w:rPr>
          <w:sz w:val="28"/>
          <w:szCs w:val="28"/>
        </w:rPr>
        <w:t>3</w:t>
      </w:r>
      <w:r w:rsidRPr="00961E93">
        <w:rPr>
          <w:sz w:val="28"/>
          <w:szCs w:val="28"/>
        </w:rPr>
        <w:t>г.</w:t>
      </w:r>
    </w:p>
    <w:p w:rsidR="00744820" w:rsidRPr="00961E93" w:rsidRDefault="00744820">
      <w:pPr>
        <w:pStyle w:val="a3"/>
        <w:ind w:left="360" w:firstLine="348"/>
        <w:jc w:val="center"/>
        <w:rPr>
          <w:sz w:val="28"/>
          <w:szCs w:val="28"/>
        </w:rPr>
      </w:pPr>
    </w:p>
    <w:p w:rsidR="00E53A08" w:rsidRPr="00961E93" w:rsidRDefault="00A07E65">
      <w:pPr>
        <w:pStyle w:val="a9"/>
        <w:ind w:left="142" w:firstLine="142"/>
        <w:rPr>
          <w:sz w:val="28"/>
          <w:szCs w:val="28"/>
        </w:rPr>
      </w:pPr>
      <w:r w:rsidRPr="00961E93">
        <w:rPr>
          <w:sz w:val="28"/>
          <w:szCs w:val="28"/>
        </w:rPr>
        <w:t xml:space="preserve">  г. Иркутск                          </w:t>
      </w:r>
      <w:r w:rsidR="00E22418" w:rsidRPr="00961E93">
        <w:rPr>
          <w:sz w:val="28"/>
          <w:szCs w:val="28"/>
        </w:rPr>
        <w:t xml:space="preserve">           </w:t>
      </w:r>
      <w:r w:rsidRPr="00961E93">
        <w:rPr>
          <w:sz w:val="28"/>
          <w:szCs w:val="28"/>
        </w:rPr>
        <w:t xml:space="preserve">               </w:t>
      </w:r>
      <w:r w:rsidR="000A3B97" w:rsidRPr="00961E93">
        <w:rPr>
          <w:sz w:val="28"/>
          <w:szCs w:val="28"/>
        </w:rPr>
        <w:t xml:space="preserve">         </w:t>
      </w:r>
      <w:r w:rsidR="00961E93" w:rsidRPr="00961E93">
        <w:rPr>
          <w:sz w:val="28"/>
          <w:szCs w:val="28"/>
        </w:rPr>
        <w:t xml:space="preserve">       </w:t>
      </w:r>
      <w:proofErr w:type="gramStart"/>
      <w:r w:rsidR="00961E93" w:rsidRPr="00961E93">
        <w:rPr>
          <w:sz w:val="28"/>
          <w:szCs w:val="28"/>
        </w:rPr>
        <w:t xml:space="preserve">   </w:t>
      </w:r>
      <w:r w:rsidRPr="00961E93">
        <w:rPr>
          <w:sz w:val="28"/>
          <w:szCs w:val="28"/>
        </w:rPr>
        <w:t>«</w:t>
      </w:r>
      <w:proofErr w:type="gramEnd"/>
      <w:r w:rsidR="00D27A45">
        <w:rPr>
          <w:sz w:val="28"/>
          <w:szCs w:val="28"/>
        </w:rPr>
        <w:t>31</w:t>
      </w:r>
      <w:r w:rsidRPr="00961E93">
        <w:rPr>
          <w:sz w:val="28"/>
          <w:szCs w:val="28"/>
        </w:rPr>
        <w:t xml:space="preserve">» </w:t>
      </w:r>
      <w:r w:rsidR="00931C46">
        <w:rPr>
          <w:sz w:val="28"/>
          <w:szCs w:val="28"/>
        </w:rPr>
        <w:t>января</w:t>
      </w:r>
      <w:r w:rsidRPr="00961E93">
        <w:rPr>
          <w:sz w:val="28"/>
          <w:szCs w:val="28"/>
        </w:rPr>
        <w:t xml:space="preserve">  202</w:t>
      </w:r>
      <w:r w:rsidR="00931C46">
        <w:rPr>
          <w:sz w:val="28"/>
          <w:szCs w:val="28"/>
        </w:rPr>
        <w:t>4</w:t>
      </w:r>
      <w:r w:rsidRPr="00961E93">
        <w:rPr>
          <w:sz w:val="28"/>
          <w:szCs w:val="28"/>
        </w:rPr>
        <w:t xml:space="preserve"> г.</w:t>
      </w:r>
    </w:p>
    <w:p w:rsidR="00E53A08" w:rsidRPr="00961E93" w:rsidRDefault="00E53A08">
      <w:pPr>
        <w:pStyle w:val="a9"/>
        <w:spacing w:after="120"/>
        <w:ind w:firstLine="708"/>
        <w:jc w:val="both"/>
        <w:rPr>
          <w:sz w:val="28"/>
          <w:szCs w:val="28"/>
        </w:rPr>
      </w:pPr>
    </w:p>
    <w:p w:rsidR="00E53A08" w:rsidRPr="00961E93" w:rsidRDefault="00A07E65">
      <w:pPr>
        <w:pStyle w:val="a9"/>
        <w:spacing w:after="120"/>
        <w:ind w:firstLine="708"/>
        <w:jc w:val="both"/>
        <w:rPr>
          <w:sz w:val="28"/>
          <w:szCs w:val="28"/>
        </w:rPr>
      </w:pPr>
      <w:r w:rsidRPr="00961E93">
        <w:rPr>
          <w:sz w:val="28"/>
          <w:szCs w:val="28"/>
        </w:rPr>
        <w:t xml:space="preserve"> </w:t>
      </w:r>
      <w:proofErr w:type="spellStart"/>
      <w:r w:rsidRPr="00961E93">
        <w:rPr>
          <w:sz w:val="28"/>
          <w:szCs w:val="28"/>
        </w:rPr>
        <w:t>Шелехов</w:t>
      </w:r>
      <w:proofErr w:type="spellEnd"/>
      <w:r w:rsidRPr="00961E93">
        <w:rPr>
          <w:sz w:val="28"/>
          <w:szCs w:val="28"/>
        </w:rPr>
        <w:t xml:space="preserve"> Алексей Владимирович – исполняющий обязанности министра здравоохранения Иркутской области;</w:t>
      </w:r>
    </w:p>
    <w:p w:rsidR="00E53A08" w:rsidRPr="00961E93" w:rsidRDefault="00A07E65">
      <w:pPr>
        <w:pStyle w:val="a9"/>
        <w:spacing w:after="120"/>
        <w:ind w:firstLine="708"/>
        <w:jc w:val="both"/>
        <w:rPr>
          <w:sz w:val="28"/>
          <w:szCs w:val="28"/>
        </w:rPr>
      </w:pPr>
      <w:r w:rsidRPr="00961E93">
        <w:rPr>
          <w:sz w:val="28"/>
          <w:szCs w:val="28"/>
        </w:rPr>
        <w:t xml:space="preserve"> Градобоев Евгений Валерьевич - директор Территориального фонда обязательного медицинского страхования Иркутской области;</w:t>
      </w:r>
    </w:p>
    <w:p w:rsidR="00E53A08" w:rsidRPr="00961E93" w:rsidRDefault="00A07E65">
      <w:pPr>
        <w:pStyle w:val="a9"/>
        <w:spacing w:after="120"/>
        <w:ind w:firstLine="708"/>
        <w:jc w:val="both"/>
        <w:rPr>
          <w:sz w:val="28"/>
          <w:szCs w:val="28"/>
        </w:rPr>
      </w:pPr>
      <w:r w:rsidRPr="00961E93">
        <w:rPr>
          <w:sz w:val="28"/>
          <w:szCs w:val="28"/>
        </w:rPr>
        <w:t xml:space="preserve">  </w:t>
      </w:r>
      <w:proofErr w:type="spellStart"/>
      <w:r w:rsidRPr="00961E93">
        <w:rPr>
          <w:sz w:val="28"/>
          <w:szCs w:val="28"/>
        </w:rPr>
        <w:t>Сосова</w:t>
      </w:r>
      <w:proofErr w:type="spellEnd"/>
      <w:r w:rsidRPr="00961E93">
        <w:rPr>
          <w:sz w:val="28"/>
          <w:szCs w:val="28"/>
        </w:rPr>
        <w:t xml:space="preserve"> Кристина </w:t>
      </w:r>
      <w:proofErr w:type="spellStart"/>
      <w:r w:rsidRPr="00961E93">
        <w:rPr>
          <w:sz w:val="28"/>
          <w:szCs w:val="28"/>
        </w:rPr>
        <w:t>Вилорьевна</w:t>
      </w:r>
      <w:proofErr w:type="spellEnd"/>
      <w:r w:rsidRPr="00961E93">
        <w:rPr>
          <w:sz w:val="28"/>
          <w:szCs w:val="28"/>
        </w:rPr>
        <w:t xml:space="preserve"> - полномочный представитель Всероссийского союза страховщиков по медицинскому страхованию в Иркутской области, директор Иркутского филиала АО «Страховая компания «СОГАЗ-Мед»; </w:t>
      </w:r>
    </w:p>
    <w:p w:rsidR="00E53A08" w:rsidRPr="00961E93" w:rsidRDefault="00A07E65">
      <w:pPr>
        <w:pStyle w:val="a9"/>
        <w:spacing w:after="120"/>
        <w:ind w:firstLine="708"/>
        <w:jc w:val="both"/>
        <w:rPr>
          <w:sz w:val="28"/>
          <w:szCs w:val="28"/>
        </w:rPr>
      </w:pPr>
      <w:r w:rsidRPr="00961E93">
        <w:rPr>
          <w:sz w:val="28"/>
          <w:szCs w:val="28"/>
        </w:rPr>
        <w:t xml:space="preserve">  Никифорова Светлана Владимировна - председатель Иркутской областной организации профсоюза работников здравоохранения Российской Федерации;</w:t>
      </w:r>
    </w:p>
    <w:p w:rsidR="00E53A08" w:rsidRPr="00961E93" w:rsidRDefault="00A07E65">
      <w:pPr>
        <w:pStyle w:val="a9"/>
        <w:spacing w:after="120"/>
        <w:ind w:firstLine="708"/>
        <w:jc w:val="both"/>
        <w:rPr>
          <w:sz w:val="28"/>
          <w:szCs w:val="28"/>
        </w:rPr>
      </w:pPr>
      <w:r w:rsidRPr="00961E93">
        <w:rPr>
          <w:sz w:val="28"/>
          <w:szCs w:val="28"/>
        </w:rPr>
        <w:t xml:space="preserve">  Гайдаров Гайдар </w:t>
      </w:r>
      <w:proofErr w:type="spellStart"/>
      <w:r w:rsidRPr="00961E93">
        <w:rPr>
          <w:sz w:val="28"/>
          <w:szCs w:val="28"/>
        </w:rPr>
        <w:t>Мамедович</w:t>
      </w:r>
      <w:proofErr w:type="spellEnd"/>
      <w:r w:rsidRPr="00961E93">
        <w:rPr>
          <w:sz w:val="28"/>
          <w:szCs w:val="28"/>
        </w:rPr>
        <w:t xml:space="preserve"> - Председатель Общественной организации «Ассоциация медицинских и фармацевтических работников Иркутской области»;</w:t>
      </w:r>
    </w:p>
    <w:p w:rsidR="00E53A08" w:rsidRPr="00961E93" w:rsidRDefault="00A07E65">
      <w:pPr>
        <w:pStyle w:val="a9"/>
        <w:ind w:firstLine="708"/>
        <w:jc w:val="both"/>
        <w:rPr>
          <w:sz w:val="28"/>
          <w:szCs w:val="28"/>
        </w:rPr>
      </w:pPr>
      <w:r w:rsidRPr="00961E93">
        <w:rPr>
          <w:sz w:val="28"/>
          <w:szCs w:val="28"/>
        </w:rPr>
        <w:t xml:space="preserve">  включенные в состав Комиссии по разработке территориальной программы обязательного медицинского страхования в Иркутской области (далее - Комиссия) и в дальнейшем именуемые «Стороны», на основании решения, принятого Комиссией,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w:t>
      </w:r>
      <w:r w:rsidR="00A463D6">
        <w:rPr>
          <w:sz w:val="28"/>
          <w:szCs w:val="28"/>
        </w:rPr>
        <w:t>29</w:t>
      </w:r>
      <w:r w:rsidRPr="00961E93">
        <w:rPr>
          <w:sz w:val="28"/>
          <w:szCs w:val="28"/>
        </w:rPr>
        <w:t xml:space="preserve"> декабря 202</w:t>
      </w:r>
      <w:r w:rsidR="00A463D6">
        <w:rPr>
          <w:sz w:val="28"/>
          <w:szCs w:val="28"/>
        </w:rPr>
        <w:t>3</w:t>
      </w:r>
      <w:r w:rsidRPr="00961E93">
        <w:rPr>
          <w:sz w:val="28"/>
          <w:szCs w:val="28"/>
        </w:rPr>
        <w:t xml:space="preserve"> года (далее – Дополнительное соглашение) о нижеследующем:  </w:t>
      </w:r>
    </w:p>
    <w:p w:rsidR="00E53A08" w:rsidRPr="00961E93" w:rsidRDefault="00E53A08">
      <w:pPr>
        <w:pStyle w:val="a9"/>
        <w:ind w:firstLine="708"/>
        <w:jc w:val="both"/>
        <w:rPr>
          <w:sz w:val="28"/>
          <w:szCs w:val="28"/>
        </w:rPr>
      </w:pPr>
    </w:p>
    <w:p w:rsidR="00931C46" w:rsidRDefault="00A07E65" w:rsidP="00931C46">
      <w:pPr>
        <w:pStyle w:val="a9"/>
        <w:ind w:firstLine="708"/>
        <w:jc w:val="both"/>
        <w:rPr>
          <w:sz w:val="28"/>
          <w:szCs w:val="28"/>
        </w:rPr>
      </w:pPr>
      <w:r w:rsidRPr="00961E93">
        <w:rPr>
          <w:sz w:val="28"/>
          <w:szCs w:val="28"/>
        </w:rPr>
        <w:t xml:space="preserve">   Внести в Тарифное соглашение на оплату медицинской помощи по    обязательному медицинскому страхованию на территории Иркутской области от </w:t>
      </w:r>
      <w:r w:rsidR="00931C46">
        <w:rPr>
          <w:sz w:val="28"/>
          <w:szCs w:val="28"/>
        </w:rPr>
        <w:t>29</w:t>
      </w:r>
      <w:r w:rsidRPr="00961E93">
        <w:rPr>
          <w:sz w:val="28"/>
          <w:szCs w:val="28"/>
        </w:rPr>
        <w:t>.12.202</w:t>
      </w:r>
      <w:r w:rsidR="00931C46">
        <w:rPr>
          <w:sz w:val="28"/>
          <w:szCs w:val="28"/>
        </w:rPr>
        <w:t>3</w:t>
      </w:r>
      <w:r w:rsidRPr="00961E93">
        <w:rPr>
          <w:sz w:val="28"/>
          <w:szCs w:val="28"/>
        </w:rPr>
        <w:t xml:space="preserve"> года (далее - Тарифное соглашение</w:t>
      </w:r>
      <w:r w:rsidR="00931C46">
        <w:rPr>
          <w:sz w:val="28"/>
          <w:szCs w:val="28"/>
        </w:rPr>
        <w:t>)</w:t>
      </w:r>
      <w:r w:rsidRPr="00961E93">
        <w:rPr>
          <w:sz w:val="28"/>
          <w:szCs w:val="28"/>
        </w:rPr>
        <w:t xml:space="preserve"> следующие изменения:</w:t>
      </w:r>
    </w:p>
    <w:p w:rsidR="00D6545C" w:rsidRDefault="00D6545C" w:rsidP="00D6545C">
      <w:pPr>
        <w:pStyle w:val="a9"/>
        <w:jc w:val="both"/>
        <w:rPr>
          <w:sz w:val="28"/>
          <w:szCs w:val="28"/>
        </w:rPr>
      </w:pPr>
    </w:p>
    <w:p w:rsidR="007741D8" w:rsidRPr="00891F3D" w:rsidRDefault="007741D8" w:rsidP="007741D8">
      <w:pPr>
        <w:pStyle w:val="ConsPlusNormal"/>
        <w:jc w:val="both"/>
        <w:rPr>
          <w:rFonts w:ascii="Times New Roman" w:hAnsi="Times New Roman" w:cs="Times New Roman"/>
          <w:sz w:val="28"/>
          <w:szCs w:val="28"/>
        </w:rPr>
      </w:pPr>
      <w:r w:rsidRPr="00891F3D">
        <w:rPr>
          <w:rFonts w:ascii="Times New Roman" w:hAnsi="Times New Roman" w:cs="Times New Roman"/>
          <w:sz w:val="28"/>
          <w:szCs w:val="28"/>
        </w:rPr>
        <w:t>1. Пункт 9 Главы 1 Раздела 2 считать утратившим силу.</w:t>
      </w:r>
    </w:p>
    <w:p w:rsidR="007741D8" w:rsidRPr="00891F3D" w:rsidRDefault="007741D8" w:rsidP="00D6545C">
      <w:pPr>
        <w:pStyle w:val="a9"/>
        <w:jc w:val="both"/>
        <w:rPr>
          <w:sz w:val="28"/>
          <w:szCs w:val="28"/>
        </w:rPr>
      </w:pPr>
    </w:p>
    <w:p w:rsidR="00D6545C" w:rsidRPr="00891F3D" w:rsidRDefault="005507F9" w:rsidP="00D80873">
      <w:pPr>
        <w:pStyle w:val="a9"/>
        <w:jc w:val="both"/>
        <w:rPr>
          <w:sz w:val="28"/>
          <w:szCs w:val="28"/>
        </w:rPr>
      </w:pPr>
      <w:r>
        <w:rPr>
          <w:sz w:val="28"/>
          <w:szCs w:val="28"/>
        </w:rPr>
        <w:t>2</w:t>
      </w:r>
      <w:r w:rsidR="00D80873" w:rsidRPr="00891F3D">
        <w:rPr>
          <w:sz w:val="28"/>
          <w:szCs w:val="28"/>
        </w:rPr>
        <w:t xml:space="preserve">. </w:t>
      </w:r>
      <w:r w:rsidR="002B39A9" w:rsidRPr="00891F3D">
        <w:rPr>
          <w:sz w:val="28"/>
          <w:szCs w:val="28"/>
        </w:rPr>
        <w:t xml:space="preserve"> </w:t>
      </w:r>
      <w:r w:rsidR="00D80873" w:rsidRPr="00891F3D">
        <w:rPr>
          <w:sz w:val="28"/>
          <w:szCs w:val="28"/>
        </w:rPr>
        <w:t xml:space="preserve"> </w:t>
      </w:r>
      <w:r w:rsidR="00D6545C" w:rsidRPr="00891F3D">
        <w:rPr>
          <w:sz w:val="28"/>
          <w:szCs w:val="28"/>
        </w:rPr>
        <w:t>Глав</w:t>
      </w:r>
      <w:r w:rsidR="004468FC" w:rsidRPr="00891F3D">
        <w:rPr>
          <w:sz w:val="28"/>
          <w:szCs w:val="28"/>
        </w:rPr>
        <w:t>у</w:t>
      </w:r>
      <w:r w:rsidR="00D6545C" w:rsidRPr="00891F3D">
        <w:rPr>
          <w:sz w:val="28"/>
          <w:szCs w:val="28"/>
        </w:rPr>
        <w:t xml:space="preserve"> 1 Раздела 2 </w:t>
      </w:r>
      <w:r w:rsidR="004468FC" w:rsidRPr="00891F3D">
        <w:rPr>
          <w:sz w:val="28"/>
          <w:szCs w:val="28"/>
        </w:rPr>
        <w:t>дополнить п</w:t>
      </w:r>
      <w:r w:rsidR="00D6545C" w:rsidRPr="00891F3D">
        <w:rPr>
          <w:sz w:val="28"/>
          <w:szCs w:val="28"/>
        </w:rPr>
        <w:t>унктом 13</w:t>
      </w:r>
      <w:r w:rsidR="002D05E9" w:rsidRPr="00891F3D">
        <w:rPr>
          <w:sz w:val="28"/>
          <w:szCs w:val="28"/>
        </w:rPr>
        <w:t>.1.</w:t>
      </w:r>
      <w:r w:rsidR="00D6545C" w:rsidRPr="00891F3D">
        <w:rPr>
          <w:sz w:val="28"/>
          <w:szCs w:val="28"/>
        </w:rPr>
        <w:t xml:space="preserve"> следующего содержания:</w:t>
      </w:r>
    </w:p>
    <w:p w:rsidR="005C2716" w:rsidRDefault="002B39A9" w:rsidP="00D6545C">
      <w:pPr>
        <w:jc w:val="both"/>
        <w:rPr>
          <w:sz w:val="28"/>
          <w:szCs w:val="28"/>
        </w:rPr>
      </w:pPr>
      <w:r w:rsidRPr="00891F3D">
        <w:rPr>
          <w:sz w:val="28"/>
          <w:szCs w:val="28"/>
        </w:rPr>
        <w:t xml:space="preserve"> </w:t>
      </w:r>
      <w:proofErr w:type="gramStart"/>
      <w:r w:rsidRPr="00891F3D">
        <w:rPr>
          <w:sz w:val="28"/>
          <w:szCs w:val="28"/>
        </w:rPr>
        <w:t xml:space="preserve">« </w:t>
      </w:r>
      <w:r w:rsidR="00D6545C" w:rsidRPr="00891F3D">
        <w:rPr>
          <w:sz w:val="28"/>
          <w:szCs w:val="28"/>
        </w:rPr>
        <w:t>13.</w:t>
      </w:r>
      <w:r w:rsidR="002D05E9" w:rsidRPr="00891F3D">
        <w:rPr>
          <w:sz w:val="28"/>
          <w:szCs w:val="28"/>
        </w:rPr>
        <w:t>1</w:t>
      </w:r>
      <w:proofErr w:type="gramEnd"/>
      <w:r w:rsidR="002D05E9" w:rsidRPr="00891F3D">
        <w:rPr>
          <w:sz w:val="28"/>
          <w:szCs w:val="28"/>
        </w:rPr>
        <w:t>.</w:t>
      </w:r>
      <w:r w:rsidR="00D6545C" w:rsidRPr="00891F3D">
        <w:rPr>
          <w:sz w:val="28"/>
          <w:szCs w:val="28"/>
        </w:rPr>
        <w:t xml:space="preserve"> Оплата проведения профилактических медицинских осмотров, диспансеризации, диспансерного наблюдения осуществляется в пределах годового объема предоставления медицинской </w:t>
      </w:r>
      <w:proofErr w:type="spellStart"/>
      <w:r w:rsidR="00D6545C" w:rsidRPr="00891F3D">
        <w:rPr>
          <w:sz w:val="28"/>
          <w:szCs w:val="28"/>
        </w:rPr>
        <w:t>помощи</w:t>
      </w:r>
      <w:r w:rsidR="00033942" w:rsidRPr="00891F3D">
        <w:rPr>
          <w:sz w:val="28"/>
          <w:szCs w:val="28"/>
        </w:rPr>
        <w:t>и</w:t>
      </w:r>
      <w:proofErr w:type="spellEnd"/>
      <w:r w:rsidR="00033942" w:rsidRPr="00891F3D">
        <w:rPr>
          <w:sz w:val="28"/>
          <w:szCs w:val="28"/>
        </w:rPr>
        <w:t xml:space="preserve"> ее финансового обеспечения</w:t>
      </w:r>
      <w:r w:rsidR="00D6545C" w:rsidRPr="00891F3D">
        <w:rPr>
          <w:sz w:val="28"/>
          <w:szCs w:val="28"/>
        </w:rPr>
        <w:t xml:space="preserve">, установленного решением </w:t>
      </w:r>
      <w:r w:rsidR="008E0D66" w:rsidRPr="00891F3D">
        <w:rPr>
          <w:sz w:val="28"/>
          <w:szCs w:val="28"/>
        </w:rPr>
        <w:t>К</w:t>
      </w:r>
      <w:r w:rsidR="00D6545C" w:rsidRPr="00891F3D">
        <w:rPr>
          <w:sz w:val="28"/>
          <w:szCs w:val="28"/>
        </w:rPr>
        <w:t xml:space="preserve">омиссии, без учета расчетного ежемесячного планового объема предоставления медицинской помощи и </w:t>
      </w:r>
      <w:r w:rsidR="00033942" w:rsidRPr="00891F3D">
        <w:rPr>
          <w:sz w:val="28"/>
          <w:szCs w:val="28"/>
        </w:rPr>
        <w:t>ее</w:t>
      </w:r>
      <w:r w:rsidR="00D6545C" w:rsidRPr="00891F3D">
        <w:rPr>
          <w:sz w:val="28"/>
          <w:szCs w:val="28"/>
        </w:rPr>
        <w:t xml:space="preserve"> финансового обеспечения».</w:t>
      </w:r>
    </w:p>
    <w:p w:rsidR="005C2716" w:rsidRDefault="005C2716" w:rsidP="00D6545C">
      <w:pPr>
        <w:jc w:val="both"/>
        <w:rPr>
          <w:sz w:val="28"/>
          <w:szCs w:val="28"/>
        </w:rPr>
      </w:pPr>
    </w:p>
    <w:p w:rsidR="003905E9" w:rsidRDefault="005507F9" w:rsidP="00D6545C">
      <w:pPr>
        <w:jc w:val="both"/>
        <w:rPr>
          <w:sz w:val="28"/>
          <w:szCs w:val="28"/>
        </w:rPr>
      </w:pPr>
      <w:r>
        <w:rPr>
          <w:sz w:val="28"/>
          <w:szCs w:val="28"/>
        </w:rPr>
        <w:t>3</w:t>
      </w:r>
      <w:r w:rsidR="003905E9">
        <w:rPr>
          <w:sz w:val="28"/>
          <w:szCs w:val="28"/>
        </w:rPr>
        <w:t>. Абзац 3 пункта 2 Главы 2 Раздела 2 изложить в новой редакции:</w:t>
      </w:r>
    </w:p>
    <w:p w:rsidR="003905E9" w:rsidRDefault="003905E9" w:rsidP="00D6545C">
      <w:pPr>
        <w:jc w:val="both"/>
        <w:rPr>
          <w:sz w:val="28"/>
          <w:szCs w:val="28"/>
        </w:rPr>
      </w:pPr>
      <w:r w:rsidRPr="003905E9">
        <w:rPr>
          <w:sz w:val="28"/>
          <w:szCs w:val="28"/>
        </w:rPr>
        <w:t>«</w:t>
      </w:r>
      <w:r>
        <w:rPr>
          <w:sz w:val="28"/>
          <w:szCs w:val="28"/>
        </w:rPr>
        <w:t xml:space="preserve">  </w:t>
      </w:r>
      <w:r w:rsidRPr="003905E9">
        <w:rPr>
          <w:sz w:val="28"/>
          <w:szCs w:val="28"/>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w:t>
      </w:r>
      <w:r w:rsidRPr="003905E9">
        <w:rPr>
          <w:sz w:val="28"/>
          <w:szCs w:val="28"/>
        </w:rPr>
        <w:lastRenderedPageBreak/>
        <w:t>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 23 к Тарифному соглашению, в том числе в сочетании с оплатой за услугу диализа.»</w:t>
      </w:r>
    </w:p>
    <w:p w:rsidR="003E7777" w:rsidRDefault="003E7777" w:rsidP="003E7777">
      <w:pPr>
        <w:jc w:val="both"/>
        <w:rPr>
          <w:sz w:val="28"/>
          <w:szCs w:val="28"/>
        </w:rPr>
      </w:pPr>
    </w:p>
    <w:p w:rsidR="003E7777" w:rsidRDefault="003E7777" w:rsidP="003E7777">
      <w:pPr>
        <w:jc w:val="both"/>
        <w:rPr>
          <w:sz w:val="28"/>
          <w:szCs w:val="28"/>
        </w:rPr>
      </w:pPr>
      <w:r>
        <w:rPr>
          <w:sz w:val="28"/>
          <w:szCs w:val="28"/>
        </w:rPr>
        <w:t>4. Пункт 11 Главы 2 Раздела 2 изложить в новой редакции:</w:t>
      </w:r>
    </w:p>
    <w:p w:rsidR="003E7777" w:rsidRDefault="003E7777" w:rsidP="003E7777">
      <w:pPr>
        <w:jc w:val="both"/>
        <w:rPr>
          <w:sz w:val="28"/>
          <w:szCs w:val="28"/>
        </w:rPr>
      </w:pPr>
    </w:p>
    <w:p w:rsidR="003E7777" w:rsidRDefault="003E7777" w:rsidP="003E7777">
      <w:pPr>
        <w:jc w:val="both"/>
        <w:rPr>
          <w:sz w:val="28"/>
          <w:szCs w:val="28"/>
        </w:rPr>
      </w:pPr>
      <w:proofErr w:type="gramStart"/>
      <w:r>
        <w:rPr>
          <w:sz w:val="28"/>
          <w:szCs w:val="28"/>
        </w:rPr>
        <w:t>«  11</w:t>
      </w:r>
      <w:proofErr w:type="gramEnd"/>
      <w:r>
        <w:rPr>
          <w:sz w:val="28"/>
          <w:szCs w:val="28"/>
        </w:rPr>
        <w:t xml:space="preserve">. </w:t>
      </w:r>
      <w:r w:rsidRPr="003905E9">
        <w:rPr>
          <w:sz w:val="28"/>
          <w:szCs w:val="28"/>
        </w:rPr>
        <w:t>«Оказание медицинской помощи больным с гепатитом С в стационарных условиях в соответствии с клиническими рекомендациями и критериями оказания медицинской помощи больным с гепатитом С в стационарных условиях (за исключением лекарственных препаратов, обеспечение которыми осуществляется в соответствии со статьей 14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3E7777" w:rsidRDefault="003E7777" w:rsidP="003E7777">
      <w:pPr>
        <w:jc w:val="both"/>
        <w:rPr>
          <w:sz w:val="28"/>
          <w:szCs w:val="28"/>
        </w:rPr>
      </w:pPr>
    </w:p>
    <w:p w:rsidR="003E7777" w:rsidRDefault="003E7777" w:rsidP="003E7777">
      <w:pPr>
        <w:jc w:val="both"/>
        <w:rPr>
          <w:sz w:val="28"/>
          <w:szCs w:val="28"/>
        </w:rPr>
      </w:pPr>
      <w:r>
        <w:rPr>
          <w:sz w:val="28"/>
          <w:szCs w:val="28"/>
        </w:rPr>
        <w:t xml:space="preserve">5. </w:t>
      </w:r>
      <w:r w:rsidR="00BF7E5A">
        <w:rPr>
          <w:sz w:val="28"/>
          <w:szCs w:val="28"/>
        </w:rPr>
        <w:t>П</w:t>
      </w:r>
      <w:r>
        <w:rPr>
          <w:sz w:val="28"/>
          <w:szCs w:val="28"/>
        </w:rPr>
        <w:t>ункт 2 Главы 3 Раздела 2 изложить в новой редакции:</w:t>
      </w:r>
    </w:p>
    <w:p w:rsidR="003E7777" w:rsidRDefault="003E7777" w:rsidP="003E7777">
      <w:pPr>
        <w:jc w:val="both"/>
        <w:rPr>
          <w:sz w:val="28"/>
          <w:szCs w:val="28"/>
        </w:rPr>
      </w:pPr>
    </w:p>
    <w:p w:rsidR="000566B4" w:rsidRDefault="003E7777" w:rsidP="003E7777">
      <w:pPr>
        <w:jc w:val="both"/>
        <w:rPr>
          <w:sz w:val="28"/>
          <w:szCs w:val="28"/>
        </w:rPr>
      </w:pPr>
      <w:proofErr w:type="gramStart"/>
      <w:r>
        <w:rPr>
          <w:sz w:val="28"/>
          <w:szCs w:val="28"/>
        </w:rPr>
        <w:t>«  за</w:t>
      </w:r>
      <w:proofErr w:type="gramEnd"/>
      <w:r>
        <w:rPr>
          <w:sz w:val="28"/>
          <w:szCs w:val="28"/>
        </w:rPr>
        <w:t xml:space="preserve"> случай (законченный случай) лечения заболевания, включенного в соответствующую группу заболеваний (в том числе </w:t>
      </w:r>
      <w:r w:rsidR="0028352E">
        <w:rPr>
          <w:sz w:val="28"/>
          <w:szCs w:val="28"/>
        </w:rPr>
        <w:t>КСГ</w:t>
      </w:r>
      <w:r>
        <w:rPr>
          <w:sz w:val="28"/>
          <w:szCs w:val="28"/>
        </w:rPr>
        <w:t xml:space="preserve">, группу высокотехнологичной медицинской помощи), за услугу диализа (в том числе в сочетании с оплатой по </w:t>
      </w:r>
      <w:r w:rsidR="0028352E">
        <w:rPr>
          <w:sz w:val="28"/>
          <w:szCs w:val="28"/>
        </w:rPr>
        <w:t>КСГ</w:t>
      </w:r>
      <w:r>
        <w:rPr>
          <w:sz w:val="28"/>
          <w:szCs w:val="28"/>
        </w:rPr>
        <w:t>, группе высокотехнологичной медицинской помощи);</w:t>
      </w:r>
    </w:p>
    <w:p w:rsidR="003E7777" w:rsidRDefault="000566B4" w:rsidP="003E7777">
      <w:pPr>
        <w:jc w:val="both"/>
        <w:rPr>
          <w:sz w:val="28"/>
          <w:szCs w:val="28"/>
        </w:rPr>
      </w:pPr>
      <w:r>
        <w:rPr>
          <w:sz w:val="28"/>
          <w:szCs w:val="28"/>
        </w:rPr>
        <w:t xml:space="preserve">      </w:t>
      </w:r>
      <w:r w:rsidR="003E7777">
        <w:rPr>
          <w:sz w:val="28"/>
          <w:szCs w:val="28"/>
        </w:rPr>
        <w:t xml:space="preserve"> </w:t>
      </w:r>
      <w:r w:rsidR="003E7777" w:rsidRPr="0078194C">
        <w:rPr>
          <w:sz w:val="28"/>
          <w:szCs w:val="28"/>
        </w:rPr>
        <w:t xml:space="preserve">за прерванный случай </w:t>
      </w:r>
      <w:r w:rsidR="00BF7E5A">
        <w:rPr>
          <w:sz w:val="28"/>
          <w:szCs w:val="28"/>
        </w:rPr>
        <w:t>оказания медицинской помощи</w:t>
      </w:r>
      <w:r w:rsidR="003E7777" w:rsidRPr="0078194C">
        <w:rPr>
          <w:sz w:val="28"/>
          <w:szCs w:val="28"/>
        </w:rPr>
        <w:t xml:space="preserve">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w:t>
      </w:r>
      <w:r w:rsidR="009E44AC" w:rsidRPr="0078194C">
        <w:rPr>
          <w:sz w:val="28"/>
          <w:szCs w:val="28"/>
        </w:rPr>
        <w:t>дневно</w:t>
      </w:r>
      <w:r w:rsidR="009E44AC">
        <w:rPr>
          <w:sz w:val="28"/>
          <w:szCs w:val="28"/>
        </w:rPr>
        <w:t>го</w:t>
      </w:r>
      <w:r w:rsidR="009E44AC" w:rsidRPr="0078194C">
        <w:rPr>
          <w:sz w:val="28"/>
          <w:szCs w:val="28"/>
        </w:rPr>
        <w:t xml:space="preserve"> стационар</w:t>
      </w:r>
      <w:r w:rsidR="009E44AC">
        <w:rPr>
          <w:sz w:val="28"/>
          <w:szCs w:val="28"/>
        </w:rPr>
        <w:t>а на</w:t>
      </w:r>
      <w:r w:rsidR="009E44AC" w:rsidRPr="0078194C">
        <w:rPr>
          <w:sz w:val="28"/>
          <w:szCs w:val="28"/>
        </w:rPr>
        <w:t xml:space="preserve"> </w:t>
      </w:r>
      <w:r w:rsidR="003E7777" w:rsidRPr="0078194C">
        <w:rPr>
          <w:sz w:val="28"/>
          <w:szCs w:val="28"/>
        </w:rPr>
        <w:t>круглосуточн</w:t>
      </w:r>
      <w:r w:rsidR="009E44AC">
        <w:rPr>
          <w:sz w:val="28"/>
          <w:szCs w:val="28"/>
        </w:rPr>
        <w:t>ый</w:t>
      </w:r>
      <w:r w:rsidR="003E7777" w:rsidRPr="0078194C">
        <w:rPr>
          <w:sz w:val="28"/>
          <w:szCs w:val="28"/>
        </w:rPr>
        <w:t xml:space="preserve"> стационар</w:t>
      </w:r>
      <w:bookmarkStart w:id="0" w:name="_GoBack"/>
      <w:bookmarkEnd w:id="0"/>
      <w:r w:rsidR="003E7777" w:rsidRPr="0078194C">
        <w:rPr>
          <w:sz w:val="28"/>
          <w:szCs w:val="28"/>
        </w:rPr>
        <w:t>,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w:t>
      </w:r>
      <w:r w:rsidR="00BF7E5A">
        <w:rPr>
          <w:sz w:val="28"/>
          <w:szCs w:val="28"/>
        </w:rPr>
        <w:t>ложении № 24</w:t>
      </w:r>
      <w:r w:rsidR="003E7777" w:rsidRPr="0078194C">
        <w:rPr>
          <w:sz w:val="28"/>
          <w:szCs w:val="28"/>
        </w:rPr>
        <w:t xml:space="preserve"> к Тарифному соглашению, в том числе в сочетании с оплатой за услугу диализа</w:t>
      </w:r>
      <w:r w:rsidR="0066606C">
        <w:rPr>
          <w:sz w:val="28"/>
          <w:szCs w:val="28"/>
        </w:rPr>
        <w:t xml:space="preserve"> </w:t>
      </w:r>
      <w:r w:rsidR="0066606C" w:rsidRPr="0066606C">
        <w:rPr>
          <w:sz w:val="28"/>
          <w:szCs w:val="28"/>
        </w:rPr>
        <w:t xml:space="preserve">(в том числе в сочетании с оплатой по </w:t>
      </w:r>
      <w:r w:rsidR="0028352E">
        <w:rPr>
          <w:sz w:val="28"/>
          <w:szCs w:val="28"/>
        </w:rPr>
        <w:t>КСГ</w:t>
      </w:r>
      <w:r w:rsidR="0066606C" w:rsidRPr="0066606C">
        <w:rPr>
          <w:sz w:val="28"/>
          <w:szCs w:val="28"/>
        </w:rPr>
        <w:t>, группе высокоте</w:t>
      </w:r>
      <w:r w:rsidR="0066606C">
        <w:rPr>
          <w:sz w:val="28"/>
          <w:szCs w:val="28"/>
        </w:rPr>
        <w:t>хнологичной медицинской помощи)</w:t>
      </w:r>
      <w:r w:rsidR="003E7777" w:rsidRPr="0078194C">
        <w:rPr>
          <w:sz w:val="28"/>
          <w:szCs w:val="28"/>
        </w:rPr>
        <w:t>.»</w:t>
      </w:r>
    </w:p>
    <w:p w:rsidR="003E7777" w:rsidRDefault="003E7777" w:rsidP="003E7777">
      <w:pPr>
        <w:jc w:val="both"/>
        <w:rPr>
          <w:sz w:val="28"/>
          <w:szCs w:val="28"/>
        </w:rPr>
      </w:pPr>
    </w:p>
    <w:p w:rsidR="003E7777" w:rsidRDefault="003E7777" w:rsidP="003E7777">
      <w:pPr>
        <w:jc w:val="both"/>
        <w:rPr>
          <w:sz w:val="28"/>
          <w:szCs w:val="28"/>
        </w:rPr>
      </w:pPr>
      <w:r>
        <w:rPr>
          <w:sz w:val="28"/>
          <w:szCs w:val="28"/>
        </w:rPr>
        <w:t>6. Пункт 10 Главы 3 Раздела 2 изложить в новой редакции:</w:t>
      </w:r>
    </w:p>
    <w:p w:rsidR="003E7777" w:rsidRDefault="003E7777" w:rsidP="003E7777">
      <w:pPr>
        <w:jc w:val="both"/>
        <w:rPr>
          <w:sz w:val="28"/>
          <w:szCs w:val="28"/>
        </w:rPr>
      </w:pPr>
    </w:p>
    <w:p w:rsidR="003E7777" w:rsidRPr="0078194C" w:rsidRDefault="003E7777" w:rsidP="003E7777">
      <w:pPr>
        <w:jc w:val="both"/>
        <w:rPr>
          <w:sz w:val="28"/>
          <w:szCs w:val="28"/>
        </w:rPr>
      </w:pPr>
      <w:r>
        <w:rPr>
          <w:sz w:val="28"/>
          <w:szCs w:val="28"/>
        </w:rPr>
        <w:lastRenderedPageBreak/>
        <w:t xml:space="preserve"> </w:t>
      </w:r>
      <w:proofErr w:type="gramStart"/>
      <w:r>
        <w:rPr>
          <w:sz w:val="28"/>
          <w:szCs w:val="28"/>
        </w:rPr>
        <w:t>« 10</w:t>
      </w:r>
      <w:proofErr w:type="gramEnd"/>
      <w:r>
        <w:rPr>
          <w:sz w:val="28"/>
          <w:szCs w:val="28"/>
        </w:rPr>
        <w:t xml:space="preserve">. </w:t>
      </w:r>
      <w:r w:rsidRPr="00794503">
        <w:rPr>
          <w:sz w:val="28"/>
          <w:szCs w:val="28"/>
        </w:rPr>
        <w:t>Оказание медицинской помощи больным с гепатитом С в условиях дневного стационара в соответствии с клиническими рекомендациями и критериями оказания медицинской помощи больным с гепатитом С в условиях дневного стационара (за исключением лекарственных препаратов, обеспечение которыми осуществляется в соответствии со статьей 14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r>
        <w:rPr>
          <w:sz w:val="28"/>
          <w:szCs w:val="28"/>
        </w:rPr>
        <w:t xml:space="preserve"> </w:t>
      </w:r>
    </w:p>
    <w:p w:rsidR="003E7777" w:rsidRDefault="003E7777" w:rsidP="003E7777">
      <w:pPr>
        <w:jc w:val="both"/>
        <w:rPr>
          <w:sz w:val="28"/>
          <w:szCs w:val="28"/>
        </w:rPr>
      </w:pPr>
    </w:p>
    <w:p w:rsidR="003E7777" w:rsidRDefault="003E7777" w:rsidP="003E7777">
      <w:pPr>
        <w:jc w:val="both"/>
        <w:rPr>
          <w:sz w:val="28"/>
          <w:szCs w:val="28"/>
        </w:rPr>
      </w:pPr>
      <w:r>
        <w:rPr>
          <w:sz w:val="28"/>
          <w:szCs w:val="28"/>
        </w:rPr>
        <w:t xml:space="preserve">7. </w:t>
      </w:r>
      <w:r w:rsidRPr="00891F3D">
        <w:rPr>
          <w:sz w:val="28"/>
          <w:szCs w:val="28"/>
        </w:rPr>
        <w:t xml:space="preserve"> Абзацы 17, 18, 19, 20, 21, 22 Пункта 4</w:t>
      </w:r>
      <w:r>
        <w:rPr>
          <w:sz w:val="28"/>
          <w:szCs w:val="28"/>
        </w:rPr>
        <w:t>.1</w:t>
      </w:r>
      <w:r w:rsidRPr="00891F3D">
        <w:rPr>
          <w:sz w:val="28"/>
          <w:szCs w:val="28"/>
        </w:rPr>
        <w:t xml:space="preserve"> Главы 4 Раздела 2 считать утратившими силу.</w:t>
      </w:r>
    </w:p>
    <w:p w:rsidR="003E7777" w:rsidRDefault="003E7777" w:rsidP="003E7777">
      <w:pPr>
        <w:jc w:val="both"/>
        <w:rPr>
          <w:sz w:val="28"/>
          <w:szCs w:val="28"/>
        </w:rPr>
      </w:pPr>
    </w:p>
    <w:p w:rsidR="003E7777" w:rsidRPr="00891F3D" w:rsidRDefault="003E7777" w:rsidP="003E7777">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Pr="00891F3D">
        <w:rPr>
          <w:rFonts w:ascii="Times New Roman" w:hAnsi="Times New Roman" w:cs="Times New Roman"/>
          <w:sz w:val="28"/>
          <w:szCs w:val="28"/>
        </w:rPr>
        <w:t>. Пункт 5 Главы 4 Раздела 2 изложить в новой редакции:</w:t>
      </w:r>
    </w:p>
    <w:p w:rsidR="003E7777" w:rsidRPr="00891F3D" w:rsidRDefault="003E7777" w:rsidP="003E77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w:t>
      </w:r>
      <w:r w:rsidRPr="00891F3D">
        <w:rPr>
          <w:rFonts w:ascii="Times New Roman" w:hAnsi="Times New Roman" w:cs="Times New Roman"/>
          <w:sz w:val="28"/>
          <w:szCs w:val="28"/>
        </w:rPr>
        <w:t>5. Определение размера финансового обеспечения медицинской организации, оказывающей скорую медицинскую помощь вне медицинской организации.</w:t>
      </w:r>
    </w:p>
    <w:p w:rsidR="003E7777" w:rsidRPr="00891F3D" w:rsidRDefault="003E7777" w:rsidP="003E7777">
      <w:pPr>
        <w:pStyle w:val="ConsPlusNormal"/>
        <w:spacing w:before="220"/>
        <w:ind w:firstLine="540"/>
        <w:jc w:val="both"/>
        <w:rPr>
          <w:rFonts w:ascii="Times New Roman" w:hAnsi="Times New Roman" w:cs="Times New Roman"/>
          <w:sz w:val="28"/>
          <w:szCs w:val="28"/>
        </w:rPr>
      </w:pPr>
      <w:r w:rsidRPr="00891F3D">
        <w:rPr>
          <w:rFonts w:ascii="Times New Roman" w:hAnsi="Times New Roman" w:cs="Times New Roman"/>
          <w:sz w:val="28"/>
          <w:szCs w:val="28"/>
        </w:rPr>
        <w:t xml:space="preserve">Размер финансового обеспечения медицинской организации, оказывающей скорую медицинскую помощь вне медицинской организации, определяется исходя </w:t>
      </w:r>
      <w:proofErr w:type="gramStart"/>
      <w:r w:rsidRPr="00891F3D">
        <w:rPr>
          <w:rFonts w:ascii="Times New Roman" w:hAnsi="Times New Roman" w:cs="Times New Roman"/>
          <w:sz w:val="28"/>
          <w:szCs w:val="28"/>
        </w:rPr>
        <w:t>из</w:t>
      </w:r>
      <w:r>
        <w:rPr>
          <w:rFonts w:ascii="Times New Roman" w:hAnsi="Times New Roman" w:cs="Times New Roman"/>
          <w:sz w:val="28"/>
          <w:szCs w:val="28"/>
        </w:rPr>
        <w:t xml:space="preserve"> </w:t>
      </w:r>
      <w:r w:rsidRPr="00891F3D">
        <w:rPr>
          <w:rFonts w:ascii="Times New Roman" w:hAnsi="Times New Roman" w:cs="Times New Roman"/>
          <w:sz w:val="28"/>
          <w:szCs w:val="28"/>
        </w:rPr>
        <w:t>значения</w:t>
      </w:r>
      <w:proofErr w:type="gramEnd"/>
      <w:r w:rsidRPr="00891F3D">
        <w:rPr>
          <w:rFonts w:ascii="Times New Roman" w:hAnsi="Times New Roman" w:cs="Times New Roman"/>
          <w:sz w:val="28"/>
          <w:szCs w:val="28"/>
        </w:rPr>
        <w:t xml:space="preserve"> дифференцированного подушевого норматива, численности обслуживаемого населения, а также объемов медицинской помощи, оплата которых осуществляется за вызов, по следующей формуле:</w:t>
      </w:r>
    </w:p>
    <w:p w:rsidR="003E7777" w:rsidRPr="00891F3D" w:rsidRDefault="003E7777" w:rsidP="003E7777">
      <w:pPr>
        <w:pStyle w:val="ConsPlusNormal"/>
        <w:jc w:val="both"/>
        <w:rPr>
          <w:rFonts w:ascii="Times New Roman" w:hAnsi="Times New Roman" w:cs="Times New Roman"/>
          <w:sz w:val="28"/>
          <w:szCs w:val="28"/>
        </w:rPr>
      </w:pPr>
    </w:p>
    <w:p w:rsidR="003E7777" w:rsidRPr="00891F3D" w:rsidRDefault="003E7777" w:rsidP="003E7777">
      <w:pPr>
        <w:pStyle w:val="ConsPlusNormal"/>
        <w:ind w:firstLine="540"/>
        <w:jc w:val="both"/>
        <w:rPr>
          <w:rFonts w:ascii="Times New Roman" w:hAnsi="Times New Roman" w:cs="Times New Roman"/>
          <w:sz w:val="28"/>
          <w:szCs w:val="28"/>
        </w:rPr>
      </w:pPr>
      <w:proofErr w:type="spellStart"/>
      <w:r w:rsidRPr="00891F3D">
        <w:rPr>
          <w:rFonts w:ascii="Times New Roman" w:hAnsi="Times New Roman" w:cs="Times New Roman"/>
          <w:sz w:val="28"/>
          <w:szCs w:val="28"/>
        </w:rPr>
        <w:t>ФОсмп</w:t>
      </w:r>
      <w:proofErr w:type="spellEnd"/>
      <w:r w:rsidRPr="00891F3D">
        <w:rPr>
          <w:rFonts w:ascii="Times New Roman" w:hAnsi="Times New Roman" w:cs="Times New Roman"/>
          <w:sz w:val="28"/>
          <w:szCs w:val="28"/>
        </w:rPr>
        <w:t xml:space="preserve"> = </w:t>
      </w:r>
      <w:proofErr w:type="spellStart"/>
      <w:r w:rsidRPr="00891F3D">
        <w:rPr>
          <w:rFonts w:ascii="Times New Roman" w:hAnsi="Times New Roman" w:cs="Times New Roman"/>
          <w:sz w:val="28"/>
          <w:szCs w:val="28"/>
        </w:rPr>
        <w:t>ДПнi</w:t>
      </w:r>
      <w:proofErr w:type="spellEnd"/>
      <w:r w:rsidRPr="00891F3D">
        <w:rPr>
          <w:rFonts w:ascii="Times New Roman" w:hAnsi="Times New Roman" w:cs="Times New Roman"/>
          <w:sz w:val="28"/>
          <w:szCs w:val="28"/>
        </w:rPr>
        <w:t xml:space="preserve"> x </w:t>
      </w:r>
      <w:proofErr w:type="spellStart"/>
      <w:r w:rsidRPr="00891F3D">
        <w:rPr>
          <w:rFonts w:ascii="Times New Roman" w:hAnsi="Times New Roman" w:cs="Times New Roman"/>
          <w:sz w:val="28"/>
          <w:szCs w:val="28"/>
        </w:rPr>
        <w:t>Чзпр</w:t>
      </w:r>
      <w:proofErr w:type="spellEnd"/>
      <w:r w:rsidRPr="00891F3D">
        <w:rPr>
          <w:rFonts w:ascii="Times New Roman" w:hAnsi="Times New Roman" w:cs="Times New Roman"/>
          <w:sz w:val="28"/>
          <w:szCs w:val="28"/>
        </w:rPr>
        <w:t xml:space="preserve"> + </w:t>
      </w:r>
      <w:proofErr w:type="spellStart"/>
      <w:r w:rsidRPr="00891F3D">
        <w:rPr>
          <w:rFonts w:ascii="Times New Roman" w:hAnsi="Times New Roman" w:cs="Times New Roman"/>
          <w:sz w:val="28"/>
          <w:szCs w:val="28"/>
        </w:rPr>
        <w:t>ОСв</w:t>
      </w:r>
      <w:proofErr w:type="spellEnd"/>
      <w:r w:rsidRPr="00891F3D">
        <w:rPr>
          <w:rFonts w:ascii="Times New Roman" w:hAnsi="Times New Roman" w:cs="Times New Roman"/>
          <w:sz w:val="28"/>
          <w:szCs w:val="28"/>
        </w:rPr>
        <w:t>, где:</w:t>
      </w:r>
    </w:p>
    <w:p w:rsidR="003E7777" w:rsidRPr="00891F3D" w:rsidRDefault="003E7777" w:rsidP="003E777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7257"/>
      </w:tblGrid>
      <w:tr w:rsidR="003E7777" w:rsidRPr="00891F3D" w:rsidTr="00F854AD">
        <w:tc>
          <w:tcPr>
            <w:tcW w:w="1644" w:type="dxa"/>
            <w:tcBorders>
              <w:top w:val="nil"/>
              <w:left w:val="nil"/>
              <w:bottom w:val="nil"/>
              <w:right w:val="nil"/>
            </w:tcBorders>
          </w:tcPr>
          <w:p w:rsidR="003E7777" w:rsidRPr="00891F3D" w:rsidRDefault="003E7777" w:rsidP="00F854AD">
            <w:pPr>
              <w:pStyle w:val="ConsPlusNormal"/>
              <w:ind w:firstLine="540"/>
              <w:jc w:val="both"/>
              <w:rPr>
                <w:rFonts w:ascii="Times New Roman" w:hAnsi="Times New Roman" w:cs="Times New Roman"/>
                <w:sz w:val="28"/>
                <w:szCs w:val="28"/>
              </w:rPr>
            </w:pPr>
            <w:proofErr w:type="spellStart"/>
            <w:r w:rsidRPr="00891F3D">
              <w:rPr>
                <w:rFonts w:ascii="Times New Roman" w:hAnsi="Times New Roman" w:cs="Times New Roman"/>
                <w:sz w:val="28"/>
                <w:szCs w:val="28"/>
              </w:rPr>
              <w:t>ФОсмп</w:t>
            </w:r>
            <w:proofErr w:type="spellEnd"/>
          </w:p>
        </w:tc>
        <w:tc>
          <w:tcPr>
            <w:tcW w:w="7257" w:type="dxa"/>
            <w:tcBorders>
              <w:top w:val="nil"/>
              <w:left w:val="nil"/>
              <w:bottom w:val="nil"/>
              <w:right w:val="nil"/>
            </w:tcBorders>
          </w:tcPr>
          <w:p w:rsidR="003E7777" w:rsidRPr="00891F3D" w:rsidRDefault="003E7777" w:rsidP="00F854AD">
            <w:pPr>
              <w:pStyle w:val="ConsPlusNormal"/>
              <w:jc w:val="both"/>
              <w:rPr>
                <w:rFonts w:ascii="Times New Roman" w:hAnsi="Times New Roman" w:cs="Times New Roman"/>
                <w:sz w:val="28"/>
                <w:szCs w:val="28"/>
              </w:rPr>
            </w:pPr>
            <w:r w:rsidRPr="00891F3D">
              <w:rPr>
                <w:rFonts w:ascii="Times New Roman" w:hAnsi="Times New Roman" w:cs="Times New Roman"/>
                <w:sz w:val="28"/>
                <w:szCs w:val="28"/>
              </w:rPr>
              <w:t>размер финансового обеспечения медицинской организации, оказывающей скорую медицинскую помощь вне медицинской организации, рублей;</w:t>
            </w:r>
          </w:p>
        </w:tc>
      </w:tr>
      <w:tr w:rsidR="003E7777" w:rsidRPr="00891F3D" w:rsidTr="00F854AD">
        <w:tc>
          <w:tcPr>
            <w:tcW w:w="1644" w:type="dxa"/>
            <w:tcBorders>
              <w:top w:val="nil"/>
              <w:left w:val="nil"/>
              <w:bottom w:val="nil"/>
              <w:right w:val="nil"/>
            </w:tcBorders>
          </w:tcPr>
          <w:p w:rsidR="003E7777" w:rsidRPr="00891F3D" w:rsidRDefault="003E7777" w:rsidP="00F854AD">
            <w:pPr>
              <w:pStyle w:val="ConsPlusNormal"/>
              <w:ind w:firstLine="540"/>
              <w:jc w:val="both"/>
              <w:rPr>
                <w:rFonts w:ascii="Times New Roman" w:hAnsi="Times New Roman" w:cs="Times New Roman"/>
                <w:sz w:val="28"/>
                <w:szCs w:val="28"/>
              </w:rPr>
            </w:pPr>
            <w:proofErr w:type="spellStart"/>
            <w:r w:rsidRPr="00891F3D">
              <w:rPr>
                <w:rFonts w:ascii="Times New Roman" w:hAnsi="Times New Roman" w:cs="Times New Roman"/>
                <w:sz w:val="28"/>
                <w:szCs w:val="28"/>
              </w:rPr>
              <w:t>Чзпр</w:t>
            </w:r>
            <w:proofErr w:type="spellEnd"/>
          </w:p>
        </w:tc>
        <w:tc>
          <w:tcPr>
            <w:tcW w:w="7257" w:type="dxa"/>
            <w:tcBorders>
              <w:top w:val="nil"/>
              <w:left w:val="nil"/>
              <w:bottom w:val="nil"/>
              <w:right w:val="nil"/>
            </w:tcBorders>
          </w:tcPr>
          <w:p w:rsidR="003E7777" w:rsidRPr="00891F3D" w:rsidRDefault="003E7777" w:rsidP="00F854AD">
            <w:pPr>
              <w:pStyle w:val="ConsPlusNormal"/>
              <w:jc w:val="both"/>
              <w:rPr>
                <w:rFonts w:ascii="Times New Roman" w:hAnsi="Times New Roman" w:cs="Times New Roman"/>
                <w:sz w:val="28"/>
                <w:szCs w:val="28"/>
              </w:rPr>
            </w:pPr>
            <w:r w:rsidRPr="00891F3D">
              <w:rPr>
                <w:rFonts w:ascii="Times New Roman" w:hAnsi="Times New Roman" w:cs="Times New Roman"/>
                <w:sz w:val="28"/>
                <w:szCs w:val="28"/>
              </w:rPr>
              <w:t>численность застрахованных лиц, обслуживаемых данной медицинской организацией, человек.»</w:t>
            </w:r>
          </w:p>
          <w:p w:rsidR="003E7777" w:rsidRPr="00891F3D" w:rsidRDefault="003E7777" w:rsidP="00F854AD">
            <w:pPr>
              <w:pStyle w:val="ConsPlusNormal"/>
              <w:jc w:val="both"/>
              <w:rPr>
                <w:rFonts w:ascii="Times New Roman" w:hAnsi="Times New Roman" w:cs="Times New Roman"/>
                <w:sz w:val="28"/>
                <w:szCs w:val="28"/>
              </w:rPr>
            </w:pPr>
          </w:p>
        </w:tc>
      </w:tr>
    </w:tbl>
    <w:p w:rsidR="003E7777" w:rsidRDefault="003E7777" w:rsidP="003E7777">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Pr="00891F3D">
        <w:rPr>
          <w:rFonts w:ascii="Times New Roman" w:hAnsi="Times New Roman" w:cs="Times New Roman"/>
          <w:sz w:val="28"/>
          <w:szCs w:val="28"/>
        </w:rPr>
        <w:t xml:space="preserve">. Абзацы </w:t>
      </w:r>
      <w:r>
        <w:rPr>
          <w:rFonts w:ascii="Times New Roman" w:hAnsi="Times New Roman" w:cs="Times New Roman"/>
          <w:sz w:val="28"/>
          <w:szCs w:val="28"/>
        </w:rPr>
        <w:t>11, 12, 13, 14</w:t>
      </w:r>
      <w:r w:rsidRPr="00891F3D">
        <w:rPr>
          <w:rFonts w:ascii="Times New Roman" w:hAnsi="Times New Roman" w:cs="Times New Roman"/>
          <w:sz w:val="28"/>
          <w:szCs w:val="28"/>
        </w:rPr>
        <w:t xml:space="preserve"> Пункта </w:t>
      </w:r>
      <w:r>
        <w:rPr>
          <w:rFonts w:ascii="Times New Roman" w:hAnsi="Times New Roman" w:cs="Times New Roman"/>
          <w:sz w:val="28"/>
          <w:szCs w:val="28"/>
        </w:rPr>
        <w:t>2</w:t>
      </w:r>
      <w:r w:rsidRPr="00891F3D">
        <w:rPr>
          <w:rFonts w:ascii="Times New Roman" w:hAnsi="Times New Roman" w:cs="Times New Roman"/>
          <w:sz w:val="28"/>
          <w:szCs w:val="28"/>
        </w:rPr>
        <w:t xml:space="preserve"> Главы 5 Раздела 2 считать утратившими силу.</w:t>
      </w:r>
    </w:p>
    <w:p w:rsidR="003905E9" w:rsidRDefault="003905E9" w:rsidP="00D6545C">
      <w:pPr>
        <w:jc w:val="both"/>
        <w:rPr>
          <w:sz w:val="28"/>
          <w:szCs w:val="28"/>
        </w:rPr>
      </w:pPr>
    </w:p>
    <w:p w:rsidR="003905E9" w:rsidRDefault="003E7777" w:rsidP="00D6545C">
      <w:pPr>
        <w:jc w:val="both"/>
        <w:rPr>
          <w:sz w:val="28"/>
          <w:szCs w:val="28"/>
        </w:rPr>
      </w:pPr>
      <w:r>
        <w:rPr>
          <w:sz w:val="28"/>
          <w:szCs w:val="28"/>
        </w:rPr>
        <w:t>10</w:t>
      </w:r>
      <w:r w:rsidR="003905E9">
        <w:rPr>
          <w:sz w:val="28"/>
          <w:szCs w:val="28"/>
        </w:rPr>
        <w:t xml:space="preserve">. Пункт 7.4. Главы 2 Раздела </w:t>
      </w:r>
      <w:r w:rsidR="00891F3D">
        <w:rPr>
          <w:sz w:val="28"/>
          <w:szCs w:val="28"/>
        </w:rPr>
        <w:t>3</w:t>
      </w:r>
      <w:r w:rsidR="003905E9">
        <w:rPr>
          <w:sz w:val="28"/>
          <w:szCs w:val="28"/>
        </w:rPr>
        <w:t xml:space="preserve"> изложить в новой редакции:</w:t>
      </w:r>
    </w:p>
    <w:p w:rsidR="003905E9" w:rsidRDefault="003905E9" w:rsidP="00D6545C">
      <w:pPr>
        <w:jc w:val="both"/>
        <w:rPr>
          <w:sz w:val="28"/>
          <w:szCs w:val="28"/>
        </w:rPr>
      </w:pPr>
    </w:p>
    <w:p w:rsidR="003905E9" w:rsidRDefault="003905E9" w:rsidP="00D6545C">
      <w:pPr>
        <w:jc w:val="both"/>
        <w:rPr>
          <w:sz w:val="28"/>
          <w:szCs w:val="28"/>
        </w:rPr>
      </w:pPr>
      <w:r>
        <w:rPr>
          <w:sz w:val="28"/>
          <w:szCs w:val="28"/>
        </w:rPr>
        <w:t xml:space="preserve"> </w:t>
      </w:r>
      <w:proofErr w:type="gramStart"/>
      <w:r>
        <w:rPr>
          <w:sz w:val="28"/>
          <w:szCs w:val="28"/>
        </w:rPr>
        <w:t xml:space="preserve">«  </w:t>
      </w:r>
      <w:r w:rsidR="00A63410">
        <w:rPr>
          <w:sz w:val="28"/>
          <w:szCs w:val="28"/>
        </w:rPr>
        <w:t>7.4</w:t>
      </w:r>
      <w:proofErr w:type="gramEnd"/>
      <w:r w:rsidR="00A63410">
        <w:rPr>
          <w:sz w:val="28"/>
          <w:szCs w:val="28"/>
        </w:rPr>
        <w:t xml:space="preserve">. </w:t>
      </w:r>
      <w:r w:rsidRPr="003905E9">
        <w:rPr>
          <w:sz w:val="28"/>
          <w:szCs w:val="28"/>
        </w:rPr>
        <w:t>Коэффициент достижения целевых показателей уровня заработной платы медицинских работников, предусматривается «дорожными картами» развития здравоохранения в субъекте Российской Федерации, в соответствии с Указом Президента Российской Федерации от 7 мая 2012 года №597 «О мероприятиях по реализации государственной и социальной политики» равен 1.</w:t>
      </w:r>
      <w:r>
        <w:rPr>
          <w:sz w:val="28"/>
          <w:szCs w:val="28"/>
        </w:rPr>
        <w:t>»</w:t>
      </w:r>
    </w:p>
    <w:p w:rsidR="00794503" w:rsidRDefault="00794503" w:rsidP="0078194C">
      <w:pPr>
        <w:jc w:val="both"/>
        <w:rPr>
          <w:sz w:val="28"/>
          <w:szCs w:val="28"/>
        </w:rPr>
      </w:pPr>
    </w:p>
    <w:p w:rsidR="00794503" w:rsidRDefault="00EB6845" w:rsidP="0078194C">
      <w:pPr>
        <w:jc w:val="both"/>
        <w:rPr>
          <w:sz w:val="28"/>
          <w:szCs w:val="28"/>
        </w:rPr>
      </w:pPr>
      <w:r>
        <w:rPr>
          <w:sz w:val="28"/>
          <w:szCs w:val="28"/>
        </w:rPr>
        <w:t>11</w:t>
      </w:r>
      <w:r w:rsidR="00794503">
        <w:rPr>
          <w:sz w:val="28"/>
          <w:szCs w:val="28"/>
        </w:rPr>
        <w:t>. Пунк</w:t>
      </w:r>
      <w:r w:rsidR="00D96942">
        <w:rPr>
          <w:sz w:val="28"/>
          <w:szCs w:val="28"/>
        </w:rPr>
        <w:t>т</w:t>
      </w:r>
      <w:r w:rsidR="00794503">
        <w:rPr>
          <w:sz w:val="28"/>
          <w:szCs w:val="28"/>
        </w:rPr>
        <w:t xml:space="preserve"> 7.4. Главы 3 Раздела </w:t>
      </w:r>
      <w:r w:rsidR="00891F3D">
        <w:rPr>
          <w:sz w:val="28"/>
          <w:szCs w:val="28"/>
        </w:rPr>
        <w:t>3</w:t>
      </w:r>
      <w:r w:rsidR="00794503">
        <w:rPr>
          <w:sz w:val="28"/>
          <w:szCs w:val="28"/>
        </w:rPr>
        <w:t xml:space="preserve"> изложить в новой редакции:</w:t>
      </w:r>
    </w:p>
    <w:p w:rsidR="00794503" w:rsidRDefault="00794503" w:rsidP="0078194C">
      <w:pPr>
        <w:jc w:val="both"/>
        <w:rPr>
          <w:sz w:val="28"/>
          <w:szCs w:val="28"/>
        </w:rPr>
      </w:pPr>
    </w:p>
    <w:p w:rsidR="00794503" w:rsidRPr="00794503" w:rsidRDefault="00794503" w:rsidP="00794503">
      <w:pPr>
        <w:jc w:val="both"/>
        <w:rPr>
          <w:sz w:val="28"/>
          <w:szCs w:val="28"/>
        </w:rPr>
      </w:pPr>
      <w:proofErr w:type="gramStart"/>
      <w:r>
        <w:rPr>
          <w:sz w:val="28"/>
          <w:szCs w:val="28"/>
        </w:rPr>
        <w:t xml:space="preserve">«  </w:t>
      </w:r>
      <w:r w:rsidR="00A63410">
        <w:rPr>
          <w:sz w:val="28"/>
          <w:szCs w:val="28"/>
        </w:rPr>
        <w:t>7.4</w:t>
      </w:r>
      <w:proofErr w:type="gramEnd"/>
      <w:r w:rsidR="00A63410">
        <w:rPr>
          <w:sz w:val="28"/>
          <w:szCs w:val="28"/>
        </w:rPr>
        <w:t xml:space="preserve">. </w:t>
      </w:r>
      <w:r w:rsidRPr="00794503">
        <w:rPr>
          <w:sz w:val="28"/>
          <w:szCs w:val="28"/>
        </w:rPr>
        <w:t>Коэффициент достижения целевых показателей уровня заработной платы медицинских работников, предусматривается «дорожными картами» развития здравоохранения в субъекте Российской Федерации, в соответствии с Указом Президента Российской Федерации от 7 мая 2012 года №597 «О мероприятиях по реализации государственной и социальной политики» равен 1.</w:t>
      </w:r>
      <w:r>
        <w:rPr>
          <w:sz w:val="28"/>
          <w:szCs w:val="28"/>
        </w:rPr>
        <w:t>»</w:t>
      </w:r>
    </w:p>
    <w:p w:rsidR="00EB6845" w:rsidRDefault="00EB6845" w:rsidP="00EB6845">
      <w:pPr>
        <w:jc w:val="both"/>
        <w:rPr>
          <w:sz w:val="28"/>
          <w:szCs w:val="28"/>
        </w:rPr>
      </w:pPr>
    </w:p>
    <w:p w:rsidR="00EB6845" w:rsidRDefault="00EB6845" w:rsidP="00EB6845">
      <w:pPr>
        <w:jc w:val="both"/>
        <w:rPr>
          <w:sz w:val="28"/>
          <w:szCs w:val="28"/>
        </w:rPr>
      </w:pPr>
      <w:r>
        <w:rPr>
          <w:sz w:val="28"/>
          <w:szCs w:val="28"/>
        </w:rPr>
        <w:lastRenderedPageBreak/>
        <w:t xml:space="preserve">12. Пункт 10 Главы 3 Раздела 3 </w:t>
      </w:r>
      <w:r w:rsidRPr="005C2716">
        <w:rPr>
          <w:sz w:val="28"/>
          <w:szCs w:val="28"/>
        </w:rPr>
        <w:t>дополнить подпунктом 9</w:t>
      </w:r>
      <w:r>
        <w:rPr>
          <w:sz w:val="28"/>
          <w:szCs w:val="28"/>
        </w:rPr>
        <w:t xml:space="preserve"> следующего содержания:</w:t>
      </w:r>
      <w:r w:rsidRPr="005C2716">
        <w:rPr>
          <w:sz w:val="28"/>
          <w:szCs w:val="28"/>
        </w:rPr>
        <w:t xml:space="preserve"> </w:t>
      </w:r>
    </w:p>
    <w:p w:rsidR="00EB6845" w:rsidRDefault="00EB6845" w:rsidP="00EB6845">
      <w:pPr>
        <w:jc w:val="both"/>
        <w:rPr>
          <w:sz w:val="28"/>
          <w:szCs w:val="28"/>
        </w:rPr>
      </w:pPr>
      <w:r>
        <w:rPr>
          <w:sz w:val="28"/>
          <w:szCs w:val="28"/>
        </w:rPr>
        <w:t xml:space="preserve">   </w:t>
      </w:r>
      <w:proofErr w:type="gramStart"/>
      <w:r w:rsidRPr="005C2716">
        <w:rPr>
          <w:sz w:val="28"/>
          <w:szCs w:val="28"/>
        </w:rPr>
        <w:t>«</w:t>
      </w:r>
      <w:r>
        <w:rPr>
          <w:sz w:val="28"/>
          <w:szCs w:val="28"/>
        </w:rPr>
        <w:t xml:space="preserve">  9</w:t>
      </w:r>
      <w:proofErr w:type="gramEnd"/>
      <w:r>
        <w:rPr>
          <w:sz w:val="28"/>
          <w:szCs w:val="28"/>
        </w:rPr>
        <w:t xml:space="preserve">. </w:t>
      </w:r>
      <w:r w:rsidRPr="005C2716">
        <w:rPr>
          <w:sz w:val="28"/>
          <w:szCs w:val="28"/>
        </w:rPr>
        <w:t xml:space="preserve">случаи лечения хронического вирусного гепатита В и С по КСГ </w:t>
      </w:r>
      <w:r w:rsidRPr="005C2716">
        <w:rPr>
          <w:sz w:val="28"/>
          <w:szCs w:val="28"/>
          <w:lang w:val="en-US"/>
        </w:rPr>
        <w:t>ds</w:t>
      </w:r>
      <w:r w:rsidRPr="005C2716">
        <w:rPr>
          <w:sz w:val="28"/>
          <w:szCs w:val="28"/>
        </w:rPr>
        <w:t xml:space="preserve">12.016 – </w:t>
      </w:r>
      <w:r w:rsidRPr="005C2716">
        <w:rPr>
          <w:sz w:val="28"/>
          <w:szCs w:val="28"/>
          <w:lang w:val="en-US"/>
        </w:rPr>
        <w:t>ds</w:t>
      </w:r>
      <w:r w:rsidRPr="005C2716">
        <w:rPr>
          <w:sz w:val="28"/>
          <w:szCs w:val="28"/>
        </w:rPr>
        <w:t xml:space="preserve">12.021 с длительностью лечения менее количества дней, определенных Программой и </w:t>
      </w:r>
      <w:proofErr w:type="spellStart"/>
      <w:r w:rsidRPr="005C2716">
        <w:rPr>
          <w:sz w:val="28"/>
          <w:szCs w:val="28"/>
        </w:rPr>
        <w:t>Группировщиком</w:t>
      </w:r>
      <w:proofErr w:type="spellEnd"/>
      <w:r>
        <w:rPr>
          <w:sz w:val="28"/>
          <w:szCs w:val="28"/>
        </w:rPr>
        <w:t>»</w:t>
      </w:r>
      <w:r w:rsidRPr="005C2716">
        <w:rPr>
          <w:sz w:val="28"/>
          <w:szCs w:val="28"/>
        </w:rPr>
        <w:t>.</w:t>
      </w:r>
    </w:p>
    <w:p w:rsidR="00EB6845" w:rsidRDefault="00EB6845" w:rsidP="00EB6845">
      <w:pPr>
        <w:pStyle w:val="a9"/>
        <w:jc w:val="both"/>
        <w:rPr>
          <w:sz w:val="28"/>
          <w:szCs w:val="28"/>
        </w:rPr>
      </w:pPr>
    </w:p>
    <w:p w:rsidR="00EB6845" w:rsidRPr="004468FC" w:rsidRDefault="00EB6845" w:rsidP="00EB6845">
      <w:pPr>
        <w:pStyle w:val="a9"/>
        <w:jc w:val="both"/>
        <w:rPr>
          <w:sz w:val="28"/>
          <w:szCs w:val="28"/>
        </w:rPr>
      </w:pPr>
      <w:r>
        <w:rPr>
          <w:sz w:val="28"/>
          <w:szCs w:val="28"/>
        </w:rPr>
        <w:t>13</w:t>
      </w:r>
      <w:r w:rsidRPr="004468FC">
        <w:rPr>
          <w:sz w:val="28"/>
          <w:szCs w:val="28"/>
        </w:rPr>
        <w:t>. Пункт 2 Главы 4 Раздела 3 Тарифного соглашения изложить в новой редакции:</w:t>
      </w:r>
    </w:p>
    <w:p w:rsidR="00EB6845" w:rsidRPr="004468FC" w:rsidRDefault="00EB6845" w:rsidP="00EB6845">
      <w:pPr>
        <w:pStyle w:val="a9"/>
        <w:jc w:val="both"/>
        <w:rPr>
          <w:sz w:val="28"/>
          <w:szCs w:val="28"/>
        </w:rPr>
      </w:pPr>
      <w:r w:rsidRPr="004468FC">
        <w:rPr>
          <w:sz w:val="28"/>
          <w:szCs w:val="28"/>
        </w:rPr>
        <w:t xml:space="preserve">         «2. Размер базового подушевого норматива финансирования, применяемого при оплате скорой медицинской помощи, оказываемой (оказанной) вне медицинской организации, исключающего влияние применяемых коэффициентов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вызов скорой медицинской помощи, составляет </w:t>
      </w:r>
      <w:r>
        <w:rPr>
          <w:sz w:val="28"/>
          <w:szCs w:val="28"/>
        </w:rPr>
        <w:t>83,54</w:t>
      </w:r>
      <w:r w:rsidRPr="004468FC">
        <w:rPr>
          <w:sz w:val="28"/>
          <w:szCs w:val="28"/>
        </w:rPr>
        <w:t xml:space="preserve"> руб. на 1 застрахованное лицо в месяц.»  </w:t>
      </w:r>
    </w:p>
    <w:p w:rsidR="0078194C" w:rsidRDefault="0078194C" w:rsidP="00D6545C">
      <w:pPr>
        <w:jc w:val="both"/>
        <w:rPr>
          <w:sz w:val="28"/>
          <w:szCs w:val="28"/>
        </w:rPr>
      </w:pPr>
    </w:p>
    <w:p w:rsidR="00446A86" w:rsidRDefault="00D4558C" w:rsidP="00FE2782">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EB6845">
        <w:rPr>
          <w:rFonts w:ascii="Times New Roman" w:hAnsi="Times New Roman" w:cs="Times New Roman"/>
          <w:sz w:val="28"/>
          <w:szCs w:val="28"/>
        </w:rPr>
        <w:t>4</w:t>
      </w:r>
      <w:r w:rsidR="00A07E65" w:rsidRPr="004468FC">
        <w:rPr>
          <w:rFonts w:ascii="Times New Roman" w:hAnsi="Times New Roman" w:cs="Times New Roman"/>
          <w:sz w:val="28"/>
          <w:szCs w:val="28"/>
        </w:rPr>
        <w:t xml:space="preserve">. </w:t>
      </w:r>
      <w:r w:rsidR="009911FC" w:rsidRPr="004468FC">
        <w:rPr>
          <w:rFonts w:ascii="Times New Roman" w:hAnsi="Times New Roman" w:cs="Times New Roman"/>
          <w:sz w:val="28"/>
          <w:szCs w:val="28"/>
        </w:rPr>
        <w:t xml:space="preserve">Пункт 1 Главы 5 Раздела 3 Тарифного соглашения изложить в новой редакции:       </w:t>
      </w:r>
      <w:r w:rsidR="00791E21" w:rsidRPr="004468FC">
        <w:rPr>
          <w:rFonts w:ascii="Times New Roman" w:hAnsi="Times New Roman" w:cs="Times New Roman"/>
          <w:sz w:val="28"/>
          <w:szCs w:val="28"/>
        </w:rPr>
        <w:t xml:space="preserve">  </w:t>
      </w:r>
    </w:p>
    <w:p w:rsidR="009911FC" w:rsidRDefault="00EB6845" w:rsidP="00FE278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91E21" w:rsidRPr="004468FC">
        <w:rPr>
          <w:rFonts w:ascii="Times New Roman" w:hAnsi="Times New Roman" w:cs="Times New Roman"/>
          <w:sz w:val="28"/>
          <w:szCs w:val="28"/>
        </w:rPr>
        <w:t xml:space="preserve"> </w:t>
      </w:r>
      <w:r w:rsidR="009911FC" w:rsidRPr="004468FC">
        <w:rPr>
          <w:rFonts w:ascii="Times New Roman" w:hAnsi="Times New Roman" w:cs="Times New Roman"/>
          <w:sz w:val="28"/>
          <w:szCs w:val="28"/>
        </w:rPr>
        <w:t xml:space="preserve">«1. </w:t>
      </w:r>
      <w:r w:rsidR="00A07E65" w:rsidRPr="004468FC">
        <w:rPr>
          <w:rFonts w:ascii="Times New Roman" w:hAnsi="Times New Roman" w:cs="Times New Roman"/>
          <w:sz w:val="28"/>
          <w:szCs w:val="28"/>
        </w:rPr>
        <w:t>Размер базового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w:t>
      </w:r>
      <w:r w:rsidR="00214435" w:rsidRPr="004468FC">
        <w:rPr>
          <w:rFonts w:ascii="Times New Roman" w:hAnsi="Times New Roman" w:cs="Times New Roman"/>
          <w:sz w:val="28"/>
          <w:szCs w:val="28"/>
        </w:rPr>
        <w:t xml:space="preserve">нской организации, составляет </w:t>
      </w:r>
      <w:r w:rsidR="00E33ABB">
        <w:rPr>
          <w:rFonts w:ascii="Times New Roman" w:hAnsi="Times New Roman" w:cs="Times New Roman"/>
          <w:sz w:val="28"/>
          <w:szCs w:val="28"/>
        </w:rPr>
        <w:t>844,53 </w:t>
      </w:r>
      <w:r w:rsidR="00A07E65" w:rsidRPr="004468FC">
        <w:rPr>
          <w:rFonts w:ascii="Times New Roman" w:hAnsi="Times New Roman" w:cs="Times New Roman"/>
          <w:sz w:val="28"/>
          <w:szCs w:val="28"/>
        </w:rPr>
        <w:t>рубл</w:t>
      </w:r>
      <w:r w:rsidR="00E33ABB">
        <w:rPr>
          <w:rFonts w:ascii="Times New Roman" w:hAnsi="Times New Roman" w:cs="Times New Roman"/>
          <w:sz w:val="28"/>
          <w:szCs w:val="28"/>
        </w:rPr>
        <w:t>я</w:t>
      </w:r>
      <w:r w:rsidR="00A07E65" w:rsidRPr="004468FC">
        <w:rPr>
          <w:rFonts w:ascii="Times New Roman" w:hAnsi="Times New Roman" w:cs="Times New Roman"/>
          <w:sz w:val="28"/>
          <w:szCs w:val="28"/>
        </w:rPr>
        <w:t xml:space="preserve"> на 1 застрахованное лицо в месяц.</w:t>
      </w:r>
      <w:r w:rsidR="004741D0" w:rsidRPr="004468FC">
        <w:rPr>
          <w:rFonts w:ascii="Times New Roman" w:hAnsi="Times New Roman" w:cs="Times New Roman"/>
          <w:sz w:val="28"/>
          <w:szCs w:val="28"/>
        </w:rPr>
        <w:t>»</w:t>
      </w:r>
    </w:p>
    <w:p w:rsidR="00F9213F" w:rsidRDefault="00F9213F" w:rsidP="00FE2782">
      <w:pPr>
        <w:pStyle w:val="ConsPlusNormal"/>
        <w:jc w:val="both"/>
        <w:rPr>
          <w:rFonts w:ascii="Times New Roman" w:hAnsi="Times New Roman" w:cs="Times New Roman"/>
          <w:sz w:val="28"/>
          <w:szCs w:val="28"/>
        </w:rPr>
      </w:pPr>
    </w:p>
    <w:p w:rsidR="005C2716" w:rsidRDefault="00D4558C" w:rsidP="00E73978">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5507F9">
        <w:rPr>
          <w:rFonts w:ascii="Times New Roman" w:hAnsi="Times New Roman" w:cs="Times New Roman"/>
          <w:sz w:val="28"/>
          <w:szCs w:val="28"/>
        </w:rPr>
        <w:t>5</w:t>
      </w:r>
      <w:r w:rsidR="00E73978">
        <w:rPr>
          <w:rFonts w:ascii="Times New Roman" w:hAnsi="Times New Roman" w:cs="Times New Roman"/>
          <w:sz w:val="28"/>
          <w:szCs w:val="28"/>
        </w:rPr>
        <w:t xml:space="preserve">. Пункт 8 Главы 6 Раздела 3 Тарифного соглашения изложить в новой редакции:      </w:t>
      </w:r>
    </w:p>
    <w:p w:rsidR="00E73978" w:rsidRPr="00E73978" w:rsidRDefault="00E73978" w:rsidP="00E739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E73978">
        <w:rPr>
          <w:rFonts w:ascii="Times New Roman" w:hAnsi="Times New Roman" w:cs="Times New Roman"/>
          <w:sz w:val="28"/>
          <w:szCs w:val="28"/>
        </w:rPr>
        <w:t>8. Расходование средств ОМС на приобретение основных средств (оборудование, производственный и хозяйственный инвентарь) стоимостью до четырехсот тысяч рублей за единицу, разрешенных к использованию в соответствии с законодательством Российской Федерации, в целях обеспечения нужд медицинской организации для выполнения Территориальной программы ОМС производится при отсутствии:</w:t>
      </w:r>
    </w:p>
    <w:p w:rsidR="00E73978" w:rsidRDefault="00E73978" w:rsidP="00E73978">
      <w:pPr>
        <w:pStyle w:val="ConsPlusNormal"/>
        <w:jc w:val="both"/>
        <w:rPr>
          <w:rFonts w:ascii="Times New Roman" w:hAnsi="Times New Roman" w:cs="Times New Roman"/>
          <w:sz w:val="28"/>
          <w:szCs w:val="28"/>
        </w:rPr>
      </w:pPr>
      <w:r w:rsidRPr="00E73978">
        <w:rPr>
          <w:rFonts w:ascii="Times New Roman" w:hAnsi="Times New Roman" w:cs="Times New Roman"/>
          <w:sz w:val="28"/>
          <w:szCs w:val="28"/>
        </w:rPr>
        <w:t xml:space="preserve">- </w:t>
      </w:r>
      <w:r w:rsidR="00D31E9F" w:rsidRPr="00E73978">
        <w:rPr>
          <w:rFonts w:ascii="Times New Roman" w:hAnsi="Times New Roman" w:cs="Times New Roman"/>
          <w:sz w:val="28"/>
          <w:szCs w:val="28"/>
        </w:rPr>
        <w:t>у медицинской организации,</w:t>
      </w:r>
      <w:r w:rsidRPr="00E73978">
        <w:rPr>
          <w:rFonts w:ascii="Times New Roman" w:hAnsi="Times New Roman" w:cs="Times New Roman"/>
          <w:sz w:val="28"/>
          <w:szCs w:val="28"/>
        </w:rPr>
        <w:t xml:space="preserve"> не погашенной в течение 3 месяцев кредиторской задолженности за счет средств обязательного медицинского страхования;</w:t>
      </w:r>
    </w:p>
    <w:p w:rsidR="00B61691" w:rsidRPr="00E73978" w:rsidRDefault="00B61691" w:rsidP="00E73978">
      <w:pPr>
        <w:pStyle w:val="ConsPlusNormal"/>
        <w:jc w:val="both"/>
        <w:rPr>
          <w:rFonts w:ascii="Times New Roman" w:hAnsi="Times New Roman" w:cs="Times New Roman"/>
          <w:sz w:val="28"/>
          <w:szCs w:val="28"/>
        </w:rPr>
      </w:pPr>
    </w:p>
    <w:p w:rsidR="00E73978" w:rsidRDefault="00E73978" w:rsidP="00E73978">
      <w:pPr>
        <w:pStyle w:val="ConsPlusNormal"/>
        <w:jc w:val="both"/>
        <w:rPr>
          <w:rFonts w:ascii="Times New Roman" w:hAnsi="Times New Roman" w:cs="Times New Roman"/>
          <w:sz w:val="28"/>
          <w:szCs w:val="28"/>
        </w:rPr>
      </w:pPr>
      <w:r w:rsidRPr="00E73978">
        <w:rPr>
          <w:rFonts w:ascii="Times New Roman" w:hAnsi="Times New Roman" w:cs="Times New Roman"/>
          <w:sz w:val="28"/>
          <w:szCs w:val="28"/>
        </w:rPr>
        <w:t>- неисполненных требований о возврате нецелевого использования средств ОМС по результатам проверок, проводимых ТФОМС Иркутской области.</w:t>
      </w:r>
    </w:p>
    <w:p w:rsidR="00B61691" w:rsidRPr="00E73978" w:rsidRDefault="00B61691" w:rsidP="00E73978">
      <w:pPr>
        <w:pStyle w:val="ConsPlusNormal"/>
        <w:jc w:val="both"/>
        <w:rPr>
          <w:rFonts w:ascii="Times New Roman" w:hAnsi="Times New Roman" w:cs="Times New Roman"/>
          <w:sz w:val="28"/>
          <w:szCs w:val="28"/>
        </w:rPr>
      </w:pPr>
    </w:p>
    <w:p w:rsidR="00E73978" w:rsidRDefault="00E73978" w:rsidP="00E73978">
      <w:pPr>
        <w:pStyle w:val="ConsPlusNormal"/>
        <w:jc w:val="both"/>
        <w:rPr>
          <w:rFonts w:ascii="Times New Roman" w:hAnsi="Times New Roman" w:cs="Times New Roman"/>
          <w:sz w:val="28"/>
          <w:szCs w:val="28"/>
        </w:rPr>
      </w:pPr>
      <w:r w:rsidRPr="00E73978">
        <w:rPr>
          <w:rFonts w:ascii="Times New Roman" w:hAnsi="Times New Roman" w:cs="Times New Roman"/>
          <w:sz w:val="28"/>
          <w:szCs w:val="28"/>
        </w:rPr>
        <w:t>При приобретении основных средств (оборудования, производственного и хозяйственного инвентаря) стоимостью до четырехсот тысяч рублей за единицу необходимо руководствоваться ОК 013-2014.</w:t>
      </w:r>
      <w:r>
        <w:rPr>
          <w:rFonts w:ascii="Times New Roman" w:hAnsi="Times New Roman" w:cs="Times New Roman"/>
          <w:sz w:val="28"/>
          <w:szCs w:val="28"/>
        </w:rPr>
        <w:t>»</w:t>
      </w:r>
    </w:p>
    <w:p w:rsidR="00B71C42" w:rsidRDefault="00B71C42" w:rsidP="00FE2782">
      <w:pPr>
        <w:pStyle w:val="ConsPlusNormal"/>
        <w:jc w:val="both"/>
        <w:rPr>
          <w:rFonts w:ascii="Times New Roman" w:hAnsi="Times New Roman" w:cs="Times New Roman"/>
          <w:sz w:val="28"/>
          <w:szCs w:val="28"/>
        </w:rPr>
      </w:pPr>
    </w:p>
    <w:p w:rsidR="00E73978" w:rsidRPr="00E864C7" w:rsidRDefault="00794503" w:rsidP="00FE2782">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5507F9">
        <w:rPr>
          <w:rFonts w:ascii="Times New Roman" w:hAnsi="Times New Roman" w:cs="Times New Roman"/>
          <w:sz w:val="28"/>
          <w:szCs w:val="28"/>
        </w:rPr>
        <w:t>6</w:t>
      </w:r>
      <w:r w:rsidR="00E73978">
        <w:rPr>
          <w:rFonts w:ascii="Times New Roman" w:hAnsi="Times New Roman" w:cs="Times New Roman"/>
          <w:sz w:val="28"/>
          <w:szCs w:val="28"/>
        </w:rPr>
        <w:t xml:space="preserve">. </w:t>
      </w:r>
      <w:r w:rsidR="00B61691">
        <w:rPr>
          <w:rFonts w:ascii="Times New Roman" w:hAnsi="Times New Roman" w:cs="Times New Roman"/>
          <w:sz w:val="28"/>
          <w:szCs w:val="28"/>
        </w:rPr>
        <w:t xml:space="preserve"> Подпункт 9.2. п</w:t>
      </w:r>
      <w:r w:rsidR="00DB5B94">
        <w:rPr>
          <w:rFonts w:ascii="Times New Roman" w:hAnsi="Times New Roman" w:cs="Times New Roman"/>
          <w:sz w:val="28"/>
          <w:szCs w:val="28"/>
        </w:rPr>
        <w:t>ункт</w:t>
      </w:r>
      <w:r w:rsidR="00B61691">
        <w:rPr>
          <w:rFonts w:ascii="Times New Roman" w:hAnsi="Times New Roman" w:cs="Times New Roman"/>
          <w:sz w:val="28"/>
          <w:szCs w:val="28"/>
        </w:rPr>
        <w:t>а</w:t>
      </w:r>
      <w:r w:rsidR="00DB5B94">
        <w:rPr>
          <w:rFonts w:ascii="Times New Roman" w:hAnsi="Times New Roman" w:cs="Times New Roman"/>
          <w:sz w:val="28"/>
          <w:szCs w:val="28"/>
        </w:rPr>
        <w:t xml:space="preserve"> </w:t>
      </w:r>
      <w:r w:rsidR="00B61691">
        <w:rPr>
          <w:rFonts w:ascii="Times New Roman" w:hAnsi="Times New Roman" w:cs="Times New Roman"/>
          <w:sz w:val="28"/>
          <w:szCs w:val="28"/>
        </w:rPr>
        <w:t xml:space="preserve">9 </w:t>
      </w:r>
      <w:r w:rsidR="00DB5B94">
        <w:rPr>
          <w:rFonts w:ascii="Times New Roman" w:hAnsi="Times New Roman" w:cs="Times New Roman"/>
          <w:sz w:val="28"/>
          <w:szCs w:val="28"/>
        </w:rPr>
        <w:t xml:space="preserve"> Главы  6 Раздела 3 считать </w:t>
      </w:r>
      <w:r w:rsidR="00D31E9F">
        <w:rPr>
          <w:rFonts w:ascii="Times New Roman" w:hAnsi="Times New Roman" w:cs="Times New Roman"/>
          <w:sz w:val="28"/>
          <w:szCs w:val="28"/>
        </w:rPr>
        <w:t>утратившим силу</w:t>
      </w:r>
      <w:r w:rsidR="00DB5B94">
        <w:rPr>
          <w:rFonts w:ascii="Times New Roman" w:hAnsi="Times New Roman" w:cs="Times New Roman"/>
          <w:sz w:val="28"/>
          <w:szCs w:val="28"/>
        </w:rPr>
        <w:t>.</w:t>
      </w:r>
    </w:p>
    <w:p w:rsidR="000F2E9D" w:rsidRPr="00E864C7" w:rsidRDefault="000F2E9D" w:rsidP="00FE2782">
      <w:pPr>
        <w:pStyle w:val="ConsPlusNormal"/>
        <w:jc w:val="both"/>
        <w:rPr>
          <w:rFonts w:ascii="Times New Roman" w:hAnsi="Times New Roman" w:cs="Times New Roman"/>
          <w:sz w:val="28"/>
          <w:szCs w:val="28"/>
        </w:rPr>
      </w:pPr>
    </w:p>
    <w:p w:rsidR="00E53A08" w:rsidRPr="00E864C7" w:rsidRDefault="00D4558C" w:rsidP="00FE2782">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5507F9">
        <w:rPr>
          <w:rFonts w:ascii="Times New Roman" w:hAnsi="Times New Roman" w:cs="Times New Roman"/>
          <w:sz w:val="28"/>
          <w:szCs w:val="28"/>
        </w:rPr>
        <w:t>7</w:t>
      </w:r>
      <w:r w:rsidR="00A07E65" w:rsidRPr="00E864C7">
        <w:rPr>
          <w:rFonts w:ascii="Times New Roman" w:hAnsi="Times New Roman" w:cs="Times New Roman"/>
          <w:sz w:val="28"/>
          <w:szCs w:val="28"/>
        </w:rPr>
        <w:t>. Приложение № 1 «Перечень медицинских организаций (структурных подразделений медицинских организаций), оказывающих медицинскую помощь в амбулаторных условиях» к Тарифному соглашению изложить в новой редакции (приложение № 1 к настоящему Дополнительному соглашению).</w:t>
      </w:r>
    </w:p>
    <w:p w:rsidR="00872FDD" w:rsidRPr="00E864C7" w:rsidRDefault="00872FDD" w:rsidP="00872FDD">
      <w:pPr>
        <w:pStyle w:val="ConsPlusNormal"/>
        <w:jc w:val="both"/>
        <w:rPr>
          <w:rFonts w:ascii="Times New Roman" w:hAnsi="Times New Roman" w:cs="Times New Roman"/>
          <w:sz w:val="28"/>
          <w:szCs w:val="28"/>
        </w:rPr>
      </w:pPr>
    </w:p>
    <w:p w:rsidR="00872FDD" w:rsidRDefault="005507F9" w:rsidP="00872FDD">
      <w:pPr>
        <w:pStyle w:val="ConsPlusNormal"/>
        <w:jc w:val="both"/>
        <w:rPr>
          <w:rFonts w:ascii="Times New Roman" w:hAnsi="Times New Roman" w:cs="Times New Roman"/>
          <w:sz w:val="28"/>
          <w:szCs w:val="28"/>
        </w:rPr>
      </w:pPr>
      <w:r>
        <w:rPr>
          <w:rFonts w:ascii="Times New Roman" w:hAnsi="Times New Roman" w:cs="Times New Roman"/>
          <w:sz w:val="28"/>
          <w:szCs w:val="28"/>
        </w:rPr>
        <w:t>18</w:t>
      </w:r>
      <w:r w:rsidR="00872FDD" w:rsidRPr="00E864C7">
        <w:rPr>
          <w:rFonts w:ascii="Times New Roman" w:hAnsi="Times New Roman" w:cs="Times New Roman"/>
          <w:sz w:val="28"/>
          <w:szCs w:val="28"/>
        </w:rPr>
        <w:t>. Приложение № 2 «Перечень медицинских организаций (структурных подразделений медицинских организаций), оказывающих медицинскую помощь в стационарных условиях» к Тарифному соглашению изложить в новой редакции (приложение № 2 к настоящему Дополнительному соглашению).</w:t>
      </w:r>
    </w:p>
    <w:p w:rsidR="00F2518D" w:rsidRDefault="00872FDD" w:rsidP="00F2518D">
      <w:pPr>
        <w:pStyle w:val="ConsPlusNormal"/>
        <w:jc w:val="both"/>
        <w:rPr>
          <w:rFonts w:ascii="Times New Roman" w:hAnsi="Times New Roman" w:cs="Times New Roman"/>
          <w:sz w:val="28"/>
          <w:szCs w:val="28"/>
        </w:rPr>
      </w:pPr>
      <w:r w:rsidRPr="00E864C7">
        <w:rPr>
          <w:rFonts w:ascii="Times New Roman" w:hAnsi="Times New Roman" w:cs="Times New Roman"/>
          <w:sz w:val="28"/>
          <w:szCs w:val="28"/>
        </w:rPr>
        <w:lastRenderedPageBreak/>
        <w:t xml:space="preserve">      </w:t>
      </w:r>
    </w:p>
    <w:p w:rsidR="00B20D73" w:rsidRDefault="00794503" w:rsidP="00F2518D">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5507F9">
        <w:rPr>
          <w:rFonts w:ascii="Times New Roman" w:hAnsi="Times New Roman" w:cs="Times New Roman"/>
          <w:sz w:val="28"/>
          <w:szCs w:val="28"/>
        </w:rPr>
        <w:t>9</w:t>
      </w:r>
      <w:r w:rsidR="00A07E65" w:rsidRPr="00E864C7">
        <w:rPr>
          <w:rFonts w:ascii="Times New Roman" w:hAnsi="Times New Roman" w:cs="Times New Roman"/>
          <w:sz w:val="28"/>
          <w:szCs w:val="28"/>
        </w:rPr>
        <w:t>.</w:t>
      </w:r>
      <w:r w:rsidR="00377CB6">
        <w:rPr>
          <w:rFonts w:ascii="Times New Roman" w:hAnsi="Times New Roman" w:cs="Times New Roman"/>
          <w:sz w:val="28"/>
          <w:szCs w:val="28"/>
        </w:rPr>
        <w:t xml:space="preserve"> </w:t>
      </w:r>
      <w:r w:rsidR="00A07E65" w:rsidRPr="00E864C7">
        <w:rPr>
          <w:rFonts w:ascii="Times New Roman" w:hAnsi="Times New Roman" w:cs="Times New Roman"/>
          <w:sz w:val="28"/>
          <w:szCs w:val="28"/>
        </w:rPr>
        <w:t xml:space="preserve"> Приложение № 4 «Перечень медицинских организаций, оказывающих скорую</w:t>
      </w:r>
      <w:r w:rsidR="00E864C7" w:rsidRPr="00E864C7">
        <w:rPr>
          <w:rFonts w:ascii="Times New Roman" w:hAnsi="Times New Roman" w:cs="Times New Roman"/>
          <w:sz w:val="28"/>
          <w:szCs w:val="28"/>
        </w:rPr>
        <w:t xml:space="preserve"> </w:t>
      </w:r>
      <w:r w:rsidR="00A07E65" w:rsidRPr="00E864C7">
        <w:rPr>
          <w:rFonts w:ascii="Times New Roman" w:hAnsi="Times New Roman" w:cs="Times New Roman"/>
          <w:sz w:val="28"/>
          <w:szCs w:val="28"/>
        </w:rPr>
        <w:t xml:space="preserve"> </w:t>
      </w:r>
      <w:r w:rsidR="00E864C7" w:rsidRPr="00E864C7">
        <w:rPr>
          <w:rFonts w:ascii="Times New Roman" w:hAnsi="Times New Roman" w:cs="Times New Roman"/>
          <w:sz w:val="28"/>
          <w:szCs w:val="28"/>
        </w:rPr>
        <w:t xml:space="preserve"> </w:t>
      </w:r>
      <w:r w:rsidR="00A07E65" w:rsidRPr="00E864C7">
        <w:rPr>
          <w:rFonts w:ascii="Times New Roman" w:hAnsi="Times New Roman" w:cs="Times New Roman"/>
          <w:sz w:val="28"/>
          <w:szCs w:val="28"/>
        </w:rPr>
        <w:t>медицинскую</w:t>
      </w:r>
      <w:r w:rsidR="00E864C7" w:rsidRPr="00E864C7">
        <w:rPr>
          <w:rFonts w:ascii="Times New Roman" w:hAnsi="Times New Roman" w:cs="Times New Roman"/>
          <w:sz w:val="28"/>
          <w:szCs w:val="28"/>
        </w:rPr>
        <w:t xml:space="preserve">  </w:t>
      </w:r>
      <w:r w:rsidR="00A07E65" w:rsidRPr="00E864C7">
        <w:rPr>
          <w:rFonts w:ascii="Times New Roman" w:hAnsi="Times New Roman" w:cs="Times New Roman"/>
          <w:sz w:val="28"/>
          <w:szCs w:val="28"/>
        </w:rPr>
        <w:t xml:space="preserve"> помощь </w:t>
      </w:r>
      <w:r w:rsidR="00E864C7" w:rsidRPr="00E864C7">
        <w:rPr>
          <w:rFonts w:ascii="Times New Roman" w:hAnsi="Times New Roman" w:cs="Times New Roman"/>
          <w:sz w:val="28"/>
          <w:szCs w:val="28"/>
        </w:rPr>
        <w:t xml:space="preserve">  </w:t>
      </w:r>
      <w:r w:rsidR="00A07E65" w:rsidRPr="00E864C7">
        <w:rPr>
          <w:rFonts w:ascii="Times New Roman" w:hAnsi="Times New Roman" w:cs="Times New Roman"/>
          <w:sz w:val="28"/>
          <w:szCs w:val="28"/>
        </w:rPr>
        <w:t>вне</w:t>
      </w:r>
      <w:r w:rsidR="00E864C7" w:rsidRPr="00E864C7">
        <w:rPr>
          <w:rFonts w:ascii="Times New Roman" w:hAnsi="Times New Roman" w:cs="Times New Roman"/>
          <w:sz w:val="28"/>
          <w:szCs w:val="28"/>
        </w:rPr>
        <w:t xml:space="preserve">  </w:t>
      </w:r>
      <w:r w:rsidR="00A07E65" w:rsidRPr="00E864C7">
        <w:rPr>
          <w:rFonts w:ascii="Times New Roman" w:hAnsi="Times New Roman" w:cs="Times New Roman"/>
          <w:sz w:val="28"/>
          <w:szCs w:val="28"/>
        </w:rPr>
        <w:t xml:space="preserve"> медицинских</w:t>
      </w:r>
      <w:r w:rsidR="00E864C7" w:rsidRPr="00E864C7">
        <w:rPr>
          <w:rFonts w:ascii="Times New Roman" w:hAnsi="Times New Roman" w:cs="Times New Roman"/>
          <w:sz w:val="28"/>
          <w:szCs w:val="28"/>
        </w:rPr>
        <w:t xml:space="preserve"> </w:t>
      </w:r>
      <w:r w:rsidR="00A07E65" w:rsidRPr="00E864C7">
        <w:rPr>
          <w:rFonts w:ascii="Times New Roman" w:hAnsi="Times New Roman" w:cs="Times New Roman"/>
          <w:sz w:val="28"/>
          <w:szCs w:val="28"/>
        </w:rPr>
        <w:t>организаций,</w:t>
      </w:r>
      <w:r w:rsidR="00E864C7" w:rsidRPr="00E864C7">
        <w:rPr>
          <w:rFonts w:ascii="Times New Roman" w:hAnsi="Times New Roman" w:cs="Times New Roman"/>
          <w:sz w:val="28"/>
          <w:szCs w:val="28"/>
        </w:rPr>
        <w:t xml:space="preserve"> </w:t>
      </w:r>
      <w:r w:rsidR="00A07E65" w:rsidRPr="00E864C7">
        <w:rPr>
          <w:rFonts w:ascii="Times New Roman" w:hAnsi="Times New Roman" w:cs="Times New Roman"/>
          <w:sz w:val="28"/>
          <w:szCs w:val="28"/>
        </w:rPr>
        <w:t>оплата медицинской помощи в которых осуществляется по подушевому нормативу финансирования скорой медицинской помощи, оказываемой вне медицинской организации» к</w:t>
      </w:r>
      <w:r w:rsidR="003C399A" w:rsidRPr="00E864C7">
        <w:rPr>
          <w:rFonts w:ascii="Times New Roman" w:hAnsi="Times New Roman" w:cs="Times New Roman"/>
          <w:sz w:val="28"/>
          <w:szCs w:val="28"/>
        </w:rPr>
        <w:t xml:space="preserve"> </w:t>
      </w:r>
      <w:r w:rsidR="00A07E65" w:rsidRPr="00E864C7">
        <w:rPr>
          <w:rFonts w:ascii="Times New Roman" w:hAnsi="Times New Roman" w:cs="Times New Roman"/>
          <w:sz w:val="28"/>
          <w:szCs w:val="28"/>
        </w:rPr>
        <w:t xml:space="preserve">Тарифному </w:t>
      </w:r>
      <w:r w:rsidR="003C399A" w:rsidRPr="00E864C7">
        <w:rPr>
          <w:rFonts w:ascii="Times New Roman" w:hAnsi="Times New Roman" w:cs="Times New Roman"/>
          <w:sz w:val="28"/>
          <w:szCs w:val="28"/>
        </w:rPr>
        <w:t xml:space="preserve">  </w:t>
      </w:r>
      <w:r w:rsidR="00A07E65" w:rsidRPr="00E864C7">
        <w:rPr>
          <w:rFonts w:ascii="Times New Roman" w:hAnsi="Times New Roman" w:cs="Times New Roman"/>
          <w:sz w:val="28"/>
          <w:szCs w:val="28"/>
        </w:rPr>
        <w:t xml:space="preserve">соглашению изложить </w:t>
      </w:r>
      <w:r w:rsidR="003C399A" w:rsidRPr="00E864C7">
        <w:rPr>
          <w:rFonts w:ascii="Times New Roman" w:hAnsi="Times New Roman" w:cs="Times New Roman"/>
          <w:sz w:val="28"/>
          <w:szCs w:val="28"/>
        </w:rPr>
        <w:t xml:space="preserve">  </w:t>
      </w:r>
      <w:r w:rsidR="00A07E65" w:rsidRPr="00E864C7">
        <w:rPr>
          <w:rFonts w:ascii="Times New Roman" w:hAnsi="Times New Roman" w:cs="Times New Roman"/>
          <w:sz w:val="28"/>
          <w:szCs w:val="28"/>
        </w:rPr>
        <w:t xml:space="preserve">в </w:t>
      </w:r>
      <w:r w:rsidR="003C399A" w:rsidRPr="00E864C7">
        <w:rPr>
          <w:rFonts w:ascii="Times New Roman" w:hAnsi="Times New Roman" w:cs="Times New Roman"/>
          <w:sz w:val="28"/>
          <w:szCs w:val="28"/>
        </w:rPr>
        <w:t xml:space="preserve">  </w:t>
      </w:r>
      <w:r w:rsidR="00A07E65" w:rsidRPr="00E864C7">
        <w:rPr>
          <w:rFonts w:ascii="Times New Roman" w:hAnsi="Times New Roman" w:cs="Times New Roman"/>
          <w:sz w:val="28"/>
          <w:szCs w:val="28"/>
        </w:rPr>
        <w:t xml:space="preserve">новой </w:t>
      </w:r>
      <w:r w:rsidR="003C399A" w:rsidRPr="00E864C7">
        <w:rPr>
          <w:rFonts w:ascii="Times New Roman" w:hAnsi="Times New Roman" w:cs="Times New Roman"/>
          <w:sz w:val="28"/>
          <w:szCs w:val="28"/>
        </w:rPr>
        <w:t xml:space="preserve">  </w:t>
      </w:r>
      <w:r w:rsidR="00A07E65" w:rsidRPr="00E864C7">
        <w:rPr>
          <w:rFonts w:ascii="Times New Roman" w:hAnsi="Times New Roman" w:cs="Times New Roman"/>
          <w:sz w:val="28"/>
          <w:szCs w:val="28"/>
        </w:rPr>
        <w:t xml:space="preserve">редакции (приложение № </w:t>
      </w:r>
      <w:r w:rsidR="00833F9C">
        <w:rPr>
          <w:rFonts w:ascii="Times New Roman" w:hAnsi="Times New Roman" w:cs="Times New Roman"/>
          <w:sz w:val="28"/>
          <w:szCs w:val="28"/>
        </w:rPr>
        <w:t>3</w:t>
      </w:r>
      <w:r w:rsidR="00A07E65" w:rsidRPr="00E864C7">
        <w:rPr>
          <w:rFonts w:ascii="Times New Roman" w:hAnsi="Times New Roman" w:cs="Times New Roman"/>
          <w:sz w:val="28"/>
          <w:szCs w:val="28"/>
        </w:rPr>
        <w:t xml:space="preserve"> к настоящему Дополнительному соглашению).</w:t>
      </w:r>
    </w:p>
    <w:p w:rsidR="00931C46" w:rsidRDefault="00931C46" w:rsidP="00F2518D">
      <w:pPr>
        <w:pStyle w:val="ConsPlusNormal"/>
        <w:jc w:val="both"/>
        <w:rPr>
          <w:rFonts w:ascii="Times New Roman" w:hAnsi="Times New Roman" w:cs="Times New Roman"/>
          <w:sz w:val="28"/>
          <w:szCs w:val="28"/>
        </w:rPr>
      </w:pPr>
    </w:p>
    <w:p w:rsidR="00F9213F" w:rsidRDefault="005507F9" w:rsidP="00F2518D">
      <w:pPr>
        <w:pStyle w:val="ConsPlusNormal"/>
        <w:jc w:val="both"/>
        <w:rPr>
          <w:rFonts w:ascii="Times New Roman" w:hAnsi="Times New Roman" w:cs="Times New Roman"/>
          <w:sz w:val="28"/>
          <w:szCs w:val="28"/>
        </w:rPr>
      </w:pPr>
      <w:r>
        <w:rPr>
          <w:rFonts w:ascii="Times New Roman" w:hAnsi="Times New Roman" w:cs="Times New Roman"/>
          <w:sz w:val="28"/>
          <w:szCs w:val="28"/>
        </w:rPr>
        <w:t>20</w:t>
      </w:r>
      <w:r w:rsidR="00931C46">
        <w:rPr>
          <w:rFonts w:ascii="Times New Roman" w:hAnsi="Times New Roman" w:cs="Times New Roman"/>
          <w:sz w:val="28"/>
          <w:szCs w:val="28"/>
        </w:rPr>
        <w:t>.</w:t>
      </w:r>
      <w:r w:rsidR="00B61691">
        <w:rPr>
          <w:rFonts w:ascii="Times New Roman" w:hAnsi="Times New Roman" w:cs="Times New Roman"/>
          <w:sz w:val="28"/>
          <w:szCs w:val="28"/>
        </w:rPr>
        <w:t xml:space="preserve"> </w:t>
      </w:r>
      <w:r w:rsidR="00931C46">
        <w:rPr>
          <w:rFonts w:ascii="Times New Roman" w:hAnsi="Times New Roman" w:cs="Times New Roman"/>
          <w:sz w:val="28"/>
          <w:szCs w:val="28"/>
        </w:rPr>
        <w:t xml:space="preserve"> </w:t>
      </w:r>
      <w:r w:rsidR="00931C46" w:rsidRPr="00931C46">
        <w:rPr>
          <w:rFonts w:ascii="Times New Roman" w:hAnsi="Times New Roman" w:cs="Times New Roman"/>
          <w:sz w:val="28"/>
          <w:szCs w:val="28"/>
        </w:rPr>
        <w:t xml:space="preserve">Приложение № 7 «Тарифы на оплату медицинской помощи, оказываемой в амбулаторных условиях» к Тарифному соглашению изложить в новой редакции (приложение № </w:t>
      </w:r>
      <w:r w:rsidR="00833F9C">
        <w:rPr>
          <w:rFonts w:ascii="Times New Roman" w:hAnsi="Times New Roman" w:cs="Times New Roman"/>
          <w:sz w:val="28"/>
          <w:szCs w:val="28"/>
        </w:rPr>
        <w:t>4</w:t>
      </w:r>
      <w:r w:rsidR="00931C46" w:rsidRPr="00931C46">
        <w:rPr>
          <w:rFonts w:ascii="Times New Roman" w:hAnsi="Times New Roman" w:cs="Times New Roman"/>
          <w:sz w:val="28"/>
          <w:szCs w:val="28"/>
        </w:rPr>
        <w:t xml:space="preserve"> к настоящему Дополнительному соглашению).  </w:t>
      </w:r>
    </w:p>
    <w:p w:rsidR="00F9213F" w:rsidRDefault="00F9213F" w:rsidP="00F2518D">
      <w:pPr>
        <w:pStyle w:val="ConsPlusNormal"/>
        <w:jc w:val="both"/>
        <w:rPr>
          <w:rFonts w:ascii="Times New Roman" w:hAnsi="Times New Roman" w:cs="Times New Roman"/>
          <w:sz w:val="28"/>
          <w:szCs w:val="28"/>
        </w:rPr>
      </w:pPr>
    </w:p>
    <w:p w:rsidR="00B71C42" w:rsidRDefault="005C2716" w:rsidP="00F2518D">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5507F9">
        <w:rPr>
          <w:rFonts w:ascii="Times New Roman" w:hAnsi="Times New Roman" w:cs="Times New Roman"/>
          <w:sz w:val="28"/>
          <w:szCs w:val="28"/>
        </w:rPr>
        <w:t>1</w:t>
      </w:r>
      <w:r w:rsidR="00B71C42">
        <w:rPr>
          <w:rFonts w:ascii="Times New Roman" w:hAnsi="Times New Roman" w:cs="Times New Roman"/>
          <w:sz w:val="28"/>
          <w:szCs w:val="28"/>
        </w:rPr>
        <w:t xml:space="preserve">. </w:t>
      </w:r>
      <w:r w:rsidR="00B71C42" w:rsidRPr="00B71C42">
        <w:rPr>
          <w:rFonts w:ascii="Times New Roman" w:hAnsi="Times New Roman" w:cs="Times New Roman"/>
          <w:sz w:val="28"/>
          <w:szCs w:val="28"/>
        </w:rPr>
        <w:t>Приложение № 10 «Тарифы на оплату медицинской помощи в рамках мероприятий по диспансеризации определенных групп взрослого населения» к Тарифному соглашению изложить в новой редакции (приложение № 5 к настоящему Дополнительному соглашению).</w:t>
      </w:r>
    </w:p>
    <w:p w:rsidR="00F9213F" w:rsidRDefault="00F9213F" w:rsidP="00F2518D">
      <w:pPr>
        <w:pStyle w:val="ConsPlusNormal"/>
        <w:jc w:val="both"/>
        <w:rPr>
          <w:rFonts w:ascii="Times New Roman" w:hAnsi="Times New Roman" w:cs="Times New Roman"/>
          <w:sz w:val="28"/>
          <w:szCs w:val="28"/>
        </w:rPr>
      </w:pPr>
    </w:p>
    <w:p w:rsidR="009B484C" w:rsidRDefault="005507F9" w:rsidP="00F2518D">
      <w:pPr>
        <w:pStyle w:val="ConsPlusNormal"/>
        <w:jc w:val="both"/>
        <w:rPr>
          <w:rFonts w:ascii="Times New Roman" w:hAnsi="Times New Roman" w:cs="Times New Roman"/>
          <w:sz w:val="28"/>
          <w:szCs w:val="28"/>
        </w:rPr>
      </w:pPr>
      <w:r>
        <w:rPr>
          <w:rFonts w:ascii="Times New Roman" w:hAnsi="Times New Roman" w:cs="Times New Roman"/>
          <w:sz w:val="28"/>
          <w:szCs w:val="28"/>
        </w:rPr>
        <w:t>22</w:t>
      </w:r>
      <w:r w:rsidR="009B484C">
        <w:rPr>
          <w:rFonts w:ascii="Times New Roman" w:hAnsi="Times New Roman" w:cs="Times New Roman"/>
          <w:sz w:val="28"/>
          <w:szCs w:val="28"/>
        </w:rPr>
        <w:t xml:space="preserve">. </w:t>
      </w:r>
      <w:r w:rsidR="009B484C" w:rsidRPr="009B484C">
        <w:rPr>
          <w:rFonts w:ascii="Times New Roman" w:hAnsi="Times New Roman" w:cs="Times New Roman"/>
          <w:sz w:val="28"/>
          <w:szCs w:val="28"/>
        </w:rPr>
        <w:t xml:space="preserve">Приложение № 11 «Половозрастные коэффициенты дифференциации подушевого норматива финансирования медицинской помощи в амбулаторных условиях» к Тарифному соглашению изложить в новой редакции (приложение № </w:t>
      </w:r>
      <w:r w:rsidR="00B71C42">
        <w:rPr>
          <w:rFonts w:ascii="Times New Roman" w:hAnsi="Times New Roman" w:cs="Times New Roman"/>
          <w:sz w:val="28"/>
          <w:szCs w:val="28"/>
        </w:rPr>
        <w:t>6</w:t>
      </w:r>
      <w:r w:rsidR="009B484C" w:rsidRPr="009B484C">
        <w:rPr>
          <w:rFonts w:ascii="Times New Roman" w:hAnsi="Times New Roman" w:cs="Times New Roman"/>
          <w:sz w:val="28"/>
          <w:szCs w:val="28"/>
        </w:rPr>
        <w:t xml:space="preserve"> к настоящему Дополнительному соглашению).</w:t>
      </w:r>
    </w:p>
    <w:p w:rsidR="009B484C" w:rsidRDefault="009B484C" w:rsidP="00F2518D">
      <w:pPr>
        <w:pStyle w:val="ConsPlusNormal"/>
        <w:jc w:val="both"/>
        <w:rPr>
          <w:rFonts w:ascii="Times New Roman" w:hAnsi="Times New Roman" w:cs="Times New Roman"/>
          <w:sz w:val="28"/>
          <w:szCs w:val="28"/>
        </w:rPr>
      </w:pPr>
    </w:p>
    <w:p w:rsidR="009B484C" w:rsidRDefault="005507F9" w:rsidP="00F2518D">
      <w:pPr>
        <w:pStyle w:val="ConsPlusNormal"/>
        <w:jc w:val="both"/>
        <w:rPr>
          <w:rFonts w:ascii="Times New Roman" w:hAnsi="Times New Roman" w:cs="Times New Roman"/>
          <w:sz w:val="28"/>
          <w:szCs w:val="28"/>
        </w:rPr>
      </w:pPr>
      <w:r>
        <w:rPr>
          <w:rFonts w:ascii="Times New Roman" w:hAnsi="Times New Roman" w:cs="Times New Roman"/>
          <w:sz w:val="28"/>
          <w:szCs w:val="28"/>
        </w:rPr>
        <w:t>23</w:t>
      </w:r>
      <w:r w:rsidR="009B484C">
        <w:rPr>
          <w:rFonts w:ascii="Times New Roman" w:hAnsi="Times New Roman" w:cs="Times New Roman"/>
          <w:sz w:val="28"/>
          <w:szCs w:val="28"/>
        </w:rPr>
        <w:t xml:space="preserve">. </w:t>
      </w:r>
      <w:r w:rsidR="009B484C" w:rsidRPr="009B484C">
        <w:rPr>
          <w:rFonts w:ascii="Times New Roman" w:hAnsi="Times New Roman" w:cs="Times New Roman"/>
          <w:sz w:val="28"/>
          <w:szCs w:val="28"/>
        </w:rPr>
        <w:t xml:space="preserve">Приложение № 12 «Половозрастные коэффициенты дифференциации подушевого норматива финансирования скорой медицинской помощи, оказываемой вне медицинской организации» к Тарифному соглашению изложить в новой редакции (приложение № </w:t>
      </w:r>
      <w:r w:rsidR="00B71C42">
        <w:rPr>
          <w:rFonts w:ascii="Times New Roman" w:hAnsi="Times New Roman" w:cs="Times New Roman"/>
          <w:sz w:val="28"/>
          <w:szCs w:val="28"/>
        </w:rPr>
        <w:t>7</w:t>
      </w:r>
      <w:r w:rsidR="009B484C" w:rsidRPr="009B484C">
        <w:rPr>
          <w:rFonts w:ascii="Times New Roman" w:hAnsi="Times New Roman" w:cs="Times New Roman"/>
          <w:sz w:val="28"/>
          <w:szCs w:val="28"/>
        </w:rPr>
        <w:t xml:space="preserve"> к настоящему Дополнительному соглашению).</w:t>
      </w:r>
    </w:p>
    <w:p w:rsidR="00E53A08" w:rsidRPr="00E864C7" w:rsidRDefault="005507F9" w:rsidP="002165EF">
      <w:pPr>
        <w:pStyle w:val="a9"/>
        <w:spacing w:before="240"/>
        <w:jc w:val="both"/>
        <w:rPr>
          <w:sz w:val="28"/>
          <w:szCs w:val="28"/>
        </w:rPr>
      </w:pPr>
      <w:r>
        <w:rPr>
          <w:sz w:val="28"/>
          <w:szCs w:val="28"/>
        </w:rPr>
        <w:t>24</w:t>
      </w:r>
      <w:r w:rsidR="00A07E65" w:rsidRPr="00E864C7">
        <w:rPr>
          <w:sz w:val="28"/>
          <w:szCs w:val="28"/>
        </w:rPr>
        <w:t xml:space="preserve">. Приложение № 13 «Дифференцированные подушевые нормативы финансирования медицинской помощи в амбулаторных условиях» к   Тарифному соглашению изложить в новой редакции (приложение № </w:t>
      </w:r>
      <w:r w:rsidR="00B71C42">
        <w:rPr>
          <w:sz w:val="28"/>
          <w:szCs w:val="28"/>
        </w:rPr>
        <w:t>8</w:t>
      </w:r>
      <w:r w:rsidR="00A07E65" w:rsidRPr="00E864C7">
        <w:rPr>
          <w:sz w:val="28"/>
          <w:szCs w:val="28"/>
        </w:rPr>
        <w:t xml:space="preserve"> к настоящему Дополнительному соглашению).</w:t>
      </w:r>
    </w:p>
    <w:p w:rsidR="00B71C42" w:rsidRDefault="00B71C42" w:rsidP="00B71C42">
      <w:pPr>
        <w:pStyle w:val="a9"/>
        <w:jc w:val="both"/>
        <w:rPr>
          <w:sz w:val="28"/>
          <w:szCs w:val="28"/>
        </w:rPr>
      </w:pPr>
    </w:p>
    <w:p w:rsidR="00E53A08" w:rsidRDefault="005507F9" w:rsidP="00B71C42">
      <w:pPr>
        <w:pStyle w:val="a9"/>
        <w:jc w:val="both"/>
        <w:rPr>
          <w:sz w:val="28"/>
          <w:szCs w:val="28"/>
        </w:rPr>
      </w:pPr>
      <w:r>
        <w:rPr>
          <w:sz w:val="28"/>
          <w:szCs w:val="28"/>
        </w:rPr>
        <w:t>25</w:t>
      </w:r>
      <w:r w:rsidR="00A07E65" w:rsidRPr="00E864C7">
        <w:rPr>
          <w:sz w:val="28"/>
          <w:szCs w:val="28"/>
        </w:rPr>
        <w:t>. Приложение № 14 «Дифференцированные подушевые нормативы финансирования скорой медицинской помощи, оказываемой вне медицинской организации» к Тарифному соглашению изложить</w:t>
      </w:r>
      <w:r w:rsidR="00213FE9" w:rsidRPr="00E864C7">
        <w:rPr>
          <w:sz w:val="28"/>
          <w:szCs w:val="28"/>
        </w:rPr>
        <w:t xml:space="preserve"> в новой редакции (приложение</w:t>
      </w:r>
      <w:r w:rsidR="00A07E65" w:rsidRPr="00E864C7">
        <w:rPr>
          <w:sz w:val="28"/>
          <w:szCs w:val="28"/>
        </w:rPr>
        <w:t xml:space="preserve"> № </w:t>
      </w:r>
      <w:r w:rsidR="00B71C42">
        <w:rPr>
          <w:sz w:val="28"/>
          <w:szCs w:val="28"/>
        </w:rPr>
        <w:t>9</w:t>
      </w:r>
      <w:r w:rsidR="00A07E65" w:rsidRPr="00E864C7">
        <w:rPr>
          <w:sz w:val="28"/>
          <w:szCs w:val="28"/>
        </w:rPr>
        <w:t xml:space="preserve"> к настоящему Дополнительному соглашению).</w:t>
      </w:r>
    </w:p>
    <w:p w:rsidR="00794503" w:rsidRDefault="00794503" w:rsidP="00B71C42">
      <w:pPr>
        <w:pStyle w:val="a9"/>
        <w:jc w:val="both"/>
        <w:rPr>
          <w:sz w:val="28"/>
          <w:szCs w:val="28"/>
        </w:rPr>
      </w:pPr>
    </w:p>
    <w:p w:rsidR="00F9213F" w:rsidRDefault="005507F9" w:rsidP="00B71C42">
      <w:pPr>
        <w:pStyle w:val="a9"/>
        <w:jc w:val="both"/>
        <w:rPr>
          <w:sz w:val="28"/>
          <w:szCs w:val="28"/>
        </w:rPr>
      </w:pPr>
      <w:r>
        <w:rPr>
          <w:sz w:val="28"/>
          <w:szCs w:val="28"/>
        </w:rPr>
        <w:t>26</w:t>
      </w:r>
      <w:r w:rsidR="00F9213F">
        <w:rPr>
          <w:sz w:val="28"/>
          <w:szCs w:val="28"/>
        </w:rPr>
        <w:t xml:space="preserve">. Приложение № 15 «Тарифы на оплату законченных случаев лечения заболеваний с применением методов высокотехнологичной медицинской помощи» </w:t>
      </w:r>
      <w:r w:rsidR="00F9213F" w:rsidRPr="00E864C7">
        <w:rPr>
          <w:sz w:val="28"/>
          <w:szCs w:val="28"/>
        </w:rPr>
        <w:t xml:space="preserve">к Тарифному соглашению изложить в новой редакции (приложение № </w:t>
      </w:r>
      <w:r w:rsidR="00F9213F">
        <w:rPr>
          <w:sz w:val="28"/>
          <w:szCs w:val="28"/>
        </w:rPr>
        <w:t>10</w:t>
      </w:r>
      <w:r w:rsidR="00F9213F" w:rsidRPr="00E864C7">
        <w:rPr>
          <w:sz w:val="28"/>
          <w:szCs w:val="28"/>
        </w:rPr>
        <w:t xml:space="preserve"> к настоящему Дополнительному соглашению).</w:t>
      </w:r>
    </w:p>
    <w:p w:rsidR="00F9213F" w:rsidRDefault="00F9213F" w:rsidP="00B71C42">
      <w:pPr>
        <w:pStyle w:val="a9"/>
        <w:jc w:val="both"/>
        <w:rPr>
          <w:sz w:val="28"/>
          <w:szCs w:val="28"/>
        </w:rPr>
      </w:pPr>
    </w:p>
    <w:p w:rsidR="00097FCF" w:rsidRDefault="00794503" w:rsidP="00097FCF">
      <w:pPr>
        <w:pStyle w:val="a9"/>
        <w:jc w:val="both"/>
        <w:rPr>
          <w:sz w:val="28"/>
          <w:szCs w:val="28"/>
        </w:rPr>
      </w:pPr>
      <w:r>
        <w:rPr>
          <w:sz w:val="28"/>
          <w:szCs w:val="28"/>
        </w:rPr>
        <w:t>2</w:t>
      </w:r>
      <w:r w:rsidR="005507F9">
        <w:rPr>
          <w:sz w:val="28"/>
          <w:szCs w:val="28"/>
        </w:rPr>
        <w:t>7</w:t>
      </w:r>
      <w:r>
        <w:rPr>
          <w:sz w:val="28"/>
          <w:szCs w:val="28"/>
        </w:rPr>
        <w:t xml:space="preserve">. </w:t>
      </w:r>
      <w:r w:rsidR="00097FCF" w:rsidRPr="00097FCF">
        <w:rPr>
          <w:sz w:val="28"/>
          <w:szCs w:val="28"/>
        </w:rPr>
        <w:t>Приложение № 23</w:t>
      </w:r>
      <w:r w:rsidR="00097FCF">
        <w:rPr>
          <w:sz w:val="28"/>
          <w:szCs w:val="28"/>
        </w:rPr>
        <w:t xml:space="preserve"> «</w:t>
      </w:r>
      <w:r w:rsidR="00097FCF" w:rsidRPr="00097FCF">
        <w:rPr>
          <w:sz w:val="28"/>
          <w:szCs w:val="28"/>
        </w:rPr>
        <w:t>Перечень КСГ круглосуточного стационара, по которым осуществляется оплата в полном объеме независимо от длительности лечения</w:t>
      </w:r>
      <w:r w:rsidR="00097FCF">
        <w:rPr>
          <w:sz w:val="28"/>
          <w:szCs w:val="28"/>
        </w:rPr>
        <w:t>»</w:t>
      </w:r>
      <w:r w:rsidR="00097FCF" w:rsidRPr="00097FCF">
        <w:rPr>
          <w:sz w:val="28"/>
          <w:szCs w:val="28"/>
        </w:rPr>
        <w:t xml:space="preserve"> </w:t>
      </w:r>
      <w:r w:rsidR="00097FCF" w:rsidRPr="00E864C7">
        <w:rPr>
          <w:sz w:val="28"/>
          <w:szCs w:val="28"/>
        </w:rPr>
        <w:t xml:space="preserve">к Тарифному соглашению изложить в новой редакции (приложение № </w:t>
      </w:r>
      <w:r w:rsidR="00083F89">
        <w:rPr>
          <w:sz w:val="28"/>
          <w:szCs w:val="28"/>
        </w:rPr>
        <w:t>1</w:t>
      </w:r>
      <w:r w:rsidR="00F9213F">
        <w:rPr>
          <w:sz w:val="28"/>
          <w:szCs w:val="28"/>
        </w:rPr>
        <w:t>1</w:t>
      </w:r>
      <w:r w:rsidR="00097FCF" w:rsidRPr="00E864C7">
        <w:rPr>
          <w:sz w:val="28"/>
          <w:szCs w:val="28"/>
        </w:rPr>
        <w:t xml:space="preserve"> к настоящему Дополнительному соглашению).</w:t>
      </w:r>
    </w:p>
    <w:p w:rsidR="00732478" w:rsidRDefault="00732478" w:rsidP="006B17B4">
      <w:pPr>
        <w:pStyle w:val="a9"/>
        <w:spacing w:before="240"/>
        <w:jc w:val="both"/>
        <w:rPr>
          <w:sz w:val="28"/>
          <w:szCs w:val="28"/>
        </w:rPr>
      </w:pPr>
    </w:p>
    <w:p w:rsidR="006B17B4" w:rsidRDefault="005507F9" w:rsidP="006B17B4">
      <w:pPr>
        <w:pStyle w:val="a9"/>
        <w:spacing w:before="240"/>
        <w:jc w:val="both"/>
        <w:rPr>
          <w:sz w:val="28"/>
          <w:szCs w:val="28"/>
        </w:rPr>
      </w:pPr>
      <w:r>
        <w:rPr>
          <w:sz w:val="28"/>
          <w:szCs w:val="28"/>
        </w:rPr>
        <w:lastRenderedPageBreak/>
        <w:t>28</w:t>
      </w:r>
      <w:r w:rsidR="00097FCF">
        <w:rPr>
          <w:sz w:val="28"/>
          <w:szCs w:val="28"/>
        </w:rPr>
        <w:t>.</w:t>
      </w:r>
      <w:r w:rsidR="00C47D53">
        <w:rPr>
          <w:sz w:val="28"/>
          <w:szCs w:val="28"/>
        </w:rPr>
        <w:t xml:space="preserve"> </w:t>
      </w:r>
      <w:r w:rsidR="00C47D53" w:rsidRPr="00C47D53">
        <w:rPr>
          <w:sz w:val="28"/>
          <w:szCs w:val="28"/>
        </w:rPr>
        <w:t>Приложение № 25</w:t>
      </w:r>
      <w:r w:rsidR="00C47D53">
        <w:rPr>
          <w:sz w:val="28"/>
          <w:szCs w:val="28"/>
        </w:rPr>
        <w:t xml:space="preserve"> «</w:t>
      </w:r>
      <w:r w:rsidR="00C47D53" w:rsidRPr="00C47D53">
        <w:rPr>
          <w:sz w:val="28"/>
          <w:szCs w:val="28"/>
        </w:rPr>
        <w:t>Тарифы на оплату медицинской помощи, оказываемой в амбулаторных условиях, за единицу объема медицинской помощи - за посещение, за обращение</w:t>
      </w:r>
      <w:r w:rsidR="00C47D53">
        <w:rPr>
          <w:sz w:val="28"/>
          <w:szCs w:val="28"/>
        </w:rPr>
        <w:t>»</w:t>
      </w:r>
      <w:r w:rsidR="006B17B4" w:rsidRPr="006B17B4">
        <w:rPr>
          <w:sz w:val="28"/>
          <w:szCs w:val="28"/>
        </w:rPr>
        <w:t xml:space="preserve"> к Тарифному соглашению изложить в новой редакции (приложение № </w:t>
      </w:r>
      <w:r w:rsidR="00B71C42">
        <w:rPr>
          <w:sz w:val="28"/>
          <w:szCs w:val="28"/>
        </w:rPr>
        <w:t>1</w:t>
      </w:r>
      <w:r w:rsidR="00F9213F">
        <w:rPr>
          <w:sz w:val="28"/>
          <w:szCs w:val="28"/>
        </w:rPr>
        <w:t>2</w:t>
      </w:r>
      <w:r w:rsidR="006B17B4" w:rsidRPr="006B17B4">
        <w:rPr>
          <w:sz w:val="28"/>
          <w:szCs w:val="28"/>
        </w:rPr>
        <w:t xml:space="preserve"> к настоящему Дополнительному соглашению).</w:t>
      </w:r>
    </w:p>
    <w:p w:rsidR="00446A86" w:rsidRDefault="00446A86" w:rsidP="00097FCF">
      <w:pPr>
        <w:pStyle w:val="a9"/>
        <w:jc w:val="both"/>
        <w:rPr>
          <w:sz w:val="28"/>
          <w:szCs w:val="28"/>
        </w:rPr>
      </w:pPr>
    </w:p>
    <w:p w:rsidR="00F9213F" w:rsidRDefault="00097FCF" w:rsidP="00097FCF">
      <w:pPr>
        <w:pStyle w:val="a9"/>
        <w:jc w:val="both"/>
        <w:rPr>
          <w:sz w:val="28"/>
          <w:szCs w:val="28"/>
        </w:rPr>
      </w:pPr>
      <w:r>
        <w:rPr>
          <w:sz w:val="28"/>
          <w:szCs w:val="28"/>
        </w:rPr>
        <w:t>2</w:t>
      </w:r>
      <w:r w:rsidR="005507F9">
        <w:rPr>
          <w:sz w:val="28"/>
          <w:szCs w:val="28"/>
        </w:rPr>
        <w:t>9</w:t>
      </w:r>
      <w:r>
        <w:rPr>
          <w:sz w:val="28"/>
          <w:szCs w:val="28"/>
        </w:rPr>
        <w:t xml:space="preserve">. </w:t>
      </w:r>
      <w:r w:rsidRPr="00097FCF">
        <w:rPr>
          <w:sz w:val="28"/>
          <w:szCs w:val="28"/>
        </w:rPr>
        <w:t>Приложение № 27</w:t>
      </w:r>
      <w:r>
        <w:rPr>
          <w:sz w:val="28"/>
          <w:szCs w:val="28"/>
        </w:rPr>
        <w:t xml:space="preserve"> «</w:t>
      </w:r>
      <w:r w:rsidRPr="00097FCF">
        <w:rPr>
          <w:sz w:val="28"/>
          <w:szCs w:val="28"/>
        </w:rPr>
        <w:t>Перечень медицинских организаций, для которых применяется 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w:t>
      </w:r>
      <w:proofErr w:type="spellStart"/>
      <w:r w:rsidRPr="00097FCF">
        <w:rPr>
          <w:sz w:val="28"/>
          <w:szCs w:val="28"/>
        </w:rPr>
        <w:t>КДот</w:t>
      </w:r>
      <w:proofErr w:type="spellEnd"/>
      <w:r w:rsidRPr="00097FCF">
        <w:rPr>
          <w:sz w:val="28"/>
          <w:szCs w:val="28"/>
        </w:rPr>
        <w:t>)</w:t>
      </w:r>
      <w:r>
        <w:rPr>
          <w:sz w:val="28"/>
          <w:szCs w:val="28"/>
        </w:rPr>
        <w:t xml:space="preserve">» </w:t>
      </w:r>
      <w:r w:rsidRPr="00E864C7">
        <w:rPr>
          <w:sz w:val="28"/>
          <w:szCs w:val="28"/>
        </w:rPr>
        <w:t xml:space="preserve">к </w:t>
      </w:r>
    </w:p>
    <w:p w:rsidR="00097FCF" w:rsidRDefault="00097FCF" w:rsidP="00097FCF">
      <w:pPr>
        <w:pStyle w:val="a9"/>
        <w:jc w:val="both"/>
        <w:rPr>
          <w:sz w:val="28"/>
          <w:szCs w:val="28"/>
        </w:rPr>
      </w:pPr>
      <w:r w:rsidRPr="00E864C7">
        <w:rPr>
          <w:sz w:val="28"/>
          <w:szCs w:val="28"/>
        </w:rPr>
        <w:t xml:space="preserve">Тарифному соглашению изложить в новой редакции (приложение № </w:t>
      </w:r>
      <w:r w:rsidR="00083F89">
        <w:rPr>
          <w:sz w:val="28"/>
          <w:szCs w:val="28"/>
        </w:rPr>
        <w:t>1</w:t>
      </w:r>
      <w:r w:rsidR="00F9213F">
        <w:rPr>
          <w:sz w:val="28"/>
          <w:szCs w:val="28"/>
        </w:rPr>
        <w:t>3</w:t>
      </w:r>
      <w:r w:rsidRPr="00E864C7">
        <w:rPr>
          <w:sz w:val="28"/>
          <w:szCs w:val="28"/>
        </w:rPr>
        <w:t xml:space="preserve"> к настоящему Дополнительному соглашению).</w:t>
      </w:r>
    </w:p>
    <w:p w:rsidR="00F9213F" w:rsidRDefault="005507F9" w:rsidP="00A00D96">
      <w:pPr>
        <w:pStyle w:val="a9"/>
        <w:spacing w:before="240"/>
        <w:jc w:val="both"/>
        <w:rPr>
          <w:sz w:val="28"/>
          <w:szCs w:val="28"/>
        </w:rPr>
      </w:pPr>
      <w:r>
        <w:rPr>
          <w:sz w:val="28"/>
          <w:szCs w:val="28"/>
        </w:rPr>
        <w:t>30</w:t>
      </w:r>
      <w:r w:rsidR="00D550BB" w:rsidRPr="00E864C7">
        <w:rPr>
          <w:sz w:val="28"/>
          <w:szCs w:val="28"/>
        </w:rPr>
        <w:t>.</w:t>
      </w:r>
      <w:r w:rsidR="00097FCF">
        <w:rPr>
          <w:sz w:val="28"/>
          <w:szCs w:val="28"/>
        </w:rPr>
        <w:t xml:space="preserve"> </w:t>
      </w:r>
      <w:r w:rsidR="00A07E65" w:rsidRPr="00E864C7">
        <w:rPr>
          <w:sz w:val="28"/>
          <w:szCs w:val="28"/>
        </w:rPr>
        <w:t>Приложение № 28 «Перечень фельдшерских</w:t>
      </w:r>
      <w:r>
        <w:rPr>
          <w:sz w:val="28"/>
          <w:szCs w:val="28"/>
        </w:rPr>
        <w:t xml:space="preserve"> здравпунктов</w:t>
      </w:r>
      <w:r w:rsidR="00A07E65" w:rsidRPr="00E864C7">
        <w:rPr>
          <w:sz w:val="28"/>
          <w:szCs w:val="28"/>
        </w:rPr>
        <w:t xml:space="preserve">, фельдшерско-акушерских пунктов» к Тарифному соглашению изложить </w:t>
      </w:r>
      <w:r w:rsidR="00FE2782" w:rsidRPr="00E864C7">
        <w:rPr>
          <w:sz w:val="28"/>
          <w:szCs w:val="28"/>
        </w:rPr>
        <w:t>в новой редакции (приложение</w:t>
      </w:r>
      <w:r w:rsidR="00E14ACF" w:rsidRPr="00E864C7">
        <w:rPr>
          <w:sz w:val="28"/>
          <w:szCs w:val="28"/>
        </w:rPr>
        <w:t xml:space="preserve"> </w:t>
      </w:r>
      <w:r w:rsidR="00C40F95" w:rsidRPr="00E864C7">
        <w:rPr>
          <w:sz w:val="28"/>
          <w:szCs w:val="28"/>
        </w:rPr>
        <w:t xml:space="preserve"> </w:t>
      </w:r>
      <w:r w:rsidR="00760080">
        <w:rPr>
          <w:sz w:val="28"/>
          <w:szCs w:val="28"/>
        </w:rPr>
        <w:t xml:space="preserve">  </w:t>
      </w:r>
      <w:r w:rsidR="00FE2782" w:rsidRPr="00E864C7">
        <w:rPr>
          <w:sz w:val="28"/>
          <w:szCs w:val="28"/>
        </w:rPr>
        <w:t xml:space="preserve">№ </w:t>
      </w:r>
      <w:r w:rsidR="005F6706">
        <w:rPr>
          <w:sz w:val="28"/>
          <w:szCs w:val="28"/>
        </w:rPr>
        <w:t>1</w:t>
      </w:r>
      <w:r w:rsidR="00F9213F">
        <w:rPr>
          <w:sz w:val="28"/>
          <w:szCs w:val="28"/>
        </w:rPr>
        <w:t>4</w:t>
      </w:r>
      <w:r w:rsidR="00C20D5C" w:rsidRPr="00E864C7">
        <w:rPr>
          <w:sz w:val="28"/>
          <w:szCs w:val="28"/>
        </w:rPr>
        <w:t xml:space="preserve"> </w:t>
      </w:r>
      <w:r w:rsidR="00A07E65" w:rsidRPr="00E864C7">
        <w:rPr>
          <w:sz w:val="28"/>
          <w:szCs w:val="28"/>
        </w:rPr>
        <w:t>к настоящему Дополнительному соглашению).</w:t>
      </w:r>
    </w:p>
    <w:p w:rsidR="00A00D96" w:rsidRPr="00E864C7" w:rsidRDefault="005507F9" w:rsidP="00A00D96">
      <w:pPr>
        <w:pStyle w:val="a9"/>
        <w:spacing w:before="240"/>
        <w:jc w:val="both"/>
        <w:rPr>
          <w:sz w:val="28"/>
          <w:szCs w:val="28"/>
        </w:rPr>
      </w:pPr>
      <w:r>
        <w:rPr>
          <w:sz w:val="28"/>
          <w:szCs w:val="28"/>
        </w:rPr>
        <w:t>31</w:t>
      </w:r>
      <w:r w:rsidR="00B50CE5" w:rsidRPr="00E864C7">
        <w:rPr>
          <w:sz w:val="28"/>
          <w:szCs w:val="28"/>
        </w:rPr>
        <w:t>.</w:t>
      </w:r>
      <w:r w:rsidR="00751CD0" w:rsidRPr="00E864C7">
        <w:rPr>
          <w:sz w:val="28"/>
          <w:szCs w:val="28"/>
        </w:rPr>
        <w:t xml:space="preserve"> </w:t>
      </w:r>
      <w:r w:rsidR="00A00D96" w:rsidRPr="00E864C7">
        <w:rPr>
          <w:sz w:val="28"/>
          <w:szCs w:val="28"/>
        </w:rPr>
        <w:t>Приложение</w:t>
      </w:r>
      <w:r w:rsidR="00A07E65" w:rsidRPr="00E864C7">
        <w:rPr>
          <w:sz w:val="28"/>
          <w:szCs w:val="28"/>
        </w:rPr>
        <w:t xml:space="preserve"> № 29 «Перечень медицинских организаций,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финансирования на прикрепившихся к данной медицинской организации лиц (включая оплату медицинской помощи по всем</w:t>
      </w:r>
      <w:r w:rsidR="007868A1" w:rsidRPr="00E864C7">
        <w:rPr>
          <w:sz w:val="28"/>
          <w:szCs w:val="28"/>
        </w:rPr>
        <w:t xml:space="preserve"> </w:t>
      </w:r>
      <w:r w:rsidR="00A07E65" w:rsidRPr="00E864C7">
        <w:rPr>
          <w:sz w:val="28"/>
          <w:szCs w:val="28"/>
        </w:rPr>
        <w:t>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r w:rsidR="00A00D96" w:rsidRPr="00E864C7">
        <w:rPr>
          <w:sz w:val="28"/>
          <w:szCs w:val="28"/>
        </w:rPr>
        <w:t xml:space="preserve"> к Тарифному соглашению изложить в новой редакции (приложение № </w:t>
      </w:r>
      <w:r w:rsidR="005F6706">
        <w:rPr>
          <w:sz w:val="28"/>
          <w:szCs w:val="28"/>
        </w:rPr>
        <w:t>1</w:t>
      </w:r>
      <w:r w:rsidR="00F9213F">
        <w:rPr>
          <w:sz w:val="28"/>
          <w:szCs w:val="28"/>
        </w:rPr>
        <w:t>5</w:t>
      </w:r>
      <w:r w:rsidR="00A00D96" w:rsidRPr="00E864C7">
        <w:rPr>
          <w:sz w:val="28"/>
          <w:szCs w:val="28"/>
        </w:rPr>
        <w:t xml:space="preserve"> к настоящему Дополнительному соглашению).</w:t>
      </w:r>
    </w:p>
    <w:p w:rsidR="00FD1154" w:rsidRDefault="005507F9" w:rsidP="00490ED5">
      <w:pPr>
        <w:pStyle w:val="a9"/>
        <w:spacing w:before="240"/>
        <w:jc w:val="both"/>
        <w:rPr>
          <w:sz w:val="28"/>
          <w:szCs w:val="28"/>
        </w:rPr>
      </w:pPr>
      <w:r>
        <w:rPr>
          <w:sz w:val="28"/>
          <w:szCs w:val="28"/>
        </w:rPr>
        <w:t>32</w:t>
      </w:r>
      <w:r w:rsidR="00A00D96" w:rsidRPr="00E864C7">
        <w:rPr>
          <w:sz w:val="28"/>
          <w:szCs w:val="28"/>
        </w:rPr>
        <w:t>.</w:t>
      </w:r>
      <w:r w:rsidR="00A07E65" w:rsidRPr="00E864C7">
        <w:rPr>
          <w:sz w:val="28"/>
          <w:szCs w:val="28"/>
        </w:rPr>
        <w:t xml:space="preserve"> Приложение № 31 «Дифференцированные подушевые нормативы финансирования медицинской помощи по всем видам и условиям предоставляемой медицинской помощи»</w:t>
      </w:r>
      <w:r w:rsidR="00A00D96" w:rsidRPr="00E864C7">
        <w:rPr>
          <w:sz w:val="28"/>
          <w:szCs w:val="28"/>
        </w:rPr>
        <w:t xml:space="preserve"> к Тарифному соглашению изложить в новой редакции (приложение № </w:t>
      </w:r>
      <w:r w:rsidR="005F6706">
        <w:rPr>
          <w:sz w:val="28"/>
          <w:szCs w:val="28"/>
        </w:rPr>
        <w:t>1</w:t>
      </w:r>
      <w:r w:rsidR="00F9213F">
        <w:rPr>
          <w:sz w:val="28"/>
          <w:szCs w:val="28"/>
        </w:rPr>
        <w:t>6</w:t>
      </w:r>
      <w:r w:rsidR="00A00D96" w:rsidRPr="00E864C7">
        <w:rPr>
          <w:sz w:val="28"/>
          <w:szCs w:val="28"/>
        </w:rPr>
        <w:t xml:space="preserve"> к настоящему Дополнительному соглашению).</w:t>
      </w:r>
    </w:p>
    <w:p w:rsidR="00097FCF" w:rsidRDefault="005507F9" w:rsidP="00097FCF">
      <w:pPr>
        <w:pStyle w:val="a9"/>
        <w:spacing w:before="240"/>
        <w:jc w:val="both"/>
        <w:rPr>
          <w:sz w:val="28"/>
          <w:szCs w:val="28"/>
        </w:rPr>
      </w:pPr>
      <w:r>
        <w:rPr>
          <w:sz w:val="28"/>
          <w:szCs w:val="28"/>
        </w:rPr>
        <w:t>33</w:t>
      </w:r>
      <w:r w:rsidR="00097FCF">
        <w:rPr>
          <w:sz w:val="28"/>
          <w:szCs w:val="28"/>
        </w:rPr>
        <w:t xml:space="preserve">. </w:t>
      </w:r>
      <w:r w:rsidR="00097FCF" w:rsidRPr="00097FCF">
        <w:rPr>
          <w:sz w:val="28"/>
          <w:szCs w:val="28"/>
        </w:rPr>
        <w:t>Приложение № 32</w:t>
      </w:r>
      <w:r w:rsidR="00097FCF">
        <w:rPr>
          <w:sz w:val="28"/>
          <w:szCs w:val="28"/>
        </w:rPr>
        <w:t xml:space="preserve"> «</w:t>
      </w:r>
      <w:r w:rsidR="00097FCF" w:rsidRPr="00097FCF">
        <w:rPr>
          <w:sz w:val="28"/>
          <w:szCs w:val="28"/>
        </w:rPr>
        <w:t>Половозрастные коэффициенты дифференциации подушевого норматива финансирования медицинской помощи по всем видам и условиям предоставляемой медицинской помощи</w:t>
      </w:r>
      <w:r w:rsidR="00097FCF">
        <w:rPr>
          <w:sz w:val="28"/>
          <w:szCs w:val="28"/>
        </w:rPr>
        <w:t>»</w:t>
      </w:r>
      <w:r w:rsidR="00097FCF" w:rsidRPr="00097FCF">
        <w:rPr>
          <w:sz w:val="28"/>
          <w:szCs w:val="28"/>
        </w:rPr>
        <w:t xml:space="preserve"> </w:t>
      </w:r>
      <w:r w:rsidR="00097FCF" w:rsidRPr="00E864C7">
        <w:rPr>
          <w:sz w:val="28"/>
          <w:szCs w:val="28"/>
        </w:rPr>
        <w:t xml:space="preserve">к Тарифному соглашению изложить в новой редакции (приложение № </w:t>
      </w:r>
      <w:r w:rsidR="00097FCF">
        <w:rPr>
          <w:sz w:val="28"/>
          <w:szCs w:val="28"/>
        </w:rPr>
        <w:t>1</w:t>
      </w:r>
      <w:r w:rsidR="00F9213F">
        <w:rPr>
          <w:sz w:val="28"/>
          <w:szCs w:val="28"/>
        </w:rPr>
        <w:t>7</w:t>
      </w:r>
      <w:r w:rsidR="00097FCF" w:rsidRPr="00E864C7">
        <w:rPr>
          <w:sz w:val="28"/>
          <w:szCs w:val="28"/>
        </w:rPr>
        <w:t xml:space="preserve"> к настоящему Дополнительному соглашению).</w:t>
      </w:r>
    </w:p>
    <w:p w:rsidR="00097FCF" w:rsidRDefault="005507F9" w:rsidP="00097FCF">
      <w:pPr>
        <w:pStyle w:val="a9"/>
        <w:spacing w:before="240"/>
        <w:jc w:val="both"/>
        <w:rPr>
          <w:sz w:val="28"/>
          <w:szCs w:val="28"/>
        </w:rPr>
      </w:pPr>
      <w:r>
        <w:rPr>
          <w:sz w:val="28"/>
          <w:szCs w:val="28"/>
        </w:rPr>
        <w:t>34</w:t>
      </w:r>
      <w:r w:rsidR="00097FCF">
        <w:rPr>
          <w:sz w:val="28"/>
          <w:szCs w:val="28"/>
        </w:rPr>
        <w:t xml:space="preserve">. </w:t>
      </w:r>
      <w:r w:rsidR="0059515B">
        <w:rPr>
          <w:sz w:val="28"/>
          <w:szCs w:val="28"/>
        </w:rPr>
        <w:t xml:space="preserve"> </w:t>
      </w:r>
      <w:r w:rsidR="00097FCF" w:rsidRPr="00097FCF">
        <w:rPr>
          <w:sz w:val="28"/>
          <w:szCs w:val="28"/>
        </w:rPr>
        <w:t>Приложение № 33</w:t>
      </w:r>
      <w:r w:rsidR="00097FCF">
        <w:rPr>
          <w:sz w:val="28"/>
          <w:szCs w:val="28"/>
        </w:rPr>
        <w:t xml:space="preserve"> «</w:t>
      </w:r>
      <w:r w:rsidR="00097FCF" w:rsidRPr="00097FCF">
        <w:rPr>
          <w:sz w:val="28"/>
          <w:szCs w:val="28"/>
        </w:rPr>
        <w:t>Доля заработной платы и прочих расходов в структуре стоимости КСГ дневного стационара</w:t>
      </w:r>
      <w:r w:rsidR="00097FCF">
        <w:rPr>
          <w:sz w:val="28"/>
          <w:szCs w:val="28"/>
        </w:rPr>
        <w:t xml:space="preserve">» </w:t>
      </w:r>
      <w:r w:rsidR="00097FCF" w:rsidRPr="00E864C7">
        <w:rPr>
          <w:sz w:val="28"/>
          <w:szCs w:val="28"/>
        </w:rPr>
        <w:t xml:space="preserve">к Тарифному соглашению изложить в новой редакции (приложение № </w:t>
      </w:r>
      <w:r w:rsidR="00097FCF">
        <w:rPr>
          <w:sz w:val="28"/>
          <w:szCs w:val="28"/>
        </w:rPr>
        <w:t>1</w:t>
      </w:r>
      <w:r w:rsidR="00F9213F">
        <w:rPr>
          <w:sz w:val="28"/>
          <w:szCs w:val="28"/>
        </w:rPr>
        <w:t>8</w:t>
      </w:r>
      <w:r w:rsidR="00097FCF" w:rsidRPr="00E864C7">
        <w:rPr>
          <w:sz w:val="28"/>
          <w:szCs w:val="28"/>
        </w:rPr>
        <w:t xml:space="preserve"> к настоящему Дополнительному соглашению).</w:t>
      </w:r>
    </w:p>
    <w:p w:rsidR="007868A1" w:rsidRPr="00E864C7" w:rsidRDefault="005507F9" w:rsidP="00490ED5">
      <w:pPr>
        <w:pStyle w:val="a9"/>
        <w:spacing w:before="240"/>
        <w:jc w:val="both"/>
        <w:rPr>
          <w:sz w:val="28"/>
          <w:szCs w:val="28"/>
        </w:rPr>
      </w:pPr>
      <w:r>
        <w:rPr>
          <w:sz w:val="28"/>
          <w:szCs w:val="28"/>
        </w:rPr>
        <w:t>35</w:t>
      </w:r>
      <w:r w:rsidR="00A07E65" w:rsidRPr="00E864C7">
        <w:rPr>
          <w:sz w:val="28"/>
          <w:szCs w:val="28"/>
        </w:rPr>
        <w:t xml:space="preserve">. </w:t>
      </w:r>
      <w:r w:rsidR="00EF42C9" w:rsidRPr="00E864C7">
        <w:rPr>
          <w:sz w:val="28"/>
          <w:szCs w:val="28"/>
        </w:rPr>
        <w:t xml:space="preserve"> </w:t>
      </w:r>
      <w:r w:rsidR="00A07E65" w:rsidRPr="00E864C7">
        <w:rPr>
          <w:sz w:val="28"/>
          <w:szCs w:val="28"/>
        </w:rPr>
        <w:t xml:space="preserve">Настоящее Дополнительное соглашение вступает в силу с момента его подписания и распространяется на правоотношения при оплате медицинской помощи, оказанной с 1 </w:t>
      </w:r>
      <w:r w:rsidR="00931C46">
        <w:rPr>
          <w:sz w:val="28"/>
          <w:szCs w:val="28"/>
        </w:rPr>
        <w:t>января</w:t>
      </w:r>
      <w:r w:rsidR="009F2299" w:rsidRPr="00E864C7">
        <w:rPr>
          <w:sz w:val="28"/>
          <w:szCs w:val="28"/>
        </w:rPr>
        <w:t xml:space="preserve"> </w:t>
      </w:r>
      <w:r w:rsidR="00011B9E" w:rsidRPr="00E864C7">
        <w:rPr>
          <w:sz w:val="28"/>
          <w:szCs w:val="28"/>
        </w:rPr>
        <w:t>202</w:t>
      </w:r>
      <w:r w:rsidR="00931C46">
        <w:rPr>
          <w:sz w:val="28"/>
          <w:szCs w:val="28"/>
        </w:rPr>
        <w:t>4</w:t>
      </w:r>
      <w:r w:rsidR="00011B9E" w:rsidRPr="00E864C7">
        <w:rPr>
          <w:sz w:val="28"/>
          <w:szCs w:val="28"/>
        </w:rPr>
        <w:t xml:space="preserve"> года</w:t>
      </w:r>
      <w:r w:rsidR="00961E93" w:rsidRPr="00E864C7">
        <w:rPr>
          <w:sz w:val="28"/>
          <w:szCs w:val="28"/>
        </w:rPr>
        <w:t>.</w:t>
      </w:r>
    </w:p>
    <w:p w:rsidR="007F4739" w:rsidRPr="00961E93" w:rsidRDefault="005507F9" w:rsidP="007F4739">
      <w:pPr>
        <w:pStyle w:val="a9"/>
        <w:spacing w:before="240"/>
        <w:jc w:val="both"/>
        <w:rPr>
          <w:sz w:val="28"/>
          <w:szCs w:val="28"/>
        </w:rPr>
      </w:pPr>
      <w:r>
        <w:rPr>
          <w:sz w:val="28"/>
          <w:szCs w:val="28"/>
        </w:rPr>
        <w:t>36</w:t>
      </w:r>
      <w:r w:rsidR="00697F88">
        <w:rPr>
          <w:sz w:val="28"/>
          <w:szCs w:val="28"/>
        </w:rPr>
        <w:t>.</w:t>
      </w:r>
      <w:r w:rsidR="00A07E65" w:rsidRPr="00E864C7">
        <w:rPr>
          <w:sz w:val="28"/>
          <w:szCs w:val="28"/>
        </w:rPr>
        <w:t xml:space="preserve"> </w:t>
      </w:r>
      <w:r w:rsidR="0059515B">
        <w:rPr>
          <w:sz w:val="28"/>
          <w:szCs w:val="28"/>
        </w:rPr>
        <w:t xml:space="preserve">   </w:t>
      </w:r>
      <w:r w:rsidR="00A07E65" w:rsidRPr="00E864C7">
        <w:rPr>
          <w:sz w:val="28"/>
          <w:szCs w:val="28"/>
        </w:rPr>
        <w:t>Настоящее</w:t>
      </w:r>
      <w:r w:rsidR="007F4739" w:rsidRPr="00E864C7">
        <w:rPr>
          <w:sz w:val="28"/>
          <w:szCs w:val="28"/>
        </w:rPr>
        <w:t xml:space="preserve"> </w:t>
      </w:r>
      <w:r w:rsidR="00A07E65" w:rsidRPr="00E864C7">
        <w:rPr>
          <w:sz w:val="28"/>
          <w:szCs w:val="28"/>
        </w:rPr>
        <w:t>Дополнительное</w:t>
      </w:r>
      <w:r w:rsidR="007F4739" w:rsidRPr="00E864C7">
        <w:rPr>
          <w:sz w:val="28"/>
          <w:szCs w:val="28"/>
        </w:rPr>
        <w:t xml:space="preserve"> </w:t>
      </w:r>
      <w:r w:rsidR="00A07E65" w:rsidRPr="00E864C7">
        <w:rPr>
          <w:sz w:val="28"/>
          <w:szCs w:val="28"/>
        </w:rPr>
        <w:t xml:space="preserve">соглашение составлено в </w:t>
      </w:r>
      <w:proofErr w:type="gramStart"/>
      <w:r w:rsidR="00A07E65" w:rsidRPr="00E864C7">
        <w:rPr>
          <w:sz w:val="28"/>
          <w:szCs w:val="28"/>
        </w:rPr>
        <w:t>пяти</w:t>
      </w:r>
      <w:r w:rsidR="007F4739" w:rsidRPr="00961E93">
        <w:rPr>
          <w:sz w:val="28"/>
          <w:szCs w:val="28"/>
        </w:rPr>
        <w:t xml:space="preserve">  </w:t>
      </w:r>
      <w:r w:rsidR="00A07E65" w:rsidRPr="00961E93">
        <w:rPr>
          <w:sz w:val="28"/>
          <w:szCs w:val="28"/>
        </w:rPr>
        <w:t>экземплярах</w:t>
      </w:r>
      <w:proofErr w:type="gramEnd"/>
      <w:r w:rsidR="00A07E65" w:rsidRPr="00961E93">
        <w:rPr>
          <w:sz w:val="28"/>
          <w:szCs w:val="28"/>
        </w:rPr>
        <w:t xml:space="preserve">, </w:t>
      </w:r>
    </w:p>
    <w:p w:rsidR="00446A86" w:rsidRDefault="00446A86" w:rsidP="007F4739">
      <w:pPr>
        <w:pStyle w:val="a9"/>
        <w:spacing w:before="240"/>
        <w:jc w:val="both"/>
        <w:rPr>
          <w:sz w:val="28"/>
          <w:szCs w:val="28"/>
        </w:rPr>
      </w:pPr>
    </w:p>
    <w:p w:rsidR="00446A86" w:rsidRDefault="00446A86" w:rsidP="007F4739">
      <w:pPr>
        <w:pStyle w:val="a9"/>
        <w:spacing w:before="240"/>
        <w:jc w:val="both"/>
        <w:rPr>
          <w:sz w:val="28"/>
          <w:szCs w:val="28"/>
        </w:rPr>
      </w:pPr>
    </w:p>
    <w:p w:rsidR="00E53A08" w:rsidRPr="00961E93" w:rsidRDefault="00A07E65" w:rsidP="007F4739">
      <w:pPr>
        <w:pStyle w:val="a9"/>
        <w:spacing w:before="240"/>
        <w:jc w:val="both"/>
        <w:rPr>
          <w:sz w:val="28"/>
          <w:szCs w:val="28"/>
        </w:rPr>
      </w:pPr>
      <w:r w:rsidRPr="00961E93">
        <w:rPr>
          <w:sz w:val="28"/>
          <w:szCs w:val="28"/>
        </w:rPr>
        <w:t>имеющих одинаковую юридическую силу, по одному каждой из Сторон.</w:t>
      </w:r>
    </w:p>
    <w:p w:rsidR="00E53A08" w:rsidRPr="00961E93" w:rsidRDefault="00E53A08">
      <w:pPr>
        <w:pStyle w:val="a3"/>
        <w:jc w:val="center"/>
        <w:rPr>
          <w:sz w:val="28"/>
          <w:szCs w:val="28"/>
        </w:rPr>
      </w:pPr>
    </w:p>
    <w:p w:rsidR="005B2A92" w:rsidRPr="00961E93" w:rsidRDefault="005B2A92">
      <w:pPr>
        <w:pStyle w:val="a3"/>
        <w:jc w:val="center"/>
        <w:rPr>
          <w:sz w:val="28"/>
          <w:szCs w:val="28"/>
        </w:rPr>
      </w:pPr>
    </w:p>
    <w:p w:rsidR="00E53A08" w:rsidRPr="00961E93" w:rsidRDefault="00A07E65">
      <w:pPr>
        <w:pStyle w:val="a3"/>
        <w:jc w:val="center"/>
        <w:rPr>
          <w:sz w:val="28"/>
          <w:szCs w:val="28"/>
        </w:rPr>
      </w:pPr>
      <w:r w:rsidRPr="00961E93">
        <w:rPr>
          <w:sz w:val="28"/>
          <w:szCs w:val="28"/>
        </w:rPr>
        <w:t>ПОДПИСИ СТОРОН</w:t>
      </w:r>
    </w:p>
    <w:p w:rsidR="00E53A08" w:rsidRPr="00961E93" w:rsidRDefault="00E53A08">
      <w:pPr>
        <w:pStyle w:val="ConsPlusNormal"/>
        <w:jc w:val="both"/>
        <w:rPr>
          <w:rFonts w:ascii="Times New Roman" w:hAnsi="Times New Roman" w:cs="Times New Roman"/>
          <w:sz w:val="28"/>
          <w:szCs w:val="28"/>
        </w:rPr>
      </w:pPr>
    </w:p>
    <w:p w:rsidR="00E53A08" w:rsidRPr="00961E93" w:rsidRDefault="00A07E65">
      <w:pPr>
        <w:widowControl w:val="0"/>
        <w:ind w:left="426" w:firstLine="141"/>
        <w:rPr>
          <w:sz w:val="28"/>
          <w:szCs w:val="28"/>
        </w:rPr>
      </w:pPr>
      <w:r w:rsidRPr="00961E93">
        <w:rPr>
          <w:sz w:val="28"/>
          <w:szCs w:val="28"/>
        </w:rPr>
        <w:t xml:space="preserve">____________А.В. </w:t>
      </w:r>
      <w:proofErr w:type="spellStart"/>
      <w:r w:rsidRPr="00961E93">
        <w:rPr>
          <w:sz w:val="28"/>
          <w:szCs w:val="28"/>
        </w:rPr>
        <w:t>Шелехов</w:t>
      </w:r>
      <w:proofErr w:type="spellEnd"/>
      <w:r w:rsidRPr="00961E93">
        <w:rPr>
          <w:sz w:val="28"/>
          <w:szCs w:val="28"/>
        </w:rPr>
        <w:t xml:space="preserve">                       __________Е.В. </w:t>
      </w:r>
      <w:proofErr w:type="spellStart"/>
      <w:r w:rsidRPr="00961E93">
        <w:rPr>
          <w:sz w:val="28"/>
          <w:szCs w:val="28"/>
        </w:rPr>
        <w:t>Градобоев</w:t>
      </w:r>
      <w:proofErr w:type="spellEnd"/>
    </w:p>
    <w:p w:rsidR="00E53A08" w:rsidRPr="00961E93" w:rsidRDefault="00A07E65">
      <w:pPr>
        <w:widowControl w:val="0"/>
        <w:ind w:left="567"/>
        <w:rPr>
          <w:sz w:val="28"/>
          <w:szCs w:val="28"/>
        </w:rPr>
      </w:pPr>
      <w:r w:rsidRPr="00961E93">
        <w:rPr>
          <w:sz w:val="28"/>
          <w:szCs w:val="28"/>
        </w:rPr>
        <w:t xml:space="preserve"> </w:t>
      </w:r>
    </w:p>
    <w:p w:rsidR="00E53A08" w:rsidRPr="00961E93" w:rsidRDefault="00A07E65">
      <w:pPr>
        <w:widowControl w:val="0"/>
        <w:ind w:left="567"/>
        <w:rPr>
          <w:sz w:val="28"/>
          <w:szCs w:val="28"/>
        </w:rPr>
      </w:pPr>
      <w:r w:rsidRPr="00961E93">
        <w:rPr>
          <w:sz w:val="28"/>
          <w:szCs w:val="28"/>
        </w:rPr>
        <w:t xml:space="preserve">____________ К.В. </w:t>
      </w:r>
      <w:proofErr w:type="spellStart"/>
      <w:r w:rsidRPr="00961E93">
        <w:rPr>
          <w:sz w:val="28"/>
          <w:szCs w:val="28"/>
        </w:rPr>
        <w:t>Сосова</w:t>
      </w:r>
      <w:proofErr w:type="spellEnd"/>
      <w:r w:rsidRPr="00961E93">
        <w:rPr>
          <w:sz w:val="28"/>
          <w:szCs w:val="28"/>
        </w:rPr>
        <w:t xml:space="preserve">                         __________С.В. Никифорова</w:t>
      </w:r>
    </w:p>
    <w:p w:rsidR="00E53A08" w:rsidRPr="00961E93" w:rsidRDefault="00E53A08">
      <w:pPr>
        <w:widowControl w:val="0"/>
        <w:ind w:left="567"/>
        <w:rPr>
          <w:sz w:val="28"/>
          <w:szCs w:val="28"/>
        </w:rPr>
      </w:pPr>
    </w:p>
    <w:p w:rsidR="00E53A08" w:rsidRPr="00961E93" w:rsidRDefault="00A07E65">
      <w:pPr>
        <w:widowControl w:val="0"/>
        <w:ind w:left="567"/>
        <w:rPr>
          <w:sz w:val="28"/>
          <w:szCs w:val="28"/>
        </w:rPr>
      </w:pPr>
      <w:r w:rsidRPr="00961E93">
        <w:rPr>
          <w:sz w:val="28"/>
          <w:szCs w:val="28"/>
        </w:rPr>
        <w:t xml:space="preserve">____________ Г.М. Гайдаров   </w:t>
      </w:r>
    </w:p>
    <w:p w:rsidR="00E53A08" w:rsidRPr="00961E93" w:rsidRDefault="00E53A08">
      <w:pPr>
        <w:widowControl w:val="0"/>
        <w:rPr>
          <w:sz w:val="28"/>
          <w:szCs w:val="28"/>
        </w:rPr>
      </w:pPr>
    </w:p>
    <w:p w:rsidR="00E53A08" w:rsidRPr="00961E93" w:rsidRDefault="00E53A08">
      <w:pPr>
        <w:widowControl w:val="0"/>
        <w:rPr>
          <w:sz w:val="28"/>
          <w:szCs w:val="28"/>
        </w:rPr>
      </w:pPr>
    </w:p>
    <w:p w:rsidR="00E53A08" w:rsidRPr="000A3B97" w:rsidRDefault="00E53A08">
      <w:pPr>
        <w:widowControl w:val="0"/>
        <w:rPr>
          <w:sz w:val="27"/>
          <w:szCs w:val="27"/>
        </w:rPr>
      </w:pPr>
    </w:p>
    <w:p w:rsidR="00E53A08" w:rsidRPr="000A3B97" w:rsidRDefault="00E53A08">
      <w:pPr>
        <w:widowControl w:val="0"/>
        <w:rPr>
          <w:sz w:val="27"/>
          <w:szCs w:val="27"/>
        </w:rPr>
      </w:pPr>
    </w:p>
    <w:p w:rsidR="00E53A08" w:rsidRPr="000A3B97" w:rsidRDefault="00E53A08">
      <w:pPr>
        <w:widowControl w:val="0"/>
        <w:rPr>
          <w:sz w:val="27"/>
          <w:szCs w:val="27"/>
        </w:rPr>
      </w:pPr>
    </w:p>
    <w:p w:rsidR="00E53A08" w:rsidRPr="00490ED5" w:rsidRDefault="00E53A08">
      <w:pPr>
        <w:widowControl w:val="0"/>
        <w:rPr>
          <w:sz w:val="27"/>
          <w:szCs w:val="27"/>
        </w:rPr>
      </w:pPr>
    </w:p>
    <w:p w:rsidR="00E53A08" w:rsidRPr="00490ED5" w:rsidRDefault="00E53A08">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490ED5" w:rsidRDefault="00490ED5">
      <w:pPr>
        <w:widowControl w:val="0"/>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997DCC" w:rsidRDefault="00997DCC">
      <w:pPr>
        <w:widowControl w:val="0"/>
        <w:ind w:right="-142"/>
        <w:rPr>
          <w:sz w:val="27"/>
          <w:szCs w:val="27"/>
        </w:rPr>
      </w:pPr>
    </w:p>
    <w:p w:rsidR="00FC5531" w:rsidRDefault="00FC5531" w:rsidP="0010368E">
      <w:pPr>
        <w:widowControl w:val="0"/>
        <w:tabs>
          <w:tab w:val="left" w:pos="9639"/>
        </w:tabs>
        <w:ind w:right="-142"/>
        <w:rPr>
          <w:sz w:val="28"/>
          <w:szCs w:val="28"/>
        </w:rPr>
      </w:pPr>
    </w:p>
    <w:p w:rsidR="0010368E" w:rsidRPr="002A479D" w:rsidRDefault="0010368E" w:rsidP="0010368E">
      <w:pPr>
        <w:widowControl w:val="0"/>
        <w:tabs>
          <w:tab w:val="left" w:pos="9639"/>
        </w:tabs>
        <w:ind w:right="-142"/>
        <w:rPr>
          <w:sz w:val="28"/>
          <w:szCs w:val="28"/>
        </w:rPr>
      </w:pPr>
      <w:r w:rsidRPr="002A479D">
        <w:rPr>
          <w:sz w:val="28"/>
          <w:szCs w:val="28"/>
        </w:rPr>
        <w:t xml:space="preserve">                   </w:t>
      </w:r>
    </w:p>
    <w:p w:rsidR="00E53A08" w:rsidRDefault="00E53A08">
      <w:pPr>
        <w:jc w:val="both"/>
        <w:rPr>
          <w:b/>
          <w:sz w:val="27"/>
          <w:szCs w:val="27"/>
        </w:rPr>
      </w:pPr>
    </w:p>
    <w:p w:rsidR="00E53A08" w:rsidRDefault="00E53A08">
      <w:pPr>
        <w:widowControl w:val="0"/>
        <w:rPr>
          <w:sz w:val="27"/>
          <w:szCs w:val="27"/>
        </w:rPr>
      </w:pPr>
    </w:p>
    <w:sectPr w:rsidR="00E53A08" w:rsidSect="00732478">
      <w:pgSz w:w="11905" w:h="16838" w:code="9"/>
      <w:pgMar w:top="454" w:right="706" w:bottom="454" w:left="1134"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6465"/>
    <w:multiLevelType w:val="hybridMultilevel"/>
    <w:tmpl w:val="6090F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51E02"/>
    <w:multiLevelType w:val="hybridMultilevel"/>
    <w:tmpl w:val="A7562644"/>
    <w:lvl w:ilvl="0" w:tplc="4C82A24C">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
    <w:nsid w:val="07882A02"/>
    <w:multiLevelType w:val="hybridMultilevel"/>
    <w:tmpl w:val="ED7C3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704253"/>
    <w:multiLevelType w:val="hybridMultilevel"/>
    <w:tmpl w:val="B276CDC8"/>
    <w:lvl w:ilvl="0" w:tplc="190AD5A4">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931A2"/>
    <w:multiLevelType w:val="hybridMultilevel"/>
    <w:tmpl w:val="0BDE9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037A15"/>
    <w:multiLevelType w:val="hybridMultilevel"/>
    <w:tmpl w:val="BFF0D3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102E5"/>
    <w:multiLevelType w:val="hybridMultilevel"/>
    <w:tmpl w:val="3E489F6E"/>
    <w:lvl w:ilvl="0" w:tplc="210298BE">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E92F9E"/>
    <w:multiLevelType w:val="hybridMultilevel"/>
    <w:tmpl w:val="318AD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9A36AD"/>
    <w:multiLevelType w:val="hybridMultilevel"/>
    <w:tmpl w:val="14CC4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C946F2"/>
    <w:multiLevelType w:val="hybridMultilevel"/>
    <w:tmpl w:val="DFF2D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311C79"/>
    <w:multiLevelType w:val="hybridMultilevel"/>
    <w:tmpl w:val="B51C8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B31655"/>
    <w:multiLevelType w:val="hybridMultilevel"/>
    <w:tmpl w:val="A7562644"/>
    <w:lvl w:ilvl="0" w:tplc="4C82A24C">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12">
    <w:nsid w:val="386247A1"/>
    <w:multiLevelType w:val="hybridMultilevel"/>
    <w:tmpl w:val="7436B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047C2A"/>
    <w:multiLevelType w:val="hybridMultilevel"/>
    <w:tmpl w:val="3CE23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322748"/>
    <w:multiLevelType w:val="hybridMultilevel"/>
    <w:tmpl w:val="0CECFD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3623CB"/>
    <w:multiLevelType w:val="hybridMultilevel"/>
    <w:tmpl w:val="CE8A3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CD5E20"/>
    <w:multiLevelType w:val="hybridMultilevel"/>
    <w:tmpl w:val="5C14F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7C5443"/>
    <w:multiLevelType w:val="hybridMultilevel"/>
    <w:tmpl w:val="4E686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EF439A"/>
    <w:multiLevelType w:val="hybridMultilevel"/>
    <w:tmpl w:val="F24E44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662B01"/>
    <w:multiLevelType w:val="hybridMultilevel"/>
    <w:tmpl w:val="513250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122F62"/>
    <w:multiLevelType w:val="hybridMultilevel"/>
    <w:tmpl w:val="D7649F54"/>
    <w:lvl w:ilvl="0" w:tplc="7092F0DC">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1"/>
  </w:num>
  <w:num w:numId="3">
    <w:abstractNumId w:val="20"/>
  </w:num>
  <w:num w:numId="4">
    <w:abstractNumId w:val="6"/>
  </w:num>
  <w:num w:numId="5">
    <w:abstractNumId w:val="17"/>
  </w:num>
  <w:num w:numId="6">
    <w:abstractNumId w:val="3"/>
  </w:num>
  <w:num w:numId="7">
    <w:abstractNumId w:val="10"/>
  </w:num>
  <w:num w:numId="8">
    <w:abstractNumId w:val="16"/>
  </w:num>
  <w:num w:numId="9">
    <w:abstractNumId w:val="7"/>
  </w:num>
  <w:num w:numId="10">
    <w:abstractNumId w:val="9"/>
  </w:num>
  <w:num w:numId="11">
    <w:abstractNumId w:val="0"/>
  </w:num>
  <w:num w:numId="12">
    <w:abstractNumId w:val="19"/>
  </w:num>
  <w:num w:numId="13">
    <w:abstractNumId w:val="18"/>
  </w:num>
  <w:num w:numId="14">
    <w:abstractNumId w:val="5"/>
  </w:num>
  <w:num w:numId="15">
    <w:abstractNumId w:val="13"/>
  </w:num>
  <w:num w:numId="16">
    <w:abstractNumId w:val="14"/>
  </w:num>
  <w:num w:numId="17">
    <w:abstractNumId w:val="2"/>
  </w:num>
  <w:num w:numId="18">
    <w:abstractNumId w:val="4"/>
  </w:num>
  <w:num w:numId="19">
    <w:abstractNumId w:val="8"/>
  </w:num>
  <w:num w:numId="20">
    <w:abstractNumId w:val="12"/>
  </w:num>
  <w:num w:numId="21">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08"/>
    <w:rsid w:val="000055ED"/>
    <w:rsid w:val="00011B9E"/>
    <w:rsid w:val="0001588B"/>
    <w:rsid w:val="00033942"/>
    <w:rsid w:val="000359D5"/>
    <w:rsid w:val="0004424B"/>
    <w:rsid w:val="000552DC"/>
    <w:rsid w:val="000566B4"/>
    <w:rsid w:val="00072AB0"/>
    <w:rsid w:val="0007418B"/>
    <w:rsid w:val="00083F89"/>
    <w:rsid w:val="00097FCF"/>
    <w:rsid w:val="000A0A89"/>
    <w:rsid w:val="000A34C6"/>
    <w:rsid w:val="000A3B97"/>
    <w:rsid w:val="000B2557"/>
    <w:rsid w:val="000D10F7"/>
    <w:rsid w:val="000D4DC4"/>
    <w:rsid w:val="000D669E"/>
    <w:rsid w:val="000F0D50"/>
    <w:rsid w:val="000F2E9D"/>
    <w:rsid w:val="0010368E"/>
    <w:rsid w:val="001219F0"/>
    <w:rsid w:val="001307EC"/>
    <w:rsid w:val="00133993"/>
    <w:rsid w:val="001352C6"/>
    <w:rsid w:val="001523E5"/>
    <w:rsid w:val="0016099D"/>
    <w:rsid w:val="00171407"/>
    <w:rsid w:val="00183621"/>
    <w:rsid w:val="001A5081"/>
    <w:rsid w:val="001C3DD7"/>
    <w:rsid w:val="001D240C"/>
    <w:rsid w:val="001D629D"/>
    <w:rsid w:val="00213DB1"/>
    <w:rsid w:val="00213FE9"/>
    <w:rsid w:val="00214435"/>
    <w:rsid w:val="002165EF"/>
    <w:rsid w:val="00255FFF"/>
    <w:rsid w:val="0028352E"/>
    <w:rsid w:val="00292B79"/>
    <w:rsid w:val="002B39A9"/>
    <w:rsid w:val="002B5012"/>
    <w:rsid w:val="002C4E24"/>
    <w:rsid w:val="002C701A"/>
    <w:rsid w:val="002D05E9"/>
    <w:rsid w:val="0031102B"/>
    <w:rsid w:val="003216A5"/>
    <w:rsid w:val="00326ADA"/>
    <w:rsid w:val="003317EC"/>
    <w:rsid w:val="00362502"/>
    <w:rsid w:val="00377CB6"/>
    <w:rsid w:val="00381662"/>
    <w:rsid w:val="0038475E"/>
    <w:rsid w:val="003905E9"/>
    <w:rsid w:val="003C399A"/>
    <w:rsid w:val="003D4F94"/>
    <w:rsid w:val="003E5299"/>
    <w:rsid w:val="003E7777"/>
    <w:rsid w:val="004468FC"/>
    <w:rsid w:val="00446A86"/>
    <w:rsid w:val="004700B3"/>
    <w:rsid w:val="004741D0"/>
    <w:rsid w:val="00490ED5"/>
    <w:rsid w:val="004B2707"/>
    <w:rsid w:val="004B3F80"/>
    <w:rsid w:val="004B703A"/>
    <w:rsid w:val="004C1F11"/>
    <w:rsid w:val="004C5429"/>
    <w:rsid w:val="004E0B5E"/>
    <w:rsid w:val="004F58AA"/>
    <w:rsid w:val="0051708A"/>
    <w:rsid w:val="00524FA6"/>
    <w:rsid w:val="0052748B"/>
    <w:rsid w:val="005326A4"/>
    <w:rsid w:val="005326E4"/>
    <w:rsid w:val="0054475F"/>
    <w:rsid w:val="005507F9"/>
    <w:rsid w:val="00553D29"/>
    <w:rsid w:val="00560CA4"/>
    <w:rsid w:val="00566EFF"/>
    <w:rsid w:val="0057545A"/>
    <w:rsid w:val="005770B5"/>
    <w:rsid w:val="00577F83"/>
    <w:rsid w:val="005823A0"/>
    <w:rsid w:val="0058628F"/>
    <w:rsid w:val="00590B44"/>
    <w:rsid w:val="0059515B"/>
    <w:rsid w:val="005A610F"/>
    <w:rsid w:val="005B2A92"/>
    <w:rsid w:val="005C2716"/>
    <w:rsid w:val="005E30D1"/>
    <w:rsid w:val="005F3955"/>
    <w:rsid w:val="005F6706"/>
    <w:rsid w:val="00606F60"/>
    <w:rsid w:val="00620380"/>
    <w:rsid w:val="00635FAB"/>
    <w:rsid w:val="00644FD9"/>
    <w:rsid w:val="006555E7"/>
    <w:rsid w:val="00665F01"/>
    <w:rsid w:val="0066606C"/>
    <w:rsid w:val="006702A4"/>
    <w:rsid w:val="006772A5"/>
    <w:rsid w:val="00694045"/>
    <w:rsid w:val="00697F88"/>
    <w:rsid w:val="006A25D5"/>
    <w:rsid w:val="006B17B4"/>
    <w:rsid w:val="006B1C23"/>
    <w:rsid w:val="006D2B1F"/>
    <w:rsid w:val="006E3219"/>
    <w:rsid w:val="006F3DFF"/>
    <w:rsid w:val="007102EF"/>
    <w:rsid w:val="00731522"/>
    <w:rsid w:val="00732478"/>
    <w:rsid w:val="007350F4"/>
    <w:rsid w:val="00744820"/>
    <w:rsid w:val="00751CD0"/>
    <w:rsid w:val="00757B95"/>
    <w:rsid w:val="00760080"/>
    <w:rsid w:val="007741D8"/>
    <w:rsid w:val="00776848"/>
    <w:rsid w:val="0078194C"/>
    <w:rsid w:val="007868A1"/>
    <w:rsid w:val="00791E21"/>
    <w:rsid w:val="00794503"/>
    <w:rsid w:val="00797D48"/>
    <w:rsid w:val="007D2D53"/>
    <w:rsid w:val="007E4A2B"/>
    <w:rsid w:val="007F4739"/>
    <w:rsid w:val="007F525E"/>
    <w:rsid w:val="00815F7E"/>
    <w:rsid w:val="00833F9C"/>
    <w:rsid w:val="00846513"/>
    <w:rsid w:val="00872FDD"/>
    <w:rsid w:val="0088426E"/>
    <w:rsid w:val="00891F3D"/>
    <w:rsid w:val="00893481"/>
    <w:rsid w:val="008B744C"/>
    <w:rsid w:val="008C11C3"/>
    <w:rsid w:val="008C3635"/>
    <w:rsid w:val="008E0D66"/>
    <w:rsid w:val="008E3D6C"/>
    <w:rsid w:val="008F5491"/>
    <w:rsid w:val="00902AC1"/>
    <w:rsid w:val="0091537F"/>
    <w:rsid w:val="0092073F"/>
    <w:rsid w:val="009212B5"/>
    <w:rsid w:val="00926B71"/>
    <w:rsid w:val="00931C46"/>
    <w:rsid w:val="00961E93"/>
    <w:rsid w:val="00987ECE"/>
    <w:rsid w:val="009911FC"/>
    <w:rsid w:val="00997DCC"/>
    <w:rsid w:val="009A31EF"/>
    <w:rsid w:val="009B10CA"/>
    <w:rsid w:val="009B484C"/>
    <w:rsid w:val="009C3EF8"/>
    <w:rsid w:val="009E44AC"/>
    <w:rsid w:val="009F1CCA"/>
    <w:rsid w:val="009F2299"/>
    <w:rsid w:val="00A007C8"/>
    <w:rsid w:val="00A00D96"/>
    <w:rsid w:val="00A07E65"/>
    <w:rsid w:val="00A1513A"/>
    <w:rsid w:val="00A17945"/>
    <w:rsid w:val="00A379E1"/>
    <w:rsid w:val="00A463D6"/>
    <w:rsid w:val="00A63410"/>
    <w:rsid w:val="00A86710"/>
    <w:rsid w:val="00AA063A"/>
    <w:rsid w:val="00AE433D"/>
    <w:rsid w:val="00B136A2"/>
    <w:rsid w:val="00B161B0"/>
    <w:rsid w:val="00B20D73"/>
    <w:rsid w:val="00B271E4"/>
    <w:rsid w:val="00B5024B"/>
    <w:rsid w:val="00B50CE5"/>
    <w:rsid w:val="00B5318D"/>
    <w:rsid w:val="00B61691"/>
    <w:rsid w:val="00B62406"/>
    <w:rsid w:val="00B71C42"/>
    <w:rsid w:val="00B74DDC"/>
    <w:rsid w:val="00B96420"/>
    <w:rsid w:val="00BB06C1"/>
    <w:rsid w:val="00BC32C6"/>
    <w:rsid w:val="00BF66B5"/>
    <w:rsid w:val="00BF7E5A"/>
    <w:rsid w:val="00C20D5C"/>
    <w:rsid w:val="00C232A2"/>
    <w:rsid w:val="00C40F95"/>
    <w:rsid w:val="00C44088"/>
    <w:rsid w:val="00C4627C"/>
    <w:rsid w:val="00C47120"/>
    <w:rsid w:val="00C47D53"/>
    <w:rsid w:val="00C53675"/>
    <w:rsid w:val="00C55266"/>
    <w:rsid w:val="00C703C0"/>
    <w:rsid w:val="00C72897"/>
    <w:rsid w:val="00C91FA3"/>
    <w:rsid w:val="00C96667"/>
    <w:rsid w:val="00CA0D52"/>
    <w:rsid w:val="00CB371B"/>
    <w:rsid w:val="00CB3746"/>
    <w:rsid w:val="00CB5675"/>
    <w:rsid w:val="00CD0665"/>
    <w:rsid w:val="00CD5EEF"/>
    <w:rsid w:val="00CE4055"/>
    <w:rsid w:val="00CF6F9E"/>
    <w:rsid w:val="00D10715"/>
    <w:rsid w:val="00D27A45"/>
    <w:rsid w:val="00D31E9F"/>
    <w:rsid w:val="00D4558C"/>
    <w:rsid w:val="00D550BB"/>
    <w:rsid w:val="00D6545C"/>
    <w:rsid w:val="00D74BDD"/>
    <w:rsid w:val="00D80873"/>
    <w:rsid w:val="00D82694"/>
    <w:rsid w:val="00D96942"/>
    <w:rsid w:val="00DB5B94"/>
    <w:rsid w:val="00DD69A2"/>
    <w:rsid w:val="00DF00C8"/>
    <w:rsid w:val="00E01439"/>
    <w:rsid w:val="00E14ACF"/>
    <w:rsid w:val="00E22418"/>
    <w:rsid w:val="00E27E74"/>
    <w:rsid w:val="00E33ABB"/>
    <w:rsid w:val="00E33AEF"/>
    <w:rsid w:val="00E41713"/>
    <w:rsid w:val="00E53A08"/>
    <w:rsid w:val="00E57D96"/>
    <w:rsid w:val="00E57E27"/>
    <w:rsid w:val="00E719B1"/>
    <w:rsid w:val="00E73978"/>
    <w:rsid w:val="00E76FF5"/>
    <w:rsid w:val="00E864C7"/>
    <w:rsid w:val="00EA4711"/>
    <w:rsid w:val="00EA61DF"/>
    <w:rsid w:val="00EB229A"/>
    <w:rsid w:val="00EB237C"/>
    <w:rsid w:val="00EB6845"/>
    <w:rsid w:val="00ED10B3"/>
    <w:rsid w:val="00ED123D"/>
    <w:rsid w:val="00EF42C9"/>
    <w:rsid w:val="00F11E16"/>
    <w:rsid w:val="00F200B6"/>
    <w:rsid w:val="00F2518D"/>
    <w:rsid w:val="00F40BD4"/>
    <w:rsid w:val="00F4706A"/>
    <w:rsid w:val="00F813E6"/>
    <w:rsid w:val="00F9213F"/>
    <w:rsid w:val="00FA0B27"/>
    <w:rsid w:val="00FA0B42"/>
    <w:rsid w:val="00FA3AB4"/>
    <w:rsid w:val="00FA4FBC"/>
    <w:rsid w:val="00FC5531"/>
    <w:rsid w:val="00FD1154"/>
    <w:rsid w:val="00FD7775"/>
    <w:rsid w:val="00FE2782"/>
    <w:rsid w:val="00FE3850"/>
    <w:rsid w:val="00FF026C"/>
    <w:rsid w:val="00FF4A4E"/>
    <w:rsid w:val="00FF6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9497A-E451-449A-9C11-694FDC25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pPr>
      <w:spacing w:before="100" w:beforeAutospacing="1" w:after="100" w:afterAutospacing="1"/>
      <w:outlineLvl w:val="0"/>
    </w:pPr>
    <w:rPr>
      <w:rFonts w:eastAsiaTheme="minorEastAsia"/>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11"/>
    <w:pPr>
      <w:jc w:val="both"/>
    </w:pPr>
  </w:style>
  <w:style w:type="character" w:customStyle="1" w:styleId="a4">
    <w:name w:val="Основной текст Знак"/>
    <w:basedOn w:val="a0"/>
    <w:uiPriority w:val="99"/>
    <w:semiHidden/>
    <w:rPr>
      <w:rFonts w:ascii="Times New Roman" w:eastAsia="Times New Roman" w:hAnsi="Times New Roman" w:cs="Times New Roman"/>
      <w:sz w:val="24"/>
      <w:szCs w:val="24"/>
      <w:lang w:eastAsia="ru-RU"/>
    </w:rPr>
  </w:style>
  <w:style w:type="character" w:customStyle="1" w:styleId="11">
    <w:name w:val="Основной текст Знак1"/>
    <w:link w:val="a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Pr>
      <w:rFonts w:ascii="Segoe UI" w:hAnsi="Segoe UI" w:cs="Segoe UI"/>
      <w:sz w:val="18"/>
      <w:szCs w:val="18"/>
    </w:rPr>
  </w:style>
  <w:style w:type="character" w:customStyle="1" w:styleId="a6">
    <w:name w:val="Текст выноски Знак"/>
    <w:basedOn w:val="a0"/>
    <w:link w:val="a5"/>
    <w:uiPriority w:val="99"/>
    <w:semiHidden/>
    <w:rPr>
      <w:rFonts w:ascii="Segoe UI" w:eastAsia="Times New Roman" w:hAnsi="Segoe UI" w:cs="Segoe UI"/>
      <w:sz w:val="18"/>
      <w:szCs w:val="18"/>
      <w:lang w:eastAsia="ru-RU"/>
    </w:rPr>
  </w:style>
  <w:style w:type="paragraph" w:styleId="a7">
    <w:name w:val="Subtitle"/>
    <w:basedOn w:val="a"/>
    <w:next w:val="a"/>
    <w:link w:val="a8"/>
    <w:uiPriority w:val="1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8">
    <w:name w:val="Подзаголовок Знак"/>
    <w:basedOn w:val="a0"/>
    <w:link w:val="a7"/>
    <w:uiPriority w:val="11"/>
    <w:rPr>
      <w:rFonts w:eastAsiaTheme="minorEastAsia"/>
      <w:color w:val="5A5A5A" w:themeColor="text1" w:themeTint="A5"/>
      <w:spacing w:val="15"/>
      <w:lang w:eastAsia="ru-RU"/>
    </w:rPr>
  </w:style>
  <w:style w:type="paragraph" w:styleId="a9">
    <w:name w:val="No Spacing"/>
    <w:link w:val="aa"/>
    <w:uiPriority w:val="1"/>
    <w:qFormat/>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pPr>
      <w:ind w:left="720"/>
      <w:contextualSpacing/>
    </w:pPr>
  </w:style>
  <w:style w:type="character" w:styleId="ac">
    <w:name w:val="Hyperlink"/>
    <w:basedOn w:val="a0"/>
    <w:uiPriority w:val="99"/>
    <w:unhideWhenUsed/>
    <w:rPr>
      <w:color w:val="0563C1" w:themeColor="hyperlink"/>
      <w:u w:val="single"/>
    </w:rPr>
  </w:style>
  <w:style w:type="character" w:customStyle="1" w:styleId="10">
    <w:name w:val="Заголовок 1 Знак"/>
    <w:basedOn w:val="a0"/>
    <w:link w:val="1"/>
    <w:uiPriority w:val="9"/>
    <w:rPr>
      <w:rFonts w:ascii="Times New Roman" w:eastAsiaTheme="minorEastAsia" w:hAnsi="Times New Roman" w:cs="Times New Roman"/>
      <w:b/>
      <w:bCs/>
      <w:kern w:val="36"/>
      <w:sz w:val="28"/>
      <w:szCs w:val="28"/>
      <w:lang w:eastAsia="ru-RU"/>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heme="minorEastAsia"/>
      <w:sz w:val="22"/>
      <w:szCs w:val="22"/>
    </w:rPr>
  </w:style>
  <w:style w:type="character" w:customStyle="1" w:styleId="HTML0">
    <w:name w:val="Стандартный HTML Знак"/>
    <w:basedOn w:val="a0"/>
    <w:link w:val="HTML"/>
    <w:uiPriority w:val="99"/>
    <w:semiHidden/>
    <w:rPr>
      <w:rFonts w:ascii="Times New Roman" w:eastAsiaTheme="minorEastAsia" w:hAnsi="Times New Roman" w:cs="Times New Roman"/>
      <w:lang w:eastAsia="ru-RU"/>
    </w:rPr>
  </w:style>
  <w:style w:type="paragraph" w:styleId="ad">
    <w:name w:val="footer"/>
    <w:basedOn w:val="a"/>
    <w:link w:val="ae"/>
    <w:uiPriority w:val="99"/>
    <w:unhideWhenUsed/>
    <w:pPr>
      <w:tabs>
        <w:tab w:val="center" w:pos="4320"/>
        <w:tab w:val="right" w:pos="8640"/>
      </w:tabs>
    </w:pPr>
    <w:rPr>
      <w:rFonts w:eastAsiaTheme="minorEastAsia"/>
      <w:sz w:val="22"/>
      <w:szCs w:val="22"/>
    </w:rPr>
  </w:style>
  <w:style w:type="character" w:customStyle="1" w:styleId="ae">
    <w:name w:val="Нижний колонтитул Знак"/>
    <w:basedOn w:val="a0"/>
    <w:link w:val="ad"/>
    <w:uiPriority w:val="99"/>
    <w:rPr>
      <w:rFonts w:ascii="Times New Roman" w:eastAsiaTheme="minorEastAsia" w:hAnsi="Times New Roman" w:cs="Times New Roman"/>
      <w:lang w:eastAsia="ru-RU"/>
    </w:rPr>
  </w:style>
  <w:style w:type="table" w:customStyle="1" w:styleId="TableGrid">
    <w:name w:val="TableGri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a">
    <w:name w:val="Без интервала Знак"/>
    <w:basedOn w:val="a0"/>
    <w:link w:val="a9"/>
    <w:uiPriority w:val="1"/>
    <w:locked/>
    <w:rPr>
      <w:rFonts w:ascii="Times New Roman" w:eastAsia="Times New Roman" w:hAnsi="Times New Roman" w:cs="Times New Roman"/>
      <w:sz w:val="24"/>
      <w:szCs w:val="24"/>
      <w:lang w:eastAsia="ru-RU"/>
    </w:rPr>
  </w:style>
  <w:style w:type="paragraph" w:styleId="af">
    <w:name w:val="annotation text"/>
    <w:basedOn w:val="a"/>
    <w:link w:val="af0"/>
    <w:uiPriority w:val="99"/>
    <w:unhideWhenUsed/>
    <w:pPr>
      <w:spacing w:after="160"/>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26548">
      <w:bodyDiv w:val="1"/>
      <w:marLeft w:val="0"/>
      <w:marRight w:val="0"/>
      <w:marTop w:val="0"/>
      <w:marBottom w:val="0"/>
      <w:divBdr>
        <w:top w:val="none" w:sz="0" w:space="0" w:color="auto"/>
        <w:left w:val="none" w:sz="0" w:space="0" w:color="auto"/>
        <w:bottom w:val="none" w:sz="0" w:space="0" w:color="auto"/>
        <w:right w:val="none" w:sz="0" w:space="0" w:color="auto"/>
      </w:divBdr>
    </w:div>
    <w:div w:id="448666134">
      <w:bodyDiv w:val="1"/>
      <w:marLeft w:val="0"/>
      <w:marRight w:val="0"/>
      <w:marTop w:val="0"/>
      <w:marBottom w:val="0"/>
      <w:divBdr>
        <w:top w:val="none" w:sz="0" w:space="0" w:color="auto"/>
        <w:left w:val="none" w:sz="0" w:space="0" w:color="auto"/>
        <w:bottom w:val="none" w:sz="0" w:space="0" w:color="auto"/>
        <w:right w:val="none" w:sz="0" w:space="0" w:color="auto"/>
      </w:divBdr>
    </w:div>
    <w:div w:id="609124250">
      <w:bodyDiv w:val="1"/>
      <w:marLeft w:val="0"/>
      <w:marRight w:val="0"/>
      <w:marTop w:val="0"/>
      <w:marBottom w:val="0"/>
      <w:divBdr>
        <w:top w:val="none" w:sz="0" w:space="0" w:color="auto"/>
        <w:left w:val="none" w:sz="0" w:space="0" w:color="auto"/>
        <w:bottom w:val="none" w:sz="0" w:space="0" w:color="auto"/>
        <w:right w:val="none" w:sz="0" w:space="0" w:color="auto"/>
      </w:divBdr>
    </w:div>
    <w:div w:id="907958254">
      <w:bodyDiv w:val="1"/>
      <w:marLeft w:val="0"/>
      <w:marRight w:val="0"/>
      <w:marTop w:val="0"/>
      <w:marBottom w:val="0"/>
      <w:divBdr>
        <w:top w:val="none" w:sz="0" w:space="0" w:color="auto"/>
        <w:left w:val="none" w:sz="0" w:space="0" w:color="auto"/>
        <w:bottom w:val="none" w:sz="0" w:space="0" w:color="auto"/>
        <w:right w:val="none" w:sz="0" w:space="0" w:color="auto"/>
      </w:divBdr>
    </w:div>
    <w:div w:id="1004405440">
      <w:bodyDiv w:val="1"/>
      <w:marLeft w:val="0"/>
      <w:marRight w:val="0"/>
      <w:marTop w:val="0"/>
      <w:marBottom w:val="0"/>
      <w:divBdr>
        <w:top w:val="none" w:sz="0" w:space="0" w:color="auto"/>
        <w:left w:val="none" w:sz="0" w:space="0" w:color="auto"/>
        <w:bottom w:val="none" w:sz="0" w:space="0" w:color="auto"/>
        <w:right w:val="none" w:sz="0" w:space="0" w:color="auto"/>
      </w:divBdr>
    </w:div>
    <w:div w:id="18452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314CB-FAD3-4D7F-BA81-475CA25A1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7</Pages>
  <Words>2392</Words>
  <Characters>13637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Kazakova</dc:creator>
  <cp:keywords/>
  <dc:description/>
  <cp:lastModifiedBy>User</cp:lastModifiedBy>
  <cp:revision>233</cp:revision>
  <cp:lastPrinted>2024-02-09T04:41:00Z</cp:lastPrinted>
  <dcterms:created xsi:type="dcterms:W3CDTF">2023-06-02T01:21:00Z</dcterms:created>
  <dcterms:modified xsi:type="dcterms:W3CDTF">2024-02-09T06:33:00Z</dcterms:modified>
</cp:coreProperties>
</file>