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25" w:rsidRPr="00EF446F" w:rsidRDefault="00224825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446F">
        <w:rPr>
          <w:rFonts w:ascii="Times New Roman" w:hAnsi="Times New Roman" w:cs="Times New Roman"/>
          <w:sz w:val="24"/>
          <w:szCs w:val="24"/>
        </w:rPr>
        <w:br/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ПРАВИТЕЛЬСТВО ИРКУТСКОЙ ОБЛАСТИ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от 19 сентября 2013 г. N 376-пп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ОБ УТВЕРЖДЕНИИ ПОРЯДКА ОКАЗАНИЯ МЕДИЦИНСКОЙ ПОМОЩИ ДЕТЯМ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И СЕМЬЯМ, НАХОДЯЩИМСЯ В СОЦИАЛЬНО ОПАСНОМ ПОЛОЖЕНИИ,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В ИРКУТСКОЙ ОБЛАСТИ</w:t>
      </w:r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</w:t>
      </w:r>
      <w:proofErr w:type="gramEnd"/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от 14.04.2014 N 201-пп)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46F">
        <w:rPr>
          <w:rFonts w:ascii="Times New Roman" w:hAnsi="Times New Roman" w:cs="Times New Roman"/>
          <w:sz w:val="24"/>
          <w:szCs w:val="24"/>
        </w:rPr>
        <w:t xml:space="preserve">В целях социальной поддержки детей и семей, находящихся в социально опасном положении в соответствии со </w:t>
      </w:r>
      <w:hyperlink r:id="rId6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статьей 10(2)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17 декабря 2008 года N 106-оз "О социальной поддержке отдельных групп населения в оказании медицинской помощи в Иркутской области", руководствуясь </w:t>
      </w:r>
      <w:hyperlink r:id="rId7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статьей 67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Устава Иркутской области, Правительство Иркутской области постановляет:</w:t>
      </w:r>
      <w:proofErr w:type="gramEnd"/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детям и семьям, находящимся в социально опасном положении в Иркутской области (прилагается).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десять календарных дней после его официального опубликования.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Губернатор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С.В.ЕРОЩЕНКО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Утвержден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Правительства Иркутской области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от 19 сентября 2013 года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N 376-пп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EF446F">
        <w:rPr>
          <w:rFonts w:ascii="Times New Roman" w:hAnsi="Times New Roman" w:cs="Times New Roman"/>
          <w:sz w:val="24"/>
          <w:szCs w:val="24"/>
        </w:rPr>
        <w:t>ПОРЯДОК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ОКАЗАНИЯ МЕДИЦИНСКОЙ ПОМОЩИ ДЕТЯМ И СЕМЬЯМ,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46F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EF446F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</w:t>
      </w:r>
    </w:p>
    <w:p w:rsidR="00224825" w:rsidRPr="00EF446F" w:rsidRDefault="002248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В ИРКУТСКОЙ ОБЛАСТИ</w:t>
      </w:r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4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</w:t>
      </w:r>
      <w:proofErr w:type="gramEnd"/>
    </w:p>
    <w:p w:rsidR="00224825" w:rsidRPr="00EF446F" w:rsidRDefault="002248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от 14.04.2014 N 201-пп)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1. Настоящий Порядок в соответствии с законодательством устанавливает процедуру оказания медицинской помощи детям и семьям, находящимся в социально опасном </w:t>
      </w:r>
      <w:r w:rsidRPr="00EF446F">
        <w:rPr>
          <w:rFonts w:ascii="Times New Roman" w:hAnsi="Times New Roman" w:cs="Times New Roman"/>
          <w:sz w:val="24"/>
          <w:szCs w:val="24"/>
        </w:rPr>
        <w:lastRenderedPageBreak/>
        <w:t>положении, в Иркутской области (далее - медицинская помощь).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2. В целях настоящего Порядка понятия "дети, находящиеся в социально опасном положении", "несовершеннолетние, находящиеся в социально опасном положении" и "семьи, находящиеся в социально опасном положении" используются в значениях, определенных Федеральным </w:t>
      </w:r>
      <w:hyperlink r:id="rId9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3. Медицинская помощь оказывается в порядке, установленном федеральным и областным законодательством, с учетом особенностей, определенных настоящим Порядком.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4. Организация оказания медицинской помощи осуществляется министерством здравоохранения Иркутской области (далее - министерство).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5. В целях организации оказания медицинской помощи министерство взаимодействует с министерством социального развития, опеки и попечительства Иркутской области путем получения в установленном порядке информации, содержащейся в банке данных Иркутской области о семьях и несовершеннолетних, находящихся в социально опасном положении (далее - информация).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6. Министерством обеспечивается в соответствии с законодательством о персональных данных ежеквартальное направление информации в медицинские организации Иркутской области (далее - медицинские организации) по месту жительства детей и семей, находящихся в социально опасном положении.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EF4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446F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14.04.2014 N 201-пп)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F446F">
        <w:rPr>
          <w:rFonts w:ascii="Times New Roman" w:hAnsi="Times New Roman" w:cs="Times New Roman"/>
          <w:sz w:val="24"/>
          <w:szCs w:val="24"/>
        </w:rPr>
        <w:t>На основании представленной информации руководитель медицинской организации в течение 10 календарных дней обеспечивает проведение проверки факта нахождения указанных детей и семей, находящихся в социально опасном положении, на медицинском обслуживании в данной медицинской организации.</w:t>
      </w:r>
      <w:proofErr w:type="gramEnd"/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При отсутствии в медицинской организации данных о нахождении указанных детей и семей, находящихся в социально опасном положении, на медицинском обслуживании в данной медицинской организации руководитель медицинской организации письменно информирует об этом министерство в срок не позднее 3 календарных дней со дня окончания проведения проверки.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Министерство организует работу по информированию иных органов, входящих в систему профилактики безнадзорности и правонарушений несовершеннолетних, о фактах отсутствия нахождения детей и семей, находящихся в социально опасном положении, на медицинском обслуживании, в соответствии с законодательством.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8. В отношении детей и семей, находящихся в социально опасном положении, находящихся на медицинском обслуживании в данной медицинской организации, руководителем медицинской организации организуется работа по оказанию им первичной медико-санитарной помощи в соответствии с законодательством, в том числе путем: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1) проведения профилактических медицинских осмотров и диспансерного наблюдения;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2) организации работы отделения (кабинета) </w:t>
      </w:r>
      <w:proofErr w:type="gramStart"/>
      <w:r w:rsidRPr="00EF446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F446F">
        <w:rPr>
          <w:rFonts w:ascii="Times New Roman" w:hAnsi="Times New Roman" w:cs="Times New Roman"/>
          <w:sz w:val="24"/>
          <w:szCs w:val="24"/>
        </w:rPr>
        <w:t xml:space="preserve"> помощи;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3) распространения санитарно-гигиенических знаний среди детей, их родителей или иных законных представителей, а также пропаганды здорового образа жизни;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4) оказания консультативной помощи родителям или иным законным представителям несовершеннолетних;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5) осуществления мероприятий по предупреждению и раннему выявлению заболеваний, в том числе предупреждению социально-значимых заболеваний и борьбе с ними.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9. Руководителем медицинской организации утверждается ежегодный план проведения мероприятий по оказанию медицинской помощи детям и семьям, находящимся в социально опасном положении, в указанной медицинской организации.</w:t>
      </w:r>
    </w:p>
    <w:p w:rsidR="00224825" w:rsidRPr="00EF446F" w:rsidRDefault="00224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 xml:space="preserve">Отчет о реализации плана за прошедший год представляется в министерство в срок </w:t>
      </w:r>
      <w:r w:rsidRPr="00EF446F">
        <w:rPr>
          <w:rFonts w:ascii="Times New Roman" w:hAnsi="Times New Roman" w:cs="Times New Roman"/>
          <w:sz w:val="24"/>
          <w:szCs w:val="24"/>
        </w:rPr>
        <w:lastRenderedPageBreak/>
        <w:t xml:space="preserve">не позднее 1 февраля года, следующего </w:t>
      </w:r>
      <w:proofErr w:type="gramStart"/>
      <w:r w:rsidRPr="00EF44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F446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Правительства Иркутской области</w:t>
      </w:r>
    </w:p>
    <w:p w:rsidR="00224825" w:rsidRPr="00EF446F" w:rsidRDefault="002248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46F">
        <w:rPr>
          <w:rFonts w:ascii="Times New Roman" w:hAnsi="Times New Roman" w:cs="Times New Roman"/>
          <w:sz w:val="24"/>
          <w:szCs w:val="24"/>
        </w:rPr>
        <w:t>В.Ф.ВОБЛИКОВА</w:t>
      </w: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825" w:rsidRPr="00EF446F" w:rsidRDefault="0022482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D288E" w:rsidRPr="00EF446F" w:rsidRDefault="000D288E">
      <w:pPr>
        <w:rPr>
          <w:rFonts w:ascii="Times New Roman" w:hAnsi="Times New Roman" w:cs="Times New Roman"/>
          <w:sz w:val="24"/>
          <w:szCs w:val="24"/>
        </w:rPr>
      </w:pPr>
    </w:p>
    <w:sectPr w:rsidR="000D288E" w:rsidRPr="00EF446F" w:rsidSect="004D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25"/>
    <w:rsid w:val="000D288E"/>
    <w:rsid w:val="00224825"/>
    <w:rsid w:val="005B3DD2"/>
    <w:rsid w:val="00E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B2C2A0D1E9C917DC5A3FBD26CA4F08A2A5047E5D7421AF4912902D9925B1F242276970061D32D1944A9k4T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4B2C2A0D1E9C917DC5A3FBD26CA4F08A2A5047ECD24C1EF59C7408D1CB571D232D29800728DF2C1944AC4FkCT2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B2C2A0D1E9C917DC5A3FBD26CA4F08A2A5047E4D44A1BFD912902D9925B1F242276970061D32D1944A0k4T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24B2C2A0D1E9C917DC5A3FBD26CA4F08A2A5047E5D7421AF4912902D9925B1F242276970061D32D1944A9k4TCE" TargetMode="External"/><Relationship Id="rId10" Type="http://schemas.openxmlformats.org/officeDocument/2006/relationships/hyperlink" Target="consultantplus://offline/ref=E24B2C2A0D1E9C917DC5A3FBD26CA4F08A2A5047E5D7421AF4912902D9925B1F242276970061D32D1944A9k4T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B2C2A0D1E9C917DC5BDF6C400FEFC8A260D48E4DA414DA1CE725F8Ek9T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Рыкова</dc:creator>
  <cp:lastModifiedBy>Вера В. Рыкова</cp:lastModifiedBy>
  <cp:revision>5</cp:revision>
  <dcterms:created xsi:type="dcterms:W3CDTF">2015-11-05T04:19:00Z</dcterms:created>
  <dcterms:modified xsi:type="dcterms:W3CDTF">2015-11-05T06:28:00Z</dcterms:modified>
</cp:coreProperties>
</file>