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776" w:rsidRDefault="00E77776">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E77776" w:rsidRDefault="00E77776">
      <w:pPr>
        <w:pStyle w:val="ConsPlusNormal"/>
        <w:jc w:val="both"/>
      </w:pPr>
    </w:p>
    <w:p w:rsidR="00E77776" w:rsidRDefault="00E77776">
      <w:pPr>
        <w:pStyle w:val="ConsPlusTitle"/>
        <w:jc w:val="center"/>
      </w:pPr>
      <w:r>
        <w:t>МИНИСТЕРСТВО ЗДРАВООХРАНЕНИЯ РОССИЙСКОЙ ФЕДЕРАЦИИ</w:t>
      </w:r>
    </w:p>
    <w:p w:rsidR="00E77776" w:rsidRDefault="00E77776">
      <w:pPr>
        <w:pStyle w:val="ConsPlusTitle"/>
        <w:jc w:val="center"/>
      </w:pPr>
    </w:p>
    <w:p w:rsidR="00E77776" w:rsidRDefault="00E77776">
      <w:pPr>
        <w:pStyle w:val="ConsPlusTitle"/>
        <w:jc w:val="center"/>
      </w:pPr>
      <w:r>
        <w:t>ПИСЬМО</w:t>
      </w:r>
    </w:p>
    <w:p w:rsidR="00E77776" w:rsidRDefault="00E77776">
      <w:pPr>
        <w:pStyle w:val="ConsPlusTitle"/>
        <w:jc w:val="center"/>
      </w:pPr>
      <w:r>
        <w:t>от 29 мая 2014 г. N 15-4/10/2-3881</w:t>
      </w:r>
    </w:p>
    <w:p w:rsidR="00E77776" w:rsidRDefault="00E77776">
      <w:pPr>
        <w:pStyle w:val="ConsPlusNormal"/>
        <w:ind w:firstLine="540"/>
        <w:jc w:val="both"/>
      </w:pPr>
    </w:p>
    <w:p w:rsidR="00E77776" w:rsidRDefault="00E77776">
      <w:pPr>
        <w:pStyle w:val="ConsPlusNormal"/>
        <w:ind w:firstLine="540"/>
        <w:jc w:val="both"/>
      </w:pPr>
      <w:proofErr w:type="gramStart"/>
      <w:r>
        <w:t xml:space="preserve">Министерство здравоохранения Российской Федерации направляет </w:t>
      </w:r>
      <w:hyperlink w:anchor="P31" w:history="1">
        <w:r>
          <w:rPr>
            <w:color w:val="0000FF"/>
          </w:rPr>
          <w:t>клинические рекомендации</w:t>
        </w:r>
      </w:hyperlink>
      <w:r>
        <w:t xml:space="preserve"> (протокол лечения) "Профилактика, лечение и алгоритм ведения при акушерских кровотечениях", разработанные в соответствии со </w:t>
      </w:r>
      <w:hyperlink r:id="rId6" w:history="1">
        <w:r>
          <w:rPr>
            <w:color w:val="0000FF"/>
          </w:rPr>
          <w:t>статьей 76</w:t>
        </w:r>
      </w:hyperlink>
      <w:r>
        <w:t xml:space="preserve"> Федерального закона от 21 ноября 2011 г. N 323-ФЗ "Об основах охраны здоровья граждан в Российской Федерации", для использования в работе руководителями органов государственной власти субъектов Российской Федерации в сфере охраны здоровья при подготовке нормативных правовых актов</w:t>
      </w:r>
      <w:proofErr w:type="gramEnd"/>
      <w:r>
        <w:t>, главными врачами перинатальных центров и родильных домов (отделений), руководителями амбулаторно-поликлинических подразделений при организации медицинской помощи женщинам во время беременности, родов и в послеродовом периоде, а также для использования в учебном процессе.</w:t>
      </w:r>
    </w:p>
    <w:p w:rsidR="00E77776" w:rsidRDefault="00E77776">
      <w:pPr>
        <w:pStyle w:val="ConsPlusNormal"/>
        <w:ind w:firstLine="540"/>
        <w:jc w:val="both"/>
      </w:pPr>
    </w:p>
    <w:p w:rsidR="00E77776" w:rsidRDefault="00E77776">
      <w:pPr>
        <w:pStyle w:val="ConsPlusNormal"/>
        <w:jc w:val="right"/>
      </w:pPr>
      <w:r>
        <w:t>Заместитель Министра</w:t>
      </w:r>
    </w:p>
    <w:p w:rsidR="00E77776" w:rsidRDefault="00E77776">
      <w:pPr>
        <w:pStyle w:val="ConsPlusNormal"/>
        <w:jc w:val="right"/>
      </w:pPr>
      <w:r>
        <w:t>Т.В.ЯКОВЛЕВА</w:t>
      </w:r>
    </w:p>
    <w:p w:rsidR="00E77776" w:rsidRDefault="00E77776">
      <w:pPr>
        <w:pStyle w:val="ConsPlusNormal"/>
        <w:ind w:firstLine="540"/>
        <w:jc w:val="both"/>
      </w:pPr>
    </w:p>
    <w:p w:rsidR="00E77776" w:rsidRDefault="00E77776">
      <w:pPr>
        <w:pStyle w:val="ConsPlusNormal"/>
        <w:ind w:firstLine="540"/>
        <w:jc w:val="both"/>
      </w:pPr>
    </w:p>
    <w:p w:rsidR="00E77776" w:rsidRDefault="00E77776">
      <w:pPr>
        <w:pStyle w:val="ConsPlusNormal"/>
        <w:ind w:firstLine="540"/>
        <w:jc w:val="both"/>
      </w:pPr>
    </w:p>
    <w:p w:rsidR="00E77776" w:rsidRDefault="00E77776">
      <w:pPr>
        <w:pStyle w:val="ConsPlusNormal"/>
        <w:ind w:firstLine="540"/>
        <w:jc w:val="both"/>
      </w:pPr>
    </w:p>
    <w:p w:rsidR="00E77776" w:rsidRDefault="00E77776">
      <w:pPr>
        <w:pStyle w:val="ConsPlusNormal"/>
        <w:ind w:firstLine="540"/>
        <w:jc w:val="both"/>
      </w:pPr>
    </w:p>
    <w:p w:rsidR="00E77776" w:rsidRDefault="00E77776">
      <w:pPr>
        <w:pStyle w:val="ConsPlusNormal"/>
        <w:jc w:val="right"/>
      </w:pPr>
      <w:r>
        <w:t>Утверждаю</w:t>
      </w:r>
    </w:p>
    <w:p w:rsidR="00E77776" w:rsidRDefault="00E77776">
      <w:pPr>
        <w:pStyle w:val="ConsPlusNormal"/>
        <w:jc w:val="right"/>
      </w:pPr>
      <w:r>
        <w:t>Президент Российского общества</w:t>
      </w:r>
    </w:p>
    <w:p w:rsidR="00E77776" w:rsidRDefault="00E77776">
      <w:pPr>
        <w:pStyle w:val="ConsPlusNormal"/>
        <w:jc w:val="right"/>
      </w:pPr>
      <w:r>
        <w:t>акушеров-гинекологов,</w:t>
      </w:r>
    </w:p>
    <w:p w:rsidR="00E77776" w:rsidRDefault="00E77776">
      <w:pPr>
        <w:pStyle w:val="ConsPlusNormal"/>
        <w:jc w:val="right"/>
      </w:pPr>
      <w:r>
        <w:t>академик РАМН, профессор</w:t>
      </w:r>
    </w:p>
    <w:p w:rsidR="00E77776" w:rsidRDefault="00E77776">
      <w:pPr>
        <w:pStyle w:val="ConsPlusNormal"/>
        <w:jc w:val="right"/>
      </w:pPr>
      <w:r>
        <w:t>В.Н.СЕРОВ</w:t>
      </w:r>
    </w:p>
    <w:p w:rsidR="00E77776" w:rsidRDefault="00E77776">
      <w:pPr>
        <w:pStyle w:val="ConsPlusNormal"/>
        <w:jc w:val="right"/>
      </w:pPr>
      <w:r>
        <w:t>"___" _____________ 2014 г.</w:t>
      </w:r>
    </w:p>
    <w:p w:rsidR="00E77776" w:rsidRDefault="00E77776">
      <w:pPr>
        <w:pStyle w:val="ConsPlusNormal"/>
        <w:jc w:val="right"/>
      </w:pPr>
    </w:p>
    <w:p w:rsidR="00E77776" w:rsidRDefault="00E77776">
      <w:pPr>
        <w:pStyle w:val="ConsPlusNormal"/>
        <w:jc w:val="right"/>
      </w:pPr>
      <w:r>
        <w:t>Согласовано</w:t>
      </w:r>
    </w:p>
    <w:p w:rsidR="00E77776" w:rsidRDefault="00E77776">
      <w:pPr>
        <w:pStyle w:val="ConsPlusNormal"/>
        <w:jc w:val="right"/>
      </w:pPr>
      <w:r>
        <w:t>Главный внештатный специалист</w:t>
      </w:r>
    </w:p>
    <w:p w:rsidR="00E77776" w:rsidRDefault="00E77776">
      <w:pPr>
        <w:pStyle w:val="ConsPlusNormal"/>
        <w:jc w:val="right"/>
      </w:pPr>
      <w:r>
        <w:t>Министерства здравоохранения</w:t>
      </w:r>
    </w:p>
    <w:p w:rsidR="00E77776" w:rsidRDefault="00E77776">
      <w:pPr>
        <w:pStyle w:val="ConsPlusNormal"/>
        <w:jc w:val="right"/>
      </w:pPr>
      <w:r>
        <w:t>Российской Федерации</w:t>
      </w:r>
    </w:p>
    <w:p w:rsidR="00E77776" w:rsidRDefault="00E77776">
      <w:pPr>
        <w:pStyle w:val="ConsPlusNormal"/>
        <w:jc w:val="right"/>
      </w:pPr>
      <w:r>
        <w:t>по акушерству и гинекологии,</w:t>
      </w:r>
    </w:p>
    <w:p w:rsidR="00E77776" w:rsidRDefault="00E77776">
      <w:pPr>
        <w:pStyle w:val="ConsPlusNormal"/>
        <w:jc w:val="right"/>
      </w:pPr>
      <w:r>
        <w:t>академик РАМН, профессор</w:t>
      </w:r>
    </w:p>
    <w:p w:rsidR="00E77776" w:rsidRDefault="00E77776">
      <w:pPr>
        <w:pStyle w:val="ConsPlusNormal"/>
        <w:jc w:val="right"/>
      </w:pPr>
      <w:r>
        <w:t>Л.В.АДАМЯН</w:t>
      </w:r>
    </w:p>
    <w:p w:rsidR="00E77776" w:rsidRDefault="00E77776">
      <w:pPr>
        <w:pStyle w:val="ConsPlusNormal"/>
        <w:jc w:val="right"/>
      </w:pPr>
      <w:r>
        <w:t>"___" _____________ 2014 г.</w:t>
      </w:r>
    </w:p>
    <w:p w:rsidR="00E77776" w:rsidRDefault="00E77776">
      <w:pPr>
        <w:pStyle w:val="ConsPlusNormal"/>
        <w:ind w:firstLine="540"/>
        <w:jc w:val="both"/>
      </w:pPr>
    </w:p>
    <w:p w:rsidR="00E77776" w:rsidRDefault="00E77776">
      <w:pPr>
        <w:pStyle w:val="ConsPlusTitle"/>
        <w:jc w:val="center"/>
      </w:pPr>
      <w:bookmarkStart w:id="1" w:name="P31"/>
      <w:bookmarkEnd w:id="1"/>
      <w:r>
        <w:t xml:space="preserve">ПРОФИЛАКТИКА, ЛЕЧЕНИЕ И АЛГОРИТМ ВЕДЕНИЯ </w:t>
      </w:r>
      <w:proofErr w:type="gramStart"/>
      <w:r>
        <w:t>ПРИ</w:t>
      </w:r>
      <w:proofErr w:type="gramEnd"/>
    </w:p>
    <w:p w:rsidR="00E77776" w:rsidRDefault="00E77776">
      <w:pPr>
        <w:pStyle w:val="ConsPlusTitle"/>
        <w:jc w:val="center"/>
      </w:pPr>
      <w:r>
        <w:t xml:space="preserve">АКУШЕРСКИХ </w:t>
      </w:r>
      <w:proofErr w:type="gramStart"/>
      <w:r>
        <w:t>КРОВОТЕЧЕНИЯХ</w:t>
      </w:r>
      <w:proofErr w:type="gramEnd"/>
    </w:p>
    <w:p w:rsidR="00E77776" w:rsidRDefault="00E77776">
      <w:pPr>
        <w:pStyle w:val="ConsPlusTitle"/>
        <w:jc w:val="center"/>
      </w:pPr>
    </w:p>
    <w:p w:rsidR="00E77776" w:rsidRDefault="00E77776">
      <w:pPr>
        <w:pStyle w:val="ConsPlusTitle"/>
        <w:jc w:val="center"/>
      </w:pPr>
      <w:r>
        <w:t>КЛИНИЧЕСКИЕ РЕКОМЕНДАЦИИ</w:t>
      </w:r>
    </w:p>
    <w:p w:rsidR="00E77776" w:rsidRDefault="00E77776">
      <w:pPr>
        <w:pStyle w:val="ConsPlusNormal"/>
        <w:jc w:val="center"/>
      </w:pPr>
    </w:p>
    <w:p w:rsidR="00E77776" w:rsidRDefault="00E77776">
      <w:pPr>
        <w:pStyle w:val="ConsPlusNormal"/>
        <w:jc w:val="center"/>
      </w:pPr>
      <w:r>
        <w:t>Аннотация</w:t>
      </w:r>
    </w:p>
    <w:p w:rsidR="00E77776" w:rsidRDefault="00E77776">
      <w:pPr>
        <w:pStyle w:val="ConsPlusNormal"/>
        <w:ind w:firstLine="540"/>
        <w:jc w:val="both"/>
      </w:pPr>
    </w:p>
    <w:p w:rsidR="00E77776" w:rsidRDefault="00E77776">
      <w:pPr>
        <w:pStyle w:val="ConsPlusNormal"/>
        <w:ind w:firstLine="540"/>
        <w:jc w:val="both"/>
      </w:pPr>
      <w:r>
        <w:t>Рекомендации "Профилактика, лечение и алгоритм ведения при акушерских кровотечениях" подготовлены на основе современных доказательных практик и предназначены для врачей акушеров-гинекологов, анестезиологов-реаниматологов, терапевтов, студентов-медиков.</w:t>
      </w:r>
    </w:p>
    <w:p w:rsidR="00E77776" w:rsidRDefault="00E77776">
      <w:pPr>
        <w:pStyle w:val="ConsPlusNormal"/>
        <w:ind w:firstLine="540"/>
        <w:jc w:val="both"/>
      </w:pPr>
      <w:r>
        <w:t>Доказательной базой для рекомендаций явились публикации, вошедшие в Кохрейновскую библиотеку, базы данных EMBASE, PUBMED и MEDLINE.</w:t>
      </w:r>
    </w:p>
    <w:p w:rsidR="00E77776" w:rsidRDefault="00E77776">
      <w:pPr>
        <w:pStyle w:val="ConsPlusNormal"/>
        <w:ind w:firstLine="540"/>
        <w:jc w:val="both"/>
      </w:pPr>
      <w:r>
        <w:t xml:space="preserve">Оценка значимости рекомендаций приведена в соответствии с </w:t>
      </w:r>
      <w:hyperlink w:anchor="P257" w:history="1">
        <w:r>
          <w:rPr>
            <w:color w:val="0000FF"/>
          </w:rPr>
          <w:t>классификацией</w:t>
        </w:r>
      </w:hyperlink>
      <w:r>
        <w:t xml:space="preserve"> уровней их </w:t>
      </w:r>
      <w:r>
        <w:lastRenderedPageBreak/>
        <w:t>достоверности и доказательности (рейтинговой схемой) (Приложение 1). Комментарии обсуждались коллегиально членами рабочей группы.</w:t>
      </w:r>
    </w:p>
    <w:p w:rsidR="00E77776" w:rsidRDefault="00E77776">
      <w:pPr>
        <w:pStyle w:val="ConsPlusNormal"/>
        <w:ind w:firstLine="540"/>
        <w:jc w:val="both"/>
      </w:pPr>
      <w:r>
        <w:t>Цель данных рекомендаций совершенствование алгоритма ведение пациентов при послеродовом кровотечении.</w:t>
      </w:r>
    </w:p>
    <w:p w:rsidR="00E77776" w:rsidRDefault="00E77776">
      <w:pPr>
        <w:pStyle w:val="ConsPlusNormal"/>
        <w:ind w:firstLine="540"/>
        <w:jc w:val="both"/>
      </w:pPr>
    </w:p>
    <w:p w:rsidR="00E77776" w:rsidRDefault="00E77776">
      <w:pPr>
        <w:pStyle w:val="ConsPlusNormal"/>
        <w:jc w:val="center"/>
      </w:pPr>
      <w:r>
        <w:t>Список сокращений:</w:t>
      </w:r>
    </w:p>
    <w:p w:rsidR="00E77776" w:rsidRDefault="00E77776">
      <w:pPr>
        <w:pStyle w:val="ConsPlusNormal"/>
        <w:ind w:firstLine="540"/>
        <w:jc w:val="both"/>
      </w:pPr>
    </w:p>
    <w:p w:rsidR="00E77776" w:rsidRDefault="00E77776">
      <w:pPr>
        <w:pStyle w:val="ConsPlusNormal"/>
        <w:ind w:firstLine="540"/>
        <w:jc w:val="both"/>
      </w:pPr>
      <w:r>
        <w:t>АД - артериальное давление;</w:t>
      </w:r>
    </w:p>
    <w:p w:rsidR="00E77776" w:rsidRDefault="00E77776">
      <w:pPr>
        <w:pStyle w:val="ConsPlusNormal"/>
        <w:ind w:firstLine="540"/>
        <w:jc w:val="both"/>
      </w:pPr>
      <w:r>
        <w:t>АЧТВ - активированное частичное тромбопластиновое время;</w:t>
      </w:r>
    </w:p>
    <w:p w:rsidR="00E77776" w:rsidRDefault="00E77776">
      <w:pPr>
        <w:pStyle w:val="ConsPlusNormal"/>
        <w:ind w:firstLine="540"/>
        <w:jc w:val="both"/>
      </w:pPr>
      <w:r>
        <w:t>ДВС - диссеминированное внутрисосудистое свертывания;</w:t>
      </w:r>
    </w:p>
    <w:p w:rsidR="00E77776" w:rsidRDefault="00E77776">
      <w:pPr>
        <w:pStyle w:val="ConsPlusNormal"/>
        <w:ind w:firstLine="540"/>
        <w:jc w:val="both"/>
      </w:pPr>
      <w:r>
        <w:t>ОЦК - объем циркулирующей крови;</w:t>
      </w:r>
    </w:p>
    <w:p w:rsidR="00E77776" w:rsidRDefault="00E77776">
      <w:pPr>
        <w:pStyle w:val="ConsPlusNormal"/>
        <w:ind w:firstLine="540"/>
        <w:jc w:val="both"/>
      </w:pPr>
      <w:r>
        <w:t>ПДФ/Ф - продукты деградации фибрина/фибриногена;</w:t>
      </w:r>
    </w:p>
    <w:p w:rsidR="00E77776" w:rsidRDefault="00E77776">
      <w:pPr>
        <w:pStyle w:val="ConsPlusNormal"/>
        <w:ind w:firstLine="540"/>
        <w:jc w:val="both"/>
      </w:pPr>
      <w:r>
        <w:t>ПТИ - протромбиновый индекс;</w:t>
      </w:r>
    </w:p>
    <w:p w:rsidR="00E77776" w:rsidRDefault="00E77776">
      <w:pPr>
        <w:pStyle w:val="ConsPlusNormal"/>
        <w:ind w:firstLine="540"/>
        <w:jc w:val="both"/>
      </w:pPr>
      <w:r>
        <w:t>ТЭГ - тромбоэластограмма.</w:t>
      </w:r>
    </w:p>
    <w:p w:rsidR="00E77776" w:rsidRDefault="00E77776">
      <w:pPr>
        <w:pStyle w:val="ConsPlusNormal"/>
        <w:ind w:firstLine="540"/>
        <w:jc w:val="both"/>
      </w:pPr>
    </w:p>
    <w:p w:rsidR="00E77776" w:rsidRDefault="00E77776">
      <w:pPr>
        <w:pStyle w:val="ConsPlusNormal"/>
        <w:jc w:val="center"/>
      </w:pPr>
      <w:r>
        <w:t>1. Классификация, факторы риска и принципы диагностики</w:t>
      </w:r>
    </w:p>
    <w:p w:rsidR="00E77776" w:rsidRDefault="00E77776">
      <w:pPr>
        <w:pStyle w:val="ConsPlusNormal"/>
        <w:ind w:firstLine="540"/>
        <w:jc w:val="both"/>
      </w:pPr>
    </w:p>
    <w:p w:rsidR="00E77776" w:rsidRDefault="00E77776">
      <w:pPr>
        <w:pStyle w:val="ConsPlusNormal"/>
        <w:ind w:firstLine="540"/>
        <w:jc w:val="both"/>
      </w:pPr>
      <w:r>
        <w:t>Клиническая классификация акушерских кровотечений:</w:t>
      </w:r>
    </w:p>
    <w:p w:rsidR="00E77776" w:rsidRDefault="00E77776">
      <w:pPr>
        <w:pStyle w:val="ConsPlusNormal"/>
        <w:ind w:firstLine="540"/>
        <w:jc w:val="both"/>
      </w:pPr>
      <w:r>
        <w:t>1. Кровотечение во время беременности и в родах</w:t>
      </w:r>
    </w:p>
    <w:p w:rsidR="00E77776" w:rsidRDefault="00E77776">
      <w:pPr>
        <w:pStyle w:val="ConsPlusNormal"/>
        <w:ind w:firstLine="540"/>
        <w:jc w:val="both"/>
      </w:pPr>
      <w:r>
        <w:t>1.1. Предлежание плаценты.</w:t>
      </w:r>
    </w:p>
    <w:p w:rsidR="00E77776" w:rsidRDefault="00E77776">
      <w:pPr>
        <w:pStyle w:val="ConsPlusNormal"/>
        <w:ind w:firstLine="540"/>
        <w:jc w:val="both"/>
      </w:pPr>
      <w:r>
        <w:t>1.2. Преждевременная отслойка плаценты.</w:t>
      </w:r>
    </w:p>
    <w:p w:rsidR="00E77776" w:rsidRDefault="00E77776">
      <w:pPr>
        <w:pStyle w:val="ConsPlusNormal"/>
        <w:ind w:firstLine="540"/>
        <w:jc w:val="both"/>
      </w:pPr>
      <w:r>
        <w:t>2. Кровотечения в послеродовом периоде</w:t>
      </w:r>
    </w:p>
    <w:p w:rsidR="00E77776" w:rsidRDefault="00E77776">
      <w:pPr>
        <w:pStyle w:val="ConsPlusNormal"/>
        <w:ind w:firstLine="540"/>
        <w:jc w:val="both"/>
      </w:pPr>
      <w:r>
        <w:t>2.1. Гипо-атония матки.</w:t>
      </w:r>
    </w:p>
    <w:p w:rsidR="00E77776" w:rsidRDefault="00E77776">
      <w:pPr>
        <w:pStyle w:val="ConsPlusNormal"/>
        <w:ind w:firstLine="540"/>
        <w:jc w:val="both"/>
      </w:pPr>
      <w:r>
        <w:t>2.2. Задержка в полости матки части последа.</w:t>
      </w:r>
    </w:p>
    <w:p w:rsidR="00E77776" w:rsidRDefault="00E77776">
      <w:pPr>
        <w:pStyle w:val="ConsPlusNormal"/>
        <w:ind w:firstLine="540"/>
        <w:jc w:val="both"/>
      </w:pPr>
      <w:r>
        <w:t>2.3. Разрывы мягких тканей родовых путей.</w:t>
      </w:r>
    </w:p>
    <w:p w:rsidR="00E77776" w:rsidRDefault="00E77776">
      <w:pPr>
        <w:pStyle w:val="ConsPlusNormal"/>
        <w:ind w:firstLine="540"/>
        <w:jc w:val="both"/>
      </w:pPr>
      <w:r>
        <w:t>2.4. Врожденные и приобретенные нарушения системы гемостаза.</w:t>
      </w:r>
    </w:p>
    <w:p w:rsidR="00E77776" w:rsidRDefault="00E77776">
      <w:pPr>
        <w:pStyle w:val="ConsPlusNormal"/>
        <w:ind w:firstLine="540"/>
        <w:jc w:val="both"/>
      </w:pPr>
    </w:p>
    <w:p w:rsidR="00E77776" w:rsidRDefault="00E77776">
      <w:pPr>
        <w:pStyle w:val="ConsPlusNormal"/>
        <w:ind w:firstLine="540"/>
        <w:jc w:val="both"/>
      </w:pPr>
      <w:r>
        <w:t xml:space="preserve">Классификация акушерских кровотечений по </w:t>
      </w:r>
      <w:hyperlink r:id="rId7" w:history="1">
        <w:r>
          <w:rPr>
            <w:color w:val="0000FF"/>
          </w:rPr>
          <w:t>МКБ-</w:t>
        </w:r>
        <w:proofErr w:type="gramStart"/>
        <w:r>
          <w:rPr>
            <w:color w:val="0000FF"/>
          </w:rPr>
          <w:t>X</w:t>
        </w:r>
        <w:proofErr w:type="gramEnd"/>
      </w:hyperlink>
      <w:r>
        <w:t>:</w:t>
      </w:r>
    </w:p>
    <w:p w:rsidR="00E77776" w:rsidRDefault="00945A21">
      <w:pPr>
        <w:pStyle w:val="ConsPlusNormal"/>
        <w:ind w:firstLine="540"/>
        <w:jc w:val="both"/>
      </w:pPr>
      <w:hyperlink r:id="rId8" w:history="1">
        <w:r w:rsidR="00E77776">
          <w:rPr>
            <w:color w:val="0000FF"/>
          </w:rPr>
          <w:t>O44</w:t>
        </w:r>
      </w:hyperlink>
      <w:r w:rsidR="00E77776">
        <w:t xml:space="preserve"> - Предлежание плаценты:</w:t>
      </w:r>
    </w:p>
    <w:p w:rsidR="00E77776" w:rsidRDefault="00E77776">
      <w:pPr>
        <w:pStyle w:val="ConsPlusNormal"/>
        <w:ind w:firstLine="540"/>
        <w:jc w:val="both"/>
      </w:pPr>
      <w:r>
        <w:t xml:space="preserve">O44.0 - предлежание плаценты, </w:t>
      </w:r>
      <w:proofErr w:type="gramStart"/>
      <w:r>
        <w:t>уточненное</w:t>
      </w:r>
      <w:proofErr w:type="gramEnd"/>
      <w:r>
        <w:t xml:space="preserve"> без кровотечения;</w:t>
      </w:r>
    </w:p>
    <w:p w:rsidR="00E77776" w:rsidRDefault="00E77776">
      <w:pPr>
        <w:pStyle w:val="ConsPlusNormal"/>
        <w:ind w:firstLine="540"/>
        <w:jc w:val="both"/>
      </w:pPr>
      <w:r>
        <w:t>O44.1 - предлежание плаценты с кровотечением.</w:t>
      </w:r>
    </w:p>
    <w:p w:rsidR="00E77776" w:rsidRDefault="00E77776">
      <w:pPr>
        <w:pStyle w:val="ConsPlusNormal"/>
        <w:ind w:firstLine="540"/>
        <w:jc w:val="both"/>
      </w:pPr>
    </w:p>
    <w:p w:rsidR="00E77776" w:rsidRDefault="00945A21">
      <w:pPr>
        <w:pStyle w:val="ConsPlusNormal"/>
        <w:ind w:firstLine="540"/>
        <w:jc w:val="both"/>
      </w:pPr>
      <w:hyperlink r:id="rId9" w:history="1">
        <w:r w:rsidR="00E77776">
          <w:rPr>
            <w:color w:val="0000FF"/>
          </w:rPr>
          <w:t>O45</w:t>
        </w:r>
      </w:hyperlink>
      <w:r w:rsidR="00E77776">
        <w:t xml:space="preserve"> - Преждевременная отслойка плаценты</w:t>
      </w:r>
    </w:p>
    <w:p w:rsidR="00E77776" w:rsidRDefault="00E77776">
      <w:pPr>
        <w:pStyle w:val="ConsPlusNormal"/>
        <w:ind w:firstLine="540"/>
        <w:jc w:val="both"/>
      </w:pPr>
      <w:r>
        <w:t>O45.8 - другая преждевременная отслойка плаценты;</w:t>
      </w:r>
    </w:p>
    <w:p w:rsidR="00E77776" w:rsidRDefault="00E77776">
      <w:pPr>
        <w:pStyle w:val="ConsPlusNormal"/>
        <w:ind w:firstLine="540"/>
        <w:jc w:val="both"/>
      </w:pPr>
      <w:r>
        <w:t>O45.9 - преждевременная отслойка плаценты неуточненная.</w:t>
      </w:r>
    </w:p>
    <w:p w:rsidR="00E77776" w:rsidRDefault="00E77776">
      <w:pPr>
        <w:pStyle w:val="ConsPlusNormal"/>
        <w:ind w:firstLine="540"/>
        <w:jc w:val="both"/>
      </w:pPr>
    </w:p>
    <w:p w:rsidR="00E77776" w:rsidRDefault="00945A21">
      <w:pPr>
        <w:pStyle w:val="ConsPlusNormal"/>
        <w:ind w:firstLine="540"/>
        <w:jc w:val="both"/>
      </w:pPr>
      <w:hyperlink r:id="rId10" w:history="1">
        <w:r w:rsidR="00E77776">
          <w:rPr>
            <w:color w:val="0000FF"/>
          </w:rPr>
          <w:t>O46</w:t>
        </w:r>
      </w:hyperlink>
      <w:r w:rsidR="00E77776">
        <w:t xml:space="preserve"> - Дородовое кровотечение, не классификационное в других рубриках</w:t>
      </w:r>
    </w:p>
    <w:p w:rsidR="00E77776" w:rsidRDefault="00E77776">
      <w:pPr>
        <w:pStyle w:val="ConsPlusNormal"/>
        <w:ind w:firstLine="540"/>
        <w:jc w:val="both"/>
      </w:pPr>
      <w:r>
        <w:t>О46.0 - дородовое кровотечение с нарушением свертываемости крови;</w:t>
      </w:r>
    </w:p>
    <w:p w:rsidR="00E77776" w:rsidRDefault="00E77776">
      <w:pPr>
        <w:pStyle w:val="ConsPlusNormal"/>
        <w:ind w:firstLine="540"/>
        <w:jc w:val="both"/>
      </w:pPr>
      <w:r>
        <w:t>O46.8 - другое дородовое кровотечение;</w:t>
      </w:r>
    </w:p>
    <w:p w:rsidR="00E77776" w:rsidRDefault="00E77776">
      <w:pPr>
        <w:pStyle w:val="ConsPlusNormal"/>
        <w:ind w:firstLine="540"/>
        <w:jc w:val="both"/>
      </w:pPr>
      <w:r>
        <w:t>O46.9 - дородовое кровотечение неуточненное.</w:t>
      </w:r>
    </w:p>
    <w:p w:rsidR="00E77776" w:rsidRDefault="00E77776">
      <w:pPr>
        <w:pStyle w:val="ConsPlusNormal"/>
        <w:ind w:firstLine="540"/>
        <w:jc w:val="both"/>
      </w:pPr>
    </w:p>
    <w:p w:rsidR="00E77776" w:rsidRDefault="00945A21">
      <w:pPr>
        <w:pStyle w:val="ConsPlusNormal"/>
        <w:ind w:firstLine="540"/>
        <w:jc w:val="both"/>
      </w:pPr>
      <w:hyperlink r:id="rId11" w:history="1">
        <w:proofErr w:type="gramStart"/>
        <w:r w:rsidR="00E77776">
          <w:rPr>
            <w:color w:val="0000FF"/>
          </w:rPr>
          <w:t>067</w:t>
        </w:r>
      </w:hyperlink>
      <w:r w:rsidR="00E77776">
        <w:t xml:space="preserve"> - Роды и родоразрешение, осложнившееся кровотечением во время родов, не классифицированное в других рубриках</w:t>
      </w:r>
      <w:proofErr w:type="gramEnd"/>
    </w:p>
    <w:p w:rsidR="00E77776" w:rsidRDefault="00E77776">
      <w:pPr>
        <w:pStyle w:val="ConsPlusNormal"/>
        <w:ind w:firstLine="540"/>
        <w:jc w:val="both"/>
      </w:pPr>
      <w:r>
        <w:t>О67.0 - кровотечение во время родов с нарушением свертываемости крови;</w:t>
      </w:r>
    </w:p>
    <w:p w:rsidR="00E77776" w:rsidRDefault="00E77776">
      <w:pPr>
        <w:pStyle w:val="ConsPlusNormal"/>
        <w:ind w:firstLine="540"/>
        <w:jc w:val="both"/>
      </w:pPr>
      <w:r>
        <w:t>О67.8 - другие кровотечения во время родов;</w:t>
      </w:r>
    </w:p>
    <w:p w:rsidR="00E77776" w:rsidRDefault="00E77776">
      <w:pPr>
        <w:pStyle w:val="ConsPlusNormal"/>
        <w:ind w:firstLine="540"/>
        <w:jc w:val="both"/>
      </w:pPr>
      <w:r>
        <w:t>О67.9 - кровотечение во время родов неуточненное.</w:t>
      </w:r>
    </w:p>
    <w:p w:rsidR="00E77776" w:rsidRDefault="00E77776">
      <w:pPr>
        <w:pStyle w:val="ConsPlusNormal"/>
        <w:ind w:firstLine="540"/>
        <w:jc w:val="both"/>
      </w:pPr>
    </w:p>
    <w:p w:rsidR="00E77776" w:rsidRDefault="00945A21">
      <w:pPr>
        <w:pStyle w:val="ConsPlusNormal"/>
        <w:ind w:firstLine="540"/>
        <w:jc w:val="both"/>
      </w:pPr>
      <w:hyperlink r:id="rId12" w:history="1">
        <w:r w:rsidR="00E77776">
          <w:rPr>
            <w:color w:val="0000FF"/>
          </w:rPr>
          <w:t>O72</w:t>
        </w:r>
      </w:hyperlink>
      <w:r w:rsidR="00E77776">
        <w:t xml:space="preserve"> - Послеродовое кровотечение</w:t>
      </w:r>
    </w:p>
    <w:p w:rsidR="00E77776" w:rsidRDefault="00E77776">
      <w:pPr>
        <w:pStyle w:val="ConsPlusNormal"/>
        <w:ind w:firstLine="540"/>
        <w:jc w:val="both"/>
      </w:pPr>
      <w:r>
        <w:t>О72.0 - кровотечение в третьем периоде родов;</w:t>
      </w:r>
    </w:p>
    <w:p w:rsidR="00E77776" w:rsidRDefault="00E77776">
      <w:pPr>
        <w:pStyle w:val="ConsPlusNormal"/>
        <w:ind w:firstLine="540"/>
        <w:jc w:val="both"/>
      </w:pPr>
      <w:r>
        <w:t>O72.1 - другие кровотечения в раннем послеродовом периоде;</w:t>
      </w:r>
    </w:p>
    <w:p w:rsidR="00E77776" w:rsidRDefault="00E77776">
      <w:pPr>
        <w:pStyle w:val="ConsPlusNormal"/>
        <w:ind w:firstLine="540"/>
        <w:jc w:val="both"/>
      </w:pPr>
      <w:r>
        <w:t>O72.2 - позднее или вторичное послеродовое кровотечение.</w:t>
      </w:r>
    </w:p>
    <w:p w:rsidR="00E77776" w:rsidRDefault="00E77776">
      <w:pPr>
        <w:pStyle w:val="ConsPlusNormal"/>
        <w:jc w:val="center"/>
      </w:pPr>
    </w:p>
    <w:p w:rsidR="00E77776" w:rsidRDefault="00E77776">
      <w:pPr>
        <w:pStyle w:val="ConsPlusNormal"/>
        <w:jc w:val="center"/>
      </w:pPr>
      <w:r>
        <w:t>Кровотечение при предлежании плаценты</w:t>
      </w:r>
    </w:p>
    <w:p w:rsidR="00E77776" w:rsidRDefault="00E77776">
      <w:pPr>
        <w:pStyle w:val="ConsPlusNormal"/>
        <w:jc w:val="center"/>
      </w:pPr>
    </w:p>
    <w:p w:rsidR="00E77776" w:rsidRDefault="00E77776">
      <w:pPr>
        <w:pStyle w:val="ConsPlusNormal"/>
        <w:ind w:firstLine="540"/>
        <w:jc w:val="both"/>
      </w:pPr>
      <w:r>
        <w:lastRenderedPageBreak/>
        <w:t>Клинические признаки предлежания плаценты:</w:t>
      </w:r>
    </w:p>
    <w:p w:rsidR="00E77776" w:rsidRDefault="00E77776">
      <w:pPr>
        <w:pStyle w:val="ConsPlusNormal"/>
        <w:ind w:firstLine="540"/>
        <w:jc w:val="both"/>
      </w:pPr>
      <w:r>
        <w:t>Возможны эпизоды кровотечений без болевого синдрома и повышенного тонуса матки;</w:t>
      </w:r>
    </w:p>
    <w:p w:rsidR="00E77776" w:rsidRDefault="00E77776">
      <w:pPr>
        <w:pStyle w:val="ConsPlusNormal"/>
        <w:ind w:firstLine="540"/>
        <w:jc w:val="both"/>
      </w:pPr>
      <w:r>
        <w:t>Наружное кровотечение алой кровью, визуальный объем кровопотери соответствует состоянию больной;</w:t>
      </w:r>
    </w:p>
    <w:p w:rsidR="00E77776" w:rsidRDefault="00E77776">
      <w:pPr>
        <w:pStyle w:val="ConsPlusNormal"/>
        <w:ind w:firstLine="540"/>
        <w:jc w:val="both"/>
      </w:pPr>
      <w:r>
        <w:t>Высокое расположение предлежащей части плода или неправильное его положение;</w:t>
      </w:r>
    </w:p>
    <w:p w:rsidR="00E77776" w:rsidRDefault="00E77776">
      <w:pPr>
        <w:pStyle w:val="ConsPlusNormal"/>
        <w:ind w:firstLine="540"/>
        <w:jc w:val="both"/>
      </w:pPr>
      <w:r>
        <w:t>Развитие признаков страдания плода, степень дистресса плода соответствует объему наружной кровопотери.</w:t>
      </w:r>
    </w:p>
    <w:p w:rsidR="00E77776" w:rsidRDefault="00E77776">
      <w:pPr>
        <w:pStyle w:val="ConsPlusNormal"/>
        <w:ind w:firstLine="540"/>
        <w:jc w:val="both"/>
      </w:pPr>
    </w:p>
    <w:p w:rsidR="00E77776" w:rsidRDefault="00E77776">
      <w:pPr>
        <w:pStyle w:val="ConsPlusNormal"/>
        <w:jc w:val="center"/>
      </w:pPr>
      <w:r>
        <w:t>Кровотечение при преждевременной отслойке</w:t>
      </w:r>
    </w:p>
    <w:p w:rsidR="00E77776" w:rsidRDefault="00E77776">
      <w:pPr>
        <w:pStyle w:val="ConsPlusNormal"/>
        <w:jc w:val="center"/>
      </w:pPr>
      <w:r>
        <w:t>нормально расположенной плаценты</w:t>
      </w:r>
    </w:p>
    <w:p w:rsidR="00E77776" w:rsidRDefault="00E77776">
      <w:pPr>
        <w:pStyle w:val="ConsPlusNormal"/>
        <w:ind w:firstLine="540"/>
        <w:jc w:val="both"/>
      </w:pPr>
    </w:p>
    <w:p w:rsidR="00E77776" w:rsidRDefault="00E77776">
      <w:pPr>
        <w:pStyle w:val="ConsPlusNormal"/>
        <w:ind w:firstLine="540"/>
        <w:jc w:val="both"/>
      </w:pPr>
      <w:r>
        <w:t>Клинические признаки ПОНРП:</w:t>
      </w:r>
    </w:p>
    <w:p w:rsidR="00E77776" w:rsidRDefault="00E77776">
      <w:pPr>
        <w:pStyle w:val="ConsPlusNormal"/>
        <w:ind w:firstLine="540"/>
        <w:jc w:val="both"/>
      </w:pPr>
      <w:proofErr w:type="gramStart"/>
      <w:r>
        <w:t>Абдоминальный болевой синдром (от нерезко выраженных болей в животе до резких, сочетающихся с гипертонусом матки);</w:t>
      </w:r>
      <w:proofErr w:type="gramEnd"/>
    </w:p>
    <w:p w:rsidR="00E77776" w:rsidRDefault="00E77776">
      <w:pPr>
        <w:pStyle w:val="ConsPlusNormal"/>
        <w:ind w:firstLine="540"/>
        <w:jc w:val="both"/>
      </w:pPr>
      <w:r>
        <w:t xml:space="preserve">Гипертонус матки </w:t>
      </w:r>
      <w:proofErr w:type="gramStart"/>
      <w:r>
        <w:t>вне</w:t>
      </w:r>
      <w:proofErr w:type="gramEnd"/>
      <w:r>
        <w:t xml:space="preserve"> и </w:t>
      </w:r>
      <w:proofErr w:type="gramStart"/>
      <w:r>
        <w:t>во</w:t>
      </w:r>
      <w:proofErr w:type="gramEnd"/>
      <w:r>
        <w:t xml:space="preserve"> время схватки, болезненность матки при пальпации (локальная или тотальная); при выраженной отслойке плаценты, локализованной по передней стенке матки, характерно локальное выпячивание, асимметрия матки;</w:t>
      </w:r>
    </w:p>
    <w:p w:rsidR="00E77776" w:rsidRDefault="00E77776">
      <w:pPr>
        <w:pStyle w:val="ConsPlusNormal"/>
        <w:ind w:firstLine="540"/>
        <w:jc w:val="both"/>
      </w:pPr>
      <w:r>
        <w:t>Кровотечение возникает чаще в третьем триместре беременности, в первом или во втором периоде родов; кровотечение чаще внутренне, реже наружное или смешанное (объем наружной кровопотери не соответствует тяжести состояния пациентки);</w:t>
      </w:r>
    </w:p>
    <w:p w:rsidR="00E77776" w:rsidRDefault="00E77776">
      <w:pPr>
        <w:pStyle w:val="ConsPlusNormal"/>
        <w:ind w:firstLine="540"/>
        <w:jc w:val="both"/>
      </w:pPr>
      <w:r>
        <w:t>Признаки страдания плода;</w:t>
      </w:r>
    </w:p>
    <w:p w:rsidR="00E77776" w:rsidRDefault="00E77776">
      <w:pPr>
        <w:pStyle w:val="ConsPlusNormal"/>
        <w:ind w:firstLine="540"/>
        <w:jc w:val="both"/>
      </w:pPr>
      <w:r>
        <w:t>При выраженной отслойке клинические проявления сочетанного шока.</w:t>
      </w:r>
    </w:p>
    <w:p w:rsidR="00E77776" w:rsidRDefault="00E77776">
      <w:pPr>
        <w:pStyle w:val="ConsPlusNormal"/>
        <w:ind w:firstLine="540"/>
        <w:jc w:val="both"/>
      </w:pPr>
    </w:p>
    <w:p w:rsidR="00E77776" w:rsidRDefault="00E77776">
      <w:pPr>
        <w:pStyle w:val="ConsPlusNormal"/>
        <w:jc w:val="center"/>
      </w:pPr>
      <w:r>
        <w:t>Послеродовое кровотечение</w:t>
      </w:r>
    </w:p>
    <w:p w:rsidR="00E77776" w:rsidRDefault="00E77776">
      <w:pPr>
        <w:pStyle w:val="ConsPlusNormal"/>
        <w:jc w:val="center"/>
      </w:pPr>
    </w:p>
    <w:p w:rsidR="00E77776" w:rsidRDefault="00E77776">
      <w:pPr>
        <w:pStyle w:val="ConsPlusNormal"/>
        <w:ind w:firstLine="540"/>
        <w:jc w:val="both"/>
      </w:pPr>
      <w:r>
        <w:t>Классификация:</w:t>
      </w:r>
    </w:p>
    <w:p w:rsidR="00E77776" w:rsidRDefault="00E77776">
      <w:pPr>
        <w:pStyle w:val="ConsPlusNormal"/>
        <w:ind w:firstLine="540"/>
        <w:jc w:val="both"/>
      </w:pPr>
      <w:r>
        <w:t>По времени возникновения:</w:t>
      </w:r>
    </w:p>
    <w:p w:rsidR="00E77776" w:rsidRDefault="00E77776">
      <w:pPr>
        <w:pStyle w:val="ConsPlusNormal"/>
        <w:ind w:firstLine="540"/>
        <w:jc w:val="both"/>
      </w:pPr>
      <w:r>
        <w:t>- раннее послеродовое кровотечение - кровотечение, возникшее в течение 2 часов после родов;</w:t>
      </w:r>
    </w:p>
    <w:p w:rsidR="00E77776" w:rsidRDefault="00E77776">
      <w:pPr>
        <w:pStyle w:val="ConsPlusNormal"/>
        <w:ind w:firstLine="540"/>
        <w:jc w:val="both"/>
      </w:pPr>
      <w:r>
        <w:t>- позднее послеродовое кровотечение - кровотечение, возникшее позже 2 часов после родов.</w:t>
      </w:r>
    </w:p>
    <w:p w:rsidR="00E77776" w:rsidRDefault="00E77776">
      <w:pPr>
        <w:pStyle w:val="ConsPlusNormal"/>
        <w:ind w:firstLine="540"/>
        <w:jc w:val="both"/>
      </w:pPr>
      <w:r>
        <w:t>По объему кровопотери:</w:t>
      </w:r>
    </w:p>
    <w:p w:rsidR="00E77776" w:rsidRDefault="00E77776">
      <w:pPr>
        <w:pStyle w:val="ConsPlusNormal"/>
        <w:ind w:firstLine="540"/>
        <w:jc w:val="both"/>
      </w:pPr>
      <w:r>
        <w:t>- физиологическая кровопотеря - до 10% ОЦК или до 500 мл во время родов и до 1000 мл во время кесарева сечения;</w:t>
      </w:r>
    </w:p>
    <w:p w:rsidR="00E77776" w:rsidRDefault="00E77776">
      <w:pPr>
        <w:pStyle w:val="ConsPlusNormal"/>
        <w:ind w:firstLine="540"/>
        <w:jc w:val="both"/>
      </w:pPr>
      <w:r>
        <w:t>- патологическая кровопотеря - от 10 до 30% ОЦК более 500 мл во время родов и более 1000 мл во время кесарева сечения;</w:t>
      </w:r>
    </w:p>
    <w:p w:rsidR="00E77776" w:rsidRDefault="00E77776">
      <w:pPr>
        <w:pStyle w:val="ConsPlusNormal"/>
        <w:ind w:firstLine="540"/>
        <w:jc w:val="both"/>
      </w:pPr>
      <w:r>
        <w:t>- массивная кровопотеря - превышающая 30% ОЦК.</w:t>
      </w:r>
    </w:p>
    <w:p w:rsidR="00E77776" w:rsidRDefault="00E77776">
      <w:pPr>
        <w:pStyle w:val="ConsPlusNormal"/>
        <w:ind w:firstLine="540"/>
        <w:jc w:val="both"/>
      </w:pPr>
      <w:r>
        <w:t>По степени тяжести кровопотери:</w:t>
      </w:r>
    </w:p>
    <w:p w:rsidR="00E77776" w:rsidRDefault="00E77776">
      <w:pPr>
        <w:sectPr w:rsidR="00E77776" w:rsidSect="00854A88">
          <w:pgSz w:w="11906" w:h="16838"/>
          <w:pgMar w:top="1134" w:right="850" w:bottom="1134" w:left="1701" w:header="708" w:footer="708" w:gutter="0"/>
          <w:cols w:space="708"/>
          <w:docGrid w:linePitch="360"/>
        </w:sectPr>
      </w:pPr>
    </w:p>
    <w:p w:rsidR="00E77776" w:rsidRDefault="00E777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40"/>
        <w:gridCol w:w="1920"/>
        <w:gridCol w:w="2040"/>
        <w:gridCol w:w="1920"/>
        <w:gridCol w:w="2040"/>
      </w:tblGrid>
      <w:tr w:rsidR="00E77776">
        <w:tc>
          <w:tcPr>
            <w:tcW w:w="1740" w:type="dxa"/>
          </w:tcPr>
          <w:p w:rsidR="00E77776" w:rsidRDefault="00E77776">
            <w:pPr>
              <w:pStyle w:val="ConsPlusNormal"/>
              <w:jc w:val="center"/>
            </w:pPr>
          </w:p>
        </w:tc>
        <w:tc>
          <w:tcPr>
            <w:tcW w:w="1920" w:type="dxa"/>
          </w:tcPr>
          <w:p w:rsidR="00E77776" w:rsidRDefault="00E77776">
            <w:pPr>
              <w:pStyle w:val="ConsPlusNormal"/>
              <w:jc w:val="center"/>
            </w:pPr>
            <w:r>
              <w:t>Компенсация</w:t>
            </w:r>
          </w:p>
        </w:tc>
        <w:tc>
          <w:tcPr>
            <w:tcW w:w="2040" w:type="dxa"/>
          </w:tcPr>
          <w:p w:rsidR="00E77776" w:rsidRDefault="00E77776">
            <w:pPr>
              <w:pStyle w:val="ConsPlusNormal"/>
              <w:jc w:val="center"/>
            </w:pPr>
            <w:r>
              <w:t>Легкая</w:t>
            </w:r>
          </w:p>
        </w:tc>
        <w:tc>
          <w:tcPr>
            <w:tcW w:w="1920" w:type="dxa"/>
          </w:tcPr>
          <w:p w:rsidR="00E77776" w:rsidRDefault="00E77776">
            <w:pPr>
              <w:pStyle w:val="ConsPlusNormal"/>
              <w:jc w:val="center"/>
            </w:pPr>
            <w:r>
              <w:t>Умеренная</w:t>
            </w:r>
          </w:p>
        </w:tc>
        <w:tc>
          <w:tcPr>
            <w:tcW w:w="2040" w:type="dxa"/>
          </w:tcPr>
          <w:p w:rsidR="00E77776" w:rsidRDefault="00E77776">
            <w:pPr>
              <w:pStyle w:val="ConsPlusNormal"/>
              <w:jc w:val="center"/>
            </w:pPr>
            <w:r>
              <w:t>Тяжелая</w:t>
            </w:r>
          </w:p>
        </w:tc>
      </w:tr>
      <w:tr w:rsidR="00E77776">
        <w:tc>
          <w:tcPr>
            <w:tcW w:w="1740" w:type="dxa"/>
          </w:tcPr>
          <w:p w:rsidR="00E77776" w:rsidRDefault="00E77776">
            <w:pPr>
              <w:pStyle w:val="ConsPlusNormal"/>
              <w:ind w:left="14"/>
            </w:pPr>
            <w:r>
              <w:t>Степень тяжести</w:t>
            </w:r>
          </w:p>
        </w:tc>
        <w:tc>
          <w:tcPr>
            <w:tcW w:w="1920" w:type="dxa"/>
          </w:tcPr>
          <w:p w:rsidR="00E77776" w:rsidRDefault="00E77776">
            <w:pPr>
              <w:pStyle w:val="ConsPlusNormal"/>
            </w:pPr>
            <w:r>
              <w:t>I</w:t>
            </w:r>
          </w:p>
        </w:tc>
        <w:tc>
          <w:tcPr>
            <w:tcW w:w="2040" w:type="dxa"/>
          </w:tcPr>
          <w:p w:rsidR="00E77776" w:rsidRDefault="00E77776">
            <w:pPr>
              <w:pStyle w:val="ConsPlusNormal"/>
            </w:pPr>
            <w:r>
              <w:t>II</w:t>
            </w:r>
          </w:p>
        </w:tc>
        <w:tc>
          <w:tcPr>
            <w:tcW w:w="1920" w:type="dxa"/>
          </w:tcPr>
          <w:p w:rsidR="00E77776" w:rsidRDefault="00E77776">
            <w:pPr>
              <w:pStyle w:val="ConsPlusNormal"/>
            </w:pPr>
            <w:r>
              <w:t>III</w:t>
            </w:r>
          </w:p>
        </w:tc>
        <w:tc>
          <w:tcPr>
            <w:tcW w:w="2040" w:type="dxa"/>
          </w:tcPr>
          <w:p w:rsidR="00E77776" w:rsidRDefault="00E77776">
            <w:pPr>
              <w:pStyle w:val="ConsPlusNormal"/>
            </w:pPr>
            <w:r>
              <w:t>IV</w:t>
            </w:r>
          </w:p>
        </w:tc>
      </w:tr>
      <w:tr w:rsidR="00E77776">
        <w:tc>
          <w:tcPr>
            <w:tcW w:w="1740" w:type="dxa"/>
          </w:tcPr>
          <w:p w:rsidR="00E77776" w:rsidRDefault="00E77776">
            <w:pPr>
              <w:pStyle w:val="ConsPlusNormal"/>
              <w:ind w:left="14"/>
            </w:pPr>
            <w:r>
              <w:t>Кровопотеря</w:t>
            </w:r>
          </w:p>
        </w:tc>
        <w:tc>
          <w:tcPr>
            <w:tcW w:w="1920" w:type="dxa"/>
          </w:tcPr>
          <w:p w:rsidR="00E77776" w:rsidRDefault="00E77776">
            <w:pPr>
              <w:pStyle w:val="ConsPlusNormal"/>
            </w:pPr>
            <w:r>
              <w:t>500-1000 ml</w:t>
            </w:r>
          </w:p>
          <w:p w:rsidR="00E77776" w:rsidRDefault="00E77776">
            <w:pPr>
              <w:pStyle w:val="ConsPlusNormal"/>
            </w:pPr>
            <w:r>
              <w:t>(10-15%)</w:t>
            </w:r>
          </w:p>
        </w:tc>
        <w:tc>
          <w:tcPr>
            <w:tcW w:w="2040" w:type="dxa"/>
          </w:tcPr>
          <w:p w:rsidR="00E77776" w:rsidRDefault="00E77776">
            <w:pPr>
              <w:pStyle w:val="ConsPlusNormal"/>
              <w:ind w:left="14"/>
            </w:pPr>
            <w:r>
              <w:t>1000-1500 ml</w:t>
            </w:r>
          </w:p>
          <w:p w:rsidR="00E77776" w:rsidRDefault="00E77776">
            <w:pPr>
              <w:pStyle w:val="ConsPlusNormal"/>
              <w:ind w:left="14"/>
            </w:pPr>
            <w:r>
              <w:t>(15-25%)</w:t>
            </w:r>
          </w:p>
        </w:tc>
        <w:tc>
          <w:tcPr>
            <w:tcW w:w="1920" w:type="dxa"/>
          </w:tcPr>
          <w:p w:rsidR="00E77776" w:rsidRDefault="00E77776">
            <w:pPr>
              <w:pStyle w:val="ConsPlusNormal"/>
              <w:ind w:left="19"/>
            </w:pPr>
            <w:r>
              <w:t>1500-2000 ml</w:t>
            </w:r>
          </w:p>
          <w:p w:rsidR="00E77776" w:rsidRDefault="00E77776">
            <w:pPr>
              <w:pStyle w:val="ConsPlusNormal"/>
              <w:ind w:left="19"/>
            </w:pPr>
            <w:r>
              <w:t>(25-35%)</w:t>
            </w:r>
          </w:p>
        </w:tc>
        <w:tc>
          <w:tcPr>
            <w:tcW w:w="2040" w:type="dxa"/>
          </w:tcPr>
          <w:p w:rsidR="00E77776" w:rsidRDefault="00E77776">
            <w:pPr>
              <w:pStyle w:val="ConsPlusNormal"/>
            </w:pPr>
            <w:r>
              <w:t>2000-3000 ml</w:t>
            </w:r>
          </w:p>
          <w:p w:rsidR="00E77776" w:rsidRDefault="00E77776">
            <w:pPr>
              <w:pStyle w:val="ConsPlusNormal"/>
            </w:pPr>
            <w:r>
              <w:t>(35-45%)</w:t>
            </w:r>
          </w:p>
        </w:tc>
      </w:tr>
      <w:tr w:rsidR="00E77776">
        <w:tc>
          <w:tcPr>
            <w:tcW w:w="1740" w:type="dxa"/>
          </w:tcPr>
          <w:p w:rsidR="00E77776" w:rsidRDefault="00E77776">
            <w:pPr>
              <w:pStyle w:val="ConsPlusNormal"/>
              <w:ind w:left="14"/>
            </w:pPr>
            <w:r>
              <w:t>Изменение АД (сист.)</w:t>
            </w:r>
          </w:p>
        </w:tc>
        <w:tc>
          <w:tcPr>
            <w:tcW w:w="1920" w:type="dxa"/>
          </w:tcPr>
          <w:p w:rsidR="00E77776" w:rsidRDefault="00E77776">
            <w:pPr>
              <w:pStyle w:val="ConsPlusNormal"/>
            </w:pPr>
            <w:r>
              <w:t>Нет</w:t>
            </w:r>
          </w:p>
        </w:tc>
        <w:tc>
          <w:tcPr>
            <w:tcW w:w="2040" w:type="dxa"/>
          </w:tcPr>
          <w:p w:rsidR="00E77776" w:rsidRDefault="00E77776">
            <w:pPr>
              <w:pStyle w:val="ConsPlusNormal"/>
            </w:pPr>
            <w:r>
              <w:t>Умеренное снижение (80-100 мм</w:t>
            </w:r>
            <w:proofErr w:type="gramStart"/>
            <w:r>
              <w:t>.</w:t>
            </w:r>
            <w:proofErr w:type="gramEnd"/>
            <w:r>
              <w:t xml:space="preserve"> </w:t>
            </w:r>
            <w:proofErr w:type="gramStart"/>
            <w:r>
              <w:t>р</w:t>
            </w:r>
            <w:proofErr w:type="gramEnd"/>
            <w:r>
              <w:t>т. ст.)</w:t>
            </w:r>
          </w:p>
        </w:tc>
        <w:tc>
          <w:tcPr>
            <w:tcW w:w="1920" w:type="dxa"/>
          </w:tcPr>
          <w:p w:rsidR="00E77776" w:rsidRDefault="00E77776">
            <w:pPr>
              <w:pStyle w:val="ConsPlusNormal"/>
            </w:pPr>
            <w:r>
              <w:t>Значимое снижение (70-80 мм</w:t>
            </w:r>
            <w:proofErr w:type="gramStart"/>
            <w:r>
              <w:t>.</w:t>
            </w:r>
            <w:proofErr w:type="gramEnd"/>
            <w:r>
              <w:t xml:space="preserve"> </w:t>
            </w:r>
            <w:proofErr w:type="gramStart"/>
            <w:r>
              <w:t>р</w:t>
            </w:r>
            <w:proofErr w:type="gramEnd"/>
            <w:r>
              <w:t>т. ст.)</w:t>
            </w:r>
          </w:p>
        </w:tc>
        <w:tc>
          <w:tcPr>
            <w:tcW w:w="2040" w:type="dxa"/>
          </w:tcPr>
          <w:p w:rsidR="00E77776" w:rsidRDefault="00E77776">
            <w:pPr>
              <w:pStyle w:val="ConsPlusNormal"/>
            </w:pPr>
            <w:r>
              <w:t>Выраженное снижение (50-70 мм</w:t>
            </w:r>
            <w:proofErr w:type="gramStart"/>
            <w:r>
              <w:t>.</w:t>
            </w:r>
            <w:proofErr w:type="gramEnd"/>
            <w:r>
              <w:t xml:space="preserve"> </w:t>
            </w:r>
            <w:proofErr w:type="gramStart"/>
            <w:r>
              <w:t>р</w:t>
            </w:r>
            <w:proofErr w:type="gramEnd"/>
            <w:r>
              <w:t>т. ст.)</w:t>
            </w:r>
          </w:p>
        </w:tc>
      </w:tr>
      <w:tr w:rsidR="00E77776">
        <w:tc>
          <w:tcPr>
            <w:tcW w:w="1740" w:type="dxa"/>
          </w:tcPr>
          <w:p w:rsidR="00E77776" w:rsidRDefault="00E77776">
            <w:pPr>
              <w:pStyle w:val="ConsPlusNormal"/>
              <w:ind w:left="29"/>
            </w:pPr>
            <w:r>
              <w:t>Симптомы</w:t>
            </w:r>
          </w:p>
        </w:tc>
        <w:tc>
          <w:tcPr>
            <w:tcW w:w="1920" w:type="dxa"/>
          </w:tcPr>
          <w:p w:rsidR="00E77776" w:rsidRDefault="00E77776">
            <w:pPr>
              <w:pStyle w:val="ConsPlusNormal"/>
            </w:pPr>
            <w:r>
              <w:t>Учащенное сердцебиение, головокружение тахикардия</w:t>
            </w:r>
          </w:p>
        </w:tc>
        <w:tc>
          <w:tcPr>
            <w:tcW w:w="2040" w:type="dxa"/>
          </w:tcPr>
          <w:p w:rsidR="00E77776" w:rsidRDefault="00E77776">
            <w:pPr>
              <w:pStyle w:val="ConsPlusNormal"/>
            </w:pPr>
            <w:r>
              <w:t>Слабость, тахикардия, потоотделение</w:t>
            </w:r>
          </w:p>
        </w:tc>
        <w:tc>
          <w:tcPr>
            <w:tcW w:w="1920" w:type="dxa"/>
          </w:tcPr>
          <w:p w:rsidR="00E77776" w:rsidRDefault="00E77776">
            <w:pPr>
              <w:pStyle w:val="ConsPlusNormal"/>
            </w:pPr>
            <w:r>
              <w:t>Беспокойство спутанность, бледность, олигурия</w:t>
            </w:r>
          </w:p>
        </w:tc>
        <w:tc>
          <w:tcPr>
            <w:tcW w:w="2040" w:type="dxa"/>
          </w:tcPr>
          <w:p w:rsidR="00E77776" w:rsidRDefault="00E77776">
            <w:pPr>
              <w:pStyle w:val="ConsPlusNormal"/>
            </w:pPr>
            <w:r>
              <w:t>Коллапс, анурия, сонливость нарушение дыхания</w:t>
            </w:r>
          </w:p>
        </w:tc>
      </w:tr>
    </w:tbl>
    <w:p w:rsidR="00E77776" w:rsidRDefault="00E77776">
      <w:pPr>
        <w:sectPr w:rsidR="00E77776">
          <w:pgSz w:w="16838" w:h="11905"/>
          <w:pgMar w:top="1701" w:right="1134" w:bottom="850" w:left="1134" w:header="0" w:footer="0" w:gutter="0"/>
          <w:cols w:space="720"/>
        </w:sectPr>
      </w:pPr>
    </w:p>
    <w:p w:rsidR="00E77776" w:rsidRDefault="00E77776">
      <w:pPr>
        <w:pStyle w:val="ConsPlusNormal"/>
        <w:ind w:firstLine="540"/>
        <w:jc w:val="both"/>
      </w:pPr>
    </w:p>
    <w:p w:rsidR="00E77776" w:rsidRDefault="00E77776">
      <w:pPr>
        <w:pStyle w:val="ConsPlusNormal"/>
        <w:ind w:firstLine="540"/>
        <w:jc w:val="both"/>
      </w:pPr>
      <w:r>
        <w:t>МЕТОД ИЗМЕРЕНИЯ КРОВОПОТЕРИ: визуально определенная кровопотеря + 30% и гравиметрический.</w:t>
      </w:r>
    </w:p>
    <w:p w:rsidR="00E77776" w:rsidRDefault="00E77776">
      <w:pPr>
        <w:pStyle w:val="ConsPlusNormal"/>
        <w:ind w:firstLine="540"/>
        <w:jc w:val="both"/>
      </w:pPr>
    </w:p>
    <w:p w:rsidR="00E77776" w:rsidRDefault="00E77776">
      <w:pPr>
        <w:pStyle w:val="ConsPlusNormal"/>
        <w:ind w:firstLine="540"/>
        <w:jc w:val="both"/>
      </w:pPr>
      <w:r>
        <w:t>Факторы риска:</w:t>
      </w:r>
    </w:p>
    <w:p w:rsidR="00E77776" w:rsidRDefault="00E77776">
      <w:pPr>
        <w:pStyle w:val="ConsPlusNormal"/>
        <w:ind w:firstLine="540"/>
        <w:jc w:val="both"/>
      </w:pPr>
      <w:r>
        <w:t>- отягощенный геморрагический анамнез;</w:t>
      </w:r>
    </w:p>
    <w:p w:rsidR="00E77776" w:rsidRDefault="00E77776">
      <w:pPr>
        <w:pStyle w:val="ConsPlusNormal"/>
        <w:ind w:firstLine="540"/>
        <w:jc w:val="both"/>
      </w:pPr>
      <w:r>
        <w:t>- антенатальное или послеродовое кровотечение;</w:t>
      </w:r>
    </w:p>
    <w:p w:rsidR="00E77776" w:rsidRDefault="00E77776">
      <w:pPr>
        <w:pStyle w:val="ConsPlusNormal"/>
        <w:ind w:firstLine="540"/>
        <w:jc w:val="both"/>
      </w:pPr>
      <w:r>
        <w:t xml:space="preserve">- исходные нарушения в системе гемостаза (болезнь Виллебранда, тромбоцитопении, тромбоцитопатии, </w:t>
      </w:r>
      <w:proofErr w:type="gramStart"/>
      <w:r>
        <w:t>хронический</w:t>
      </w:r>
      <w:proofErr w:type="gramEnd"/>
      <w:r>
        <w:t xml:space="preserve"> ДВС-синдром, лейкозы и т.д.);</w:t>
      </w:r>
    </w:p>
    <w:p w:rsidR="00E77776" w:rsidRDefault="00E77776">
      <w:pPr>
        <w:pStyle w:val="ConsPlusNormal"/>
        <w:ind w:firstLine="540"/>
        <w:jc w:val="both"/>
      </w:pPr>
      <w:r>
        <w:t>- предлежание плаценты, вращение плаценты;</w:t>
      </w:r>
    </w:p>
    <w:p w:rsidR="00E77776" w:rsidRDefault="00E77776">
      <w:pPr>
        <w:pStyle w:val="ConsPlusNormal"/>
        <w:ind w:firstLine="540"/>
        <w:jc w:val="both"/>
      </w:pPr>
      <w:r>
        <w:t>- длительные роды (особенно с родовозбуждением);</w:t>
      </w:r>
    </w:p>
    <w:p w:rsidR="00E77776" w:rsidRDefault="00E77776">
      <w:pPr>
        <w:pStyle w:val="ConsPlusNormal"/>
        <w:ind w:firstLine="540"/>
        <w:jc w:val="both"/>
      </w:pPr>
      <w:r>
        <w:t>- миома матки или миомэктомия во время кесарева сечения;</w:t>
      </w:r>
    </w:p>
    <w:p w:rsidR="00E77776" w:rsidRDefault="00E77776">
      <w:pPr>
        <w:pStyle w:val="ConsPlusNormal"/>
        <w:ind w:firstLine="540"/>
        <w:jc w:val="both"/>
      </w:pPr>
      <w:r>
        <w:t>- многоплодная беременность;</w:t>
      </w:r>
    </w:p>
    <w:p w:rsidR="00E77776" w:rsidRDefault="00E77776">
      <w:pPr>
        <w:pStyle w:val="ConsPlusNormal"/>
        <w:ind w:firstLine="540"/>
        <w:jc w:val="both"/>
      </w:pPr>
      <w:r>
        <w:t>- крупный плод или многоводие;</w:t>
      </w:r>
    </w:p>
    <w:p w:rsidR="00E77776" w:rsidRDefault="00E77776">
      <w:pPr>
        <w:pStyle w:val="ConsPlusNormal"/>
        <w:ind w:firstLine="540"/>
        <w:jc w:val="both"/>
      </w:pPr>
      <w:r>
        <w:t>- повторнородящая (многорожавшая - более 3-х родов);</w:t>
      </w:r>
    </w:p>
    <w:p w:rsidR="00E77776" w:rsidRDefault="00E77776">
      <w:pPr>
        <w:pStyle w:val="ConsPlusNormal"/>
        <w:ind w:firstLine="540"/>
        <w:jc w:val="both"/>
      </w:pPr>
      <w:r>
        <w:t>- ожирение (2-3 степени);</w:t>
      </w:r>
    </w:p>
    <w:p w:rsidR="00E77776" w:rsidRDefault="00E77776">
      <w:pPr>
        <w:pStyle w:val="ConsPlusNormal"/>
        <w:ind w:firstLine="540"/>
        <w:jc w:val="both"/>
      </w:pPr>
      <w:r>
        <w:t>- возраст матери старше 40 лет.</w:t>
      </w:r>
    </w:p>
    <w:p w:rsidR="00E77776" w:rsidRDefault="00E77776">
      <w:pPr>
        <w:pStyle w:val="ConsPlusNormal"/>
        <w:ind w:firstLine="540"/>
        <w:jc w:val="both"/>
      </w:pPr>
    </w:p>
    <w:p w:rsidR="00E77776" w:rsidRDefault="00E77776">
      <w:pPr>
        <w:pStyle w:val="ConsPlusNormal"/>
        <w:ind w:firstLine="540"/>
        <w:jc w:val="both"/>
      </w:pPr>
      <w:r>
        <w:t>Этиология:</w:t>
      </w:r>
    </w:p>
    <w:p w:rsidR="00E77776" w:rsidRDefault="00E77776">
      <w:pPr>
        <w:pStyle w:val="ConsPlusNormal"/>
        <w:ind w:firstLine="540"/>
        <w:jc w:val="both"/>
      </w:pPr>
      <w:r>
        <w:t>Раннее послеродовое кровотечение:</w:t>
      </w:r>
    </w:p>
    <w:p w:rsidR="00E77776" w:rsidRDefault="00E77776">
      <w:pPr>
        <w:pStyle w:val="ConsPlusNormal"/>
        <w:ind w:firstLine="540"/>
        <w:jc w:val="both"/>
      </w:pPr>
      <w:r>
        <w:t>T (tone) - нарушение сокращения матки - гип</w:t>
      </w:r>
      <w:proofErr w:type="gramStart"/>
      <w:r>
        <w:t>о-</w:t>
      </w:r>
      <w:proofErr w:type="gramEnd"/>
      <w:r>
        <w:t xml:space="preserve"> или атония;</w:t>
      </w:r>
    </w:p>
    <w:p w:rsidR="00E77776" w:rsidRDefault="00E77776">
      <w:pPr>
        <w:pStyle w:val="ConsPlusNormal"/>
        <w:ind w:firstLine="540"/>
        <w:jc w:val="both"/>
      </w:pPr>
      <w:r>
        <w:t>T (tissue) - задержка частей плаценты или сгустков крови в полости матки;</w:t>
      </w:r>
    </w:p>
    <w:p w:rsidR="00E77776" w:rsidRDefault="00E77776">
      <w:pPr>
        <w:pStyle w:val="ConsPlusNormal"/>
        <w:ind w:firstLine="540"/>
        <w:jc w:val="both"/>
      </w:pPr>
      <w:r>
        <w:t>T (trauma) - травма родовых путей, разрыв матки;</w:t>
      </w:r>
    </w:p>
    <w:p w:rsidR="00E77776" w:rsidRDefault="00E77776">
      <w:pPr>
        <w:pStyle w:val="ConsPlusNormal"/>
        <w:ind w:firstLine="540"/>
        <w:jc w:val="both"/>
      </w:pPr>
      <w:r>
        <w:t>T (trombin) - нарушения свертывающей системы крови.</w:t>
      </w:r>
    </w:p>
    <w:p w:rsidR="00E77776" w:rsidRDefault="00E77776">
      <w:pPr>
        <w:pStyle w:val="ConsPlusNormal"/>
        <w:ind w:firstLine="540"/>
        <w:jc w:val="both"/>
      </w:pPr>
    </w:p>
    <w:p w:rsidR="00E77776" w:rsidRDefault="00E77776">
      <w:pPr>
        <w:pStyle w:val="ConsPlusNormal"/>
        <w:ind w:firstLine="540"/>
        <w:jc w:val="both"/>
      </w:pPr>
      <w:r>
        <w:t>Позднее послеродовое кровотечение:</w:t>
      </w:r>
    </w:p>
    <w:p w:rsidR="00E77776" w:rsidRDefault="00E77776">
      <w:pPr>
        <w:pStyle w:val="ConsPlusNormal"/>
        <w:ind w:firstLine="540"/>
        <w:jc w:val="both"/>
      </w:pPr>
      <w:r>
        <w:t>- остатки плацентарной ткани;</w:t>
      </w:r>
    </w:p>
    <w:p w:rsidR="00E77776" w:rsidRDefault="00E77776">
      <w:pPr>
        <w:pStyle w:val="ConsPlusNormal"/>
        <w:ind w:firstLine="540"/>
        <w:jc w:val="both"/>
      </w:pPr>
      <w:r>
        <w:t>- субинволюция матки;</w:t>
      </w:r>
    </w:p>
    <w:p w:rsidR="00E77776" w:rsidRDefault="00E77776">
      <w:pPr>
        <w:pStyle w:val="ConsPlusNormal"/>
        <w:ind w:firstLine="540"/>
        <w:jc w:val="both"/>
      </w:pPr>
      <w:r>
        <w:t>- послеродовая инфекция;</w:t>
      </w:r>
    </w:p>
    <w:p w:rsidR="00E77776" w:rsidRDefault="00E77776">
      <w:pPr>
        <w:pStyle w:val="ConsPlusNormal"/>
        <w:ind w:firstLine="540"/>
        <w:jc w:val="both"/>
      </w:pPr>
      <w:r>
        <w:t>- наследственные дефекты гемостаза.</w:t>
      </w:r>
    </w:p>
    <w:p w:rsidR="00E77776" w:rsidRDefault="00E77776">
      <w:pPr>
        <w:pStyle w:val="ConsPlusNormal"/>
        <w:ind w:firstLine="540"/>
        <w:jc w:val="both"/>
      </w:pPr>
    </w:p>
    <w:p w:rsidR="00E77776" w:rsidRDefault="00E77776">
      <w:pPr>
        <w:pStyle w:val="ConsPlusNormal"/>
        <w:ind w:firstLine="540"/>
        <w:jc w:val="both"/>
      </w:pPr>
      <w:r>
        <w:t>Диагностика:</w:t>
      </w:r>
    </w:p>
    <w:p w:rsidR="00E77776" w:rsidRDefault="00E77776">
      <w:pPr>
        <w:pStyle w:val="ConsPlusNormal"/>
        <w:ind w:firstLine="540"/>
        <w:jc w:val="both"/>
      </w:pPr>
      <w:r>
        <w:t>- пальпация матки;</w:t>
      </w:r>
    </w:p>
    <w:p w:rsidR="00E77776" w:rsidRDefault="00E77776">
      <w:pPr>
        <w:pStyle w:val="ConsPlusNormal"/>
        <w:ind w:firstLine="540"/>
        <w:jc w:val="both"/>
      </w:pPr>
      <w:r>
        <w:t>- осмотр последа и оболочек;</w:t>
      </w:r>
    </w:p>
    <w:p w:rsidR="00E77776" w:rsidRDefault="00E77776">
      <w:pPr>
        <w:pStyle w:val="ConsPlusNormal"/>
        <w:ind w:firstLine="540"/>
        <w:jc w:val="both"/>
      </w:pPr>
      <w:r>
        <w:t>- осмотр шейки матки, родовых путей и наружных половых органов;</w:t>
      </w:r>
    </w:p>
    <w:p w:rsidR="00E77776" w:rsidRDefault="00E77776">
      <w:pPr>
        <w:pStyle w:val="ConsPlusNormal"/>
        <w:ind w:firstLine="540"/>
        <w:jc w:val="both"/>
      </w:pPr>
      <w:r>
        <w:t>- показатели гемостазиограммы (метод Lee White, тромбоэластограмма (ТЭГ), количество тромбоцитов, фибриноген, протромбиновый индекс (ПТИ), активированное частичное тромбопластиновое время (АЧТВ), продукты деградации фибрина/фибриногена (ПДФ/Ф), D-димер);</w:t>
      </w:r>
    </w:p>
    <w:p w:rsidR="00E77776" w:rsidRDefault="00E77776">
      <w:pPr>
        <w:pStyle w:val="ConsPlusNormal"/>
        <w:ind w:firstLine="540"/>
        <w:jc w:val="both"/>
      </w:pPr>
      <w:r>
        <w:t>- УЗИ-диагностика.</w:t>
      </w:r>
    </w:p>
    <w:p w:rsidR="00E77776" w:rsidRDefault="00E77776">
      <w:pPr>
        <w:pStyle w:val="ConsPlusNormal"/>
        <w:ind w:firstLine="540"/>
        <w:jc w:val="both"/>
      </w:pPr>
    </w:p>
    <w:p w:rsidR="00E77776" w:rsidRDefault="00E77776">
      <w:pPr>
        <w:pStyle w:val="ConsPlusNormal"/>
        <w:ind w:firstLine="540"/>
        <w:jc w:val="both"/>
      </w:pPr>
      <w:r>
        <w:t>Профилактика послеродового кровотечения:</w:t>
      </w:r>
    </w:p>
    <w:p w:rsidR="00E77776" w:rsidRDefault="00E77776">
      <w:pPr>
        <w:pStyle w:val="ConsPlusNormal"/>
        <w:ind w:firstLine="540"/>
        <w:jc w:val="both"/>
      </w:pPr>
      <w:r>
        <w:t>- активное ведение III периода родов (уровень доказательности А);</w:t>
      </w:r>
    </w:p>
    <w:p w:rsidR="00E77776" w:rsidRDefault="00E77776">
      <w:pPr>
        <w:pStyle w:val="ConsPlusNormal"/>
        <w:ind w:firstLine="540"/>
        <w:jc w:val="both"/>
      </w:pPr>
      <w:proofErr w:type="gramStart"/>
      <w:r>
        <w:t>- установка в/в капельной системы и в/в катетера большого диаметра (18G) в конце I периода родов у женщин из группы высокого риска по развитию кровотечения;</w:t>
      </w:r>
      <w:proofErr w:type="gramEnd"/>
    </w:p>
    <w:p w:rsidR="00E77776" w:rsidRDefault="00E77776">
      <w:pPr>
        <w:pStyle w:val="ConsPlusNormal"/>
        <w:ind w:firstLine="540"/>
        <w:jc w:val="both"/>
      </w:pPr>
      <w:r>
        <w:t>введение транексамовой кислоты 15 мг/кг у женщин с исходными нарушениями гемостаза;</w:t>
      </w:r>
    </w:p>
    <w:p w:rsidR="00E77776" w:rsidRDefault="00E77776">
      <w:pPr>
        <w:pStyle w:val="ConsPlusNormal"/>
        <w:ind w:firstLine="540"/>
        <w:jc w:val="both"/>
      </w:pPr>
      <w:r>
        <w:t xml:space="preserve">аутоплазмотрансфузия является эффективным методом профилактики и лечения акушерских кровотечений, особенно у беременных из группы риска по кровотечению, у которых планируется </w:t>
      </w:r>
      <w:proofErr w:type="gramStart"/>
      <w:r>
        <w:t>абдоминальное</w:t>
      </w:r>
      <w:proofErr w:type="gramEnd"/>
      <w:r>
        <w:t xml:space="preserve"> родоразрешение;</w:t>
      </w:r>
    </w:p>
    <w:p w:rsidR="00E77776" w:rsidRDefault="00E77776">
      <w:pPr>
        <w:pStyle w:val="ConsPlusNormal"/>
        <w:ind w:firstLine="540"/>
        <w:jc w:val="both"/>
      </w:pPr>
      <w:r>
        <w:t>- интраоперационная реинфузия аутоэритроцитов является эффективным способом восстановления глобулярного объема при операции кесарева сечения.</w:t>
      </w:r>
    </w:p>
    <w:p w:rsidR="00E77776" w:rsidRDefault="00E77776">
      <w:pPr>
        <w:pStyle w:val="ConsPlusNormal"/>
        <w:jc w:val="right"/>
      </w:pPr>
    </w:p>
    <w:p w:rsidR="00E77776" w:rsidRDefault="00E77776">
      <w:pPr>
        <w:pStyle w:val="ConsPlusNormal"/>
        <w:jc w:val="center"/>
      </w:pPr>
      <w:r>
        <w:t>2. Алгоритм действий при послеродовом кровотечении</w:t>
      </w:r>
    </w:p>
    <w:p w:rsidR="00E77776" w:rsidRDefault="00E77776">
      <w:pPr>
        <w:pStyle w:val="ConsPlusNormal"/>
        <w:ind w:firstLine="540"/>
        <w:jc w:val="both"/>
      </w:pPr>
    </w:p>
    <w:p w:rsidR="00E77776" w:rsidRDefault="00E77776">
      <w:pPr>
        <w:pStyle w:val="ConsPlusNormal"/>
        <w:ind w:firstLine="540"/>
        <w:jc w:val="both"/>
      </w:pPr>
      <w:r>
        <w:lastRenderedPageBreak/>
        <w:t>Первый этап:</w:t>
      </w:r>
    </w:p>
    <w:p w:rsidR="00E77776" w:rsidRDefault="00E77776">
      <w:pPr>
        <w:pStyle w:val="ConsPlusNormal"/>
        <w:ind w:firstLine="540"/>
        <w:jc w:val="both"/>
      </w:pPr>
      <w:r>
        <w:t>Цель:</w:t>
      </w:r>
    </w:p>
    <w:p w:rsidR="00E77776" w:rsidRDefault="00E77776">
      <w:pPr>
        <w:pStyle w:val="ConsPlusNormal"/>
        <w:ind w:firstLine="540"/>
        <w:jc w:val="both"/>
      </w:pPr>
      <w:r>
        <w:t>- установить причину кровотечения;</w:t>
      </w:r>
    </w:p>
    <w:p w:rsidR="00E77776" w:rsidRDefault="00E77776">
      <w:pPr>
        <w:pStyle w:val="ConsPlusNormal"/>
        <w:ind w:firstLine="540"/>
        <w:jc w:val="both"/>
      </w:pPr>
      <w:r>
        <w:t>- предпринять необходимые меры по остановке кровотечения;</w:t>
      </w:r>
    </w:p>
    <w:p w:rsidR="00E77776" w:rsidRDefault="00E77776">
      <w:pPr>
        <w:pStyle w:val="ConsPlusNormal"/>
        <w:ind w:firstLine="540"/>
        <w:jc w:val="both"/>
      </w:pPr>
      <w:r>
        <w:t>- назначить необходимые обследования.</w:t>
      </w:r>
    </w:p>
    <w:p w:rsidR="00E77776" w:rsidRDefault="00E77776">
      <w:pPr>
        <w:pStyle w:val="ConsPlusNormal"/>
        <w:ind w:firstLine="540"/>
        <w:jc w:val="both"/>
      </w:pPr>
      <w:r>
        <w:t xml:space="preserve">Диагностика, остановка кровотечения и инфузионная терапия выполняются одновременно с организацией </w:t>
      </w:r>
      <w:proofErr w:type="gramStart"/>
      <w:r>
        <w:t>контроля за</w:t>
      </w:r>
      <w:proofErr w:type="gramEnd"/>
      <w:r>
        <w:t xml:space="preserve"> состоянием пациентки.</w:t>
      </w:r>
    </w:p>
    <w:p w:rsidR="00E77776" w:rsidRDefault="00E77776">
      <w:pPr>
        <w:pStyle w:val="ConsPlusNormal"/>
        <w:ind w:firstLine="540"/>
        <w:jc w:val="both"/>
      </w:pPr>
      <w:r>
        <w:t>Оповещение:</w:t>
      </w:r>
    </w:p>
    <w:p w:rsidR="00E77776" w:rsidRDefault="00E77776">
      <w:pPr>
        <w:pStyle w:val="ConsPlusNormal"/>
        <w:ind w:firstLine="540"/>
        <w:jc w:val="both"/>
      </w:pPr>
      <w:r>
        <w:t>- вызвать вторую акушерку, второго врача акушера-гинеколога;</w:t>
      </w:r>
    </w:p>
    <w:p w:rsidR="00E77776" w:rsidRDefault="00E77776">
      <w:pPr>
        <w:pStyle w:val="ConsPlusNormal"/>
        <w:ind w:firstLine="540"/>
        <w:jc w:val="both"/>
      </w:pPr>
      <w:r>
        <w:t>- вызвать анестезиолога-реаниматолога, трансфузиолога (который должен обеспечить запас свежезамороженной плазмы и эритроцитарной массы), лаборанта;</w:t>
      </w:r>
    </w:p>
    <w:p w:rsidR="00E77776" w:rsidRDefault="00E77776">
      <w:pPr>
        <w:pStyle w:val="ConsPlusNormal"/>
        <w:ind w:firstLine="540"/>
        <w:jc w:val="both"/>
      </w:pPr>
      <w:r>
        <w:t>- вызвать дежурную медсестру для доставки анализов и компонентов крови;</w:t>
      </w:r>
    </w:p>
    <w:p w:rsidR="00E77776" w:rsidRDefault="00E77776">
      <w:pPr>
        <w:pStyle w:val="ConsPlusNormal"/>
        <w:ind w:firstLine="540"/>
        <w:jc w:val="both"/>
      </w:pPr>
      <w:r>
        <w:t>- назначить одного члена дежурной бригады для записи событий, инфузионной терапии, лекарственных препаратов и показателей жизненно важных функций;</w:t>
      </w:r>
    </w:p>
    <w:p w:rsidR="00E77776" w:rsidRDefault="00E77776">
      <w:pPr>
        <w:pStyle w:val="ConsPlusNormal"/>
        <w:ind w:firstLine="540"/>
        <w:jc w:val="both"/>
      </w:pPr>
      <w:r>
        <w:t>- при массивном кровотечении проинформировать дежурного администратора, консультанта-гематолога, вызвать хирурга, развернуть операционную.</w:t>
      </w:r>
    </w:p>
    <w:p w:rsidR="00E77776" w:rsidRDefault="00E77776">
      <w:pPr>
        <w:pStyle w:val="ConsPlusNormal"/>
        <w:ind w:firstLine="540"/>
        <w:jc w:val="both"/>
      </w:pPr>
      <w:r>
        <w:t>Манипуляции:</w:t>
      </w:r>
    </w:p>
    <w:p w:rsidR="00E77776" w:rsidRDefault="00E77776">
      <w:pPr>
        <w:pStyle w:val="ConsPlusNormal"/>
        <w:ind w:firstLine="540"/>
        <w:jc w:val="both"/>
      </w:pPr>
      <w:r>
        <w:t>- катетеризация 2 периферических вен, катетеризация мочевого пузыря, кислородная маска и мониторирование жизненно важных функций (АД, пульс, дыхание, сатурации кислорода, диурез), внутривенное введение кристаллоидных растворов.</w:t>
      </w:r>
    </w:p>
    <w:p w:rsidR="00E77776" w:rsidRDefault="00E77776">
      <w:pPr>
        <w:pStyle w:val="ConsPlusNormal"/>
        <w:ind w:firstLine="540"/>
        <w:jc w:val="both"/>
      </w:pPr>
      <w:r>
        <w:t>Исследования: клинический анализ крови (уровень гемоглобина, гематокрита, эритроциты, тромбоциты), метод Lee White, гемостазиограмма (концентрация фибриногена, ПТИ, АЧТВ, ПДФ/Ф, ТЭГ в дневное время и фибриноген, ТЭГ в ночное время), определение группы крови, резус фактора.</w:t>
      </w:r>
    </w:p>
    <w:p w:rsidR="00E77776" w:rsidRDefault="00E77776">
      <w:pPr>
        <w:pStyle w:val="ConsPlusNormal"/>
        <w:ind w:firstLine="540"/>
        <w:jc w:val="both"/>
      </w:pPr>
      <w:r>
        <w:t>Меры остановки кровотечения:</w:t>
      </w:r>
    </w:p>
    <w:p w:rsidR="00E77776" w:rsidRDefault="00E77776">
      <w:pPr>
        <w:pStyle w:val="ConsPlusNormal"/>
        <w:ind w:firstLine="540"/>
        <w:jc w:val="both"/>
      </w:pPr>
      <w:r>
        <w:t>ручное исследование послеродовой матки удаление плацентарной ткани и сгустков (однократно);</w:t>
      </w:r>
    </w:p>
    <w:p w:rsidR="00E77776" w:rsidRDefault="00E77776">
      <w:pPr>
        <w:pStyle w:val="ConsPlusNormal"/>
        <w:ind w:firstLine="540"/>
        <w:jc w:val="both"/>
      </w:pPr>
      <w:r>
        <w:t>наружновнутренний массаж;</w:t>
      </w:r>
    </w:p>
    <w:p w:rsidR="00E77776" w:rsidRDefault="00E77776">
      <w:pPr>
        <w:pStyle w:val="ConsPlusNormal"/>
        <w:ind w:firstLine="540"/>
        <w:jc w:val="both"/>
      </w:pPr>
      <w:r>
        <w:t>ушивание разрывов мягких родовых путей;</w:t>
      </w:r>
    </w:p>
    <w:p w:rsidR="00E77776" w:rsidRDefault="00E77776">
      <w:pPr>
        <w:pStyle w:val="ConsPlusNormal"/>
        <w:ind w:firstLine="540"/>
        <w:jc w:val="both"/>
      </w:pPr>
      <w:r>
        <w:t>назначение лекарственных сре</w:t>
      </w:r>
      <w:proofErr w:type="gramStart"/>
      <w:r>
        <w:t>дств дл</w:t>
      </w:r>
      <w:proofErr w:type="gramEnd"/>
      <w:r>
        <w:t>я лечения атонии;</w:t>
      </w:r>
    </w:p>
    <w:p w:rsidR="00E77776" w:rsidRDefault="00E77776">
      <w:pPr>
        <w:pStyle w:val="ConsPlusNormal"/>
        <w:ind w:firstLine="540"/>
        <w:jc w:val="both"/>
      </w:pPr>
      <w:r>
        <w:t>коррекция нарушений параметров гемостаза.</w:t>
      </w:r>
    </w:p>
    <w:p w:rsidR="00E77776" w:rsidRDefault="00E77776">
      <w:pPr>
        <w:pStyle w:val="ConsPlusNormal"/>
        <w:ind w:firstLine="540"/>
        <w:jc w:val="both"/>
      </w:pPr>
    </w:p>
    <w:p w:rsidR="00E77776" w:rsidRDefault="00E77776">
      <w:pPr>
        <w:pStyle w:val="ConsPlusNormal"/>
        <w:ind w:firstLine="540"/>
        <w:jc w:val="both"/>
      </w:pPr>
      <w:r>
        <w:t>Утеротонические средства, применяемые для лечения послеродового кровотечения (уровень доказательности А).</w:t>
      </w:r>
    </w:p>
    <w:p w:rsidR="00E77776" w:rsidRDefault="00E77776">
      <w:pPr>
        <w:sectPr w:rsidR="00E77776">
          <w:pgSz w:w="11905" w:h="16838"/>
          <w:pgMar w:top="1134" w:right="850" w:bottom="1134" w:left="1701" w:header="0" w:footer="0" w:gutter="0"/>
          <w:cols w:space="720"/>
        </w:sectPr>
      </w:pPr>
    </w:p>
    <w:p w:rsidR="00E77776" w:rsidRDefault="00E777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16"/>
        <w:gridCol w:w="3206"/>
        <w:gridCol w:w="3235"/>
      </w:tblGrid>
      <w:tr w:rsidR="00E77776">
        <w:tc>
          <w:tcPr>
            <w:tcW w:w="3216" w:type="dxa"/>
          </w:tcPr>
          <w:p w:rsidR="00E77776" w:rsidRDefault="00E77776">
            <w:pPr>
              <w:pStyle w:val="ConsPlusNormal"/>
              <w:jc w:val="center"/>
            </w:pPr>
            <w:r>
              <w:t>Препарат</w:t>
            </w:r>
          </w:p>
        </w:tc>
        <w:tc>
          <w:tcPr>
            <w:tcW w:w="3206" w:type="dxa"/>
          </w:tcPr>
          <w:p w:rsidR="00E77776" w:rsidRDefault="00E77776">
            <w:pPr>
              <w:pStyle w:val="ConsPlusNormal"/>
              <w:jc w:val="center"/>
            </w:pPr>
            <w:r>
              <w:t>Окситоцин</w:t>
            </w:r>
          </w:p>
        </w:tc>
        <w:tc>
          <w:tcPr>
            <w:tcW w:w="3235" w:type="dxa"/>
          </w:tcPr>
          <w:p w:rsidR="00E77776" w:rsidRDefault="00E77776">
            <w:pPr>
              <w:pStyle w:val="ConsPlusNormal"/>
              <w:jc w:val="center"/>
            </w:pPr>
            <w:r>
              <w:t>Метилэргометрин</w:t>
            </w:r>
          </w:p>
        </w:tc>
      </w:tr>
      <w:tr w:rsidR="00E77776">
        <w:tc>
          <w:tcPr>
            <w:tcW w:w="3216" w:type="dxa"/>
          </w:tcPr>
          <w:p w:rsidR="00E77776" w:rsidRDefault="00E77776">
            <w:pPr>
              <w:pStyle w:val="ConsPlusNormal"/>
            </w:pPr>
            <w:r>
              <w:t>Доза и путь введения</w:t>
            </w:r>
          </w:p>
        </w:tc>
        <w:tc>
          <w:tcPr>
            <w:tcW w:w="3206" w:type="dxa"/>
          </w:tcPr>
          <w:p w:rsidR="00E77776" w:rsidRDefault="00E77776">
            <w:pPr>
              <w:pStyle w:val="ConsPlusNormal"/>
              <w:ind w:firstLine="5"/>
            </w:pPr>
            <w:r>
              <w:t xml:space="preserve">20 </w:t>
            </w:r>
            <w:proofErr w:type="gramStart"/>
            <w:r>
              <w:t>Ед</w:t>
            </w:r>
            <w:proofErr w:type="gramEnd"/>
            <w:r>
              <w:t xml:space="preserve"> на 1000 мл или 10 Ед на 500 мл физиологического раствора или раствора Рингера в/в, 60 капель в минуту.</w:t>
            </w:r>
          </w:p>
        </w:tc>
        <w:tc>
          <w:tcPr>
            <w:tcW w:w="3235" w:type="dxa"/>
          </w:tcPr>
          <w:p w:rsidR="00E77776" w:rsidRDefault="00E77776">
            <w:pPr>
              <w:pStyle w:val="ConsPlusNormal"/>
              <w:ind w:firstLine="5"/>
            </w:pPr>
            <w:r>
              <w:t xml:space="preserve">0,2 мг в/м или </w:t>
            </w:r>
            <w:proofErr w:type="gramStart"/>
            <w:r>
              <w:t>в</w:t>
            </w:r>
            <w:proofErr w:type="gramEnd"/>
            <w:r>
              <w:t>/в (медленно)</w:t>
            </w:r>
          </w:p>
        </w:tc>
      </w:tr>
      <w:tr w:rsidR="00E77776">
        <w:tc>
          <w:tcPr>
            <w:tcW w:w="3216" w:type="dxa"/>
          </w:tcPr>
          <w:p w:rsidR="00E77776" w:rsidRDefault="00E77776">
            <w:pPr>
              <w:pStyle w:val="ConsPlusNormal"/>
              <w:ind w:left="14"/>
            </w:pPr>
            <w:r>
              <w:t>Поддерживающая доза</w:t>
            </w:r>
          </w:p>
        </w:tc>
        <w:tc>
          <w:tcPr>
            <w:tcW w:w="3206" w:type="dxa"/>
          </w:tcPr>
          <w:p w:rsidR="00E77776" w:rsidRDefault="00E77776">
            <w:pPr>
              <w:pStyle w:val="ConsPlusNormal"/>
              <w:ind w:firstLine="5"/>
            </w:pPr>
            <w:r>
              <w:t xml:space="preserve">20 </w:t>
            </w:r>
            <w:proofErr w:type="gramStart"/>
            <w:r>
              <w:t>Ед</w:t>
            </w:r>
            <w:proofErr w:type="gramEnd"/>
            <w:r>
              <w:t>/л или 10 Ед на 500 мл физиологического раствора или раствора Рингера в/в, 40 капель в минуту.</w:t>
            </w:r>
          </w:p>
        </w:tc>
        <w:tc>
          <w:tcPr>
            <w:tcW w:w="3235" w:type="dxa"/>
          </w:tcPr>
          <w:p w:rsidR="00E77776" w:rsidRDefault="00E77776">
            <w:pPr>
              <w:pStyle w:val="ConsPlusNormal"/>
              <w:ind w:firstLine="5"/>
            </w:pPr>
            <w:r>
              <w:t>повторно 0,2 мг в/м через 15 минут</w:t>
            </w:r>
          </w:p>
          <w:p w:rsidR="00E77776" w:rsidRDefault="00E77776">
            <w:pPr>
              <w:pStyle w:val="ConsPlusNormal"/>
              <w:ind w:firstLine="5"/>
            </w:pPr>
            <w:proofErr w:type="gramStart"/>
            <w:r>
              <w:t>Если требуется повторно 0,2 мг в/м или в/в (медленно) каждые 4 часа</w:t>
            </w:r>
            <w:proofErr w:type="gramEnd"/>
          </w:p>
        </w:tc>
      </w:tr>
      <w:tr w:rsidR="00E77776">
        <w:tc>
          <w:tcPr>
            <w:tcW w:w="3216" w:type="dxa"/>
          </w:tcPr>
          <w:p w:rsidR="00E77776" w:rsidRDefault="00E77776">
            <w:pPr>
              <w:pStyle w:val="ConsPlusNormal"/>
              <w:ind w:left="24"/>
            </w:pPr>
            <w:r>
              <w:t>Максимальная доза</w:t>
            </w:r>
          </w:p>
        </w:tc>
        <w:tc>
          <w:tcPr>
            <w:tcW w:w="3206" w:type="dxa"/>
          </w:tcPr>
          <w:p w:rsidR="00E77776" w:rsidRDefault="00E77776">
            <w:pPr>
              <w:pStyle w:val="ConsPlusNormal"/>
              <w:ind w:left="5" w:firstLine="5"/>
            </w:pPr>
            <w:r>
              <w:t>не более 3 л раствора, содержащего окситоцин</w:t>
            </w:r>
          </w:p>
        </w:tc>
        <w:tc>
          <w:tcPr>
            <w:tcW w:w="3235" w:type="dxa"/>
          </w:tcPr>
          <w:p w:rsidR="00E77776" w:rsidRDefault="00E77776">
            <w:pPr>
              <w:pStyle w:val="ConsPlusNormal"/>
              <w:ind w:left="5" w:firstLine="5"/>
            </w:pPr>
            <w:r>
              <w:t>суточная доза 5 доз (1,0 мг)</w:t>
            </w:r>
          </w:p>
        </w:tc>
      </w:tr>
      <w:tr w:rsidR="00E77776">
        <w:tc>
          <w:tcPr>
            <w:tcW w:w="3216" w:type="dxa"/>
          </w:tcPr>
          <w:p w:rsidR="00E77776" w:rsidRDefault="00E77776">
            <w:pPr>
              <w:pStyle w:val="ConsPlusNormal"/>
              <w:ind w:left="29"/>
            </w:pPr>
            <w:r>
              <w:t>Противопоказания</w:t>
            </w:r>
          </w:p>
        </w:tc>
        <w:tc>
          <w:tcPr>
            <w:tcW w:w="3206" w:type="dxa"/>
          </w:tcPr>
          <w:p w:rsidR="00E77776" w:rsidRDefault="00E77776">
            <w:pPr>
              <w:pStyle w:val="ConsPlusNormal"/>
              <w:ind w:left="10" w:firstLine="10"/>
            </w:pPr>
            <w:r>
              <w:t>быстрое болюсное введение препарата</w:t>
            </w:r>
          </w:p>
        </w:tc>
        <w:tc>
          <w:tcPr>
            <w:tcW w:w="3235" w:type="dxa"/>
          </w:tcPr>
          <w:p w:rsidR="00E77776" w:rsidRDefault="00E77776">
            <w:pPr>
              <w:pStyle w:val="ConsPlusNormal"/>
            </w:pPr>
            <w:r>
              <w:t>гипертензия, заболевания сердца, преэклампсия</w:t>
            </w:r>
          </w:p>
        </w:tc>
      </w:tr>
    </w:tbl>
    <w:p w:rsidR="00E77776" w:rsidRDefault="00E77776">
      <w:pPr>
        <w:sectPr w:rsidR="00E77776">
          <w:pgSz w:w="16838" w:h="11905"/>
          <w:pgMar w:top="1701" w:right="1134" w:bottom="850" w:left="1134" w:header="0" w:footer="0" w:gutter="0"/>
          <w:cols w:space="720"/>
        </w:sectPr>
      </w:pPr>
    </w:p>
    <w:p w:rsidR="00E77776" w:rsidRDefault="00E77776">
      <w:pPr>
        <w:pStyle w:val="ConsPlusNormal"/>
        <w:ind w:firstLine="540"/>
        <w:jc w:val="both"/>
      </w:pPr>
    </w:p>
    <w:p w:rsidR="00E77776" w:rsidRDefault="00E77776">
      <w:pPr>
        <w:pStyle w:val="ConsPlusNormal"/>
        <w:ind w:firstLine="540"/>
        <w:jc w:val="both"/>
      </w:pPr>
      <w:r>
        <w:t>Второй этап: при продолжающемся кровотечении.</w:t>
      </w:r>
    </w:p>
    <w:p w:rsidR="00E77776" w:rsidRDefault="00E77776">
      <w:pPr>
        <w:pStyle w:val="ConsPlusNormal"/>
        <w:ind w:firstLine="540"/>
        <w:jc w:val="both"/>
      </w:pPr>
      <w:r>
        <w:t>Манипуляции:</w:t>
      </w:r>
    </w:p>
    <w:p w:rsidR="00E77776" w:rsidRDefault="00E77776">
      <w:pPr>
        <w:pStyle w:val="ConsPlusNormal"/>
        <w:ind w:firstLine="540"/>
        <w:jc w:val="both"/>
      </w:pPr>
      <w:r>
        <w:t>- +/- управляемая баллонная тампонада матки (уровень доказательности</w:t>
      </w:r>
      <w:proofErr w:type="gramStart"/>
      <w:r>
        <w:t xml:space="preserve"> С</w:t>
      </w:r>
      <w:proofErr w:type="gramEnd"/>
      <w:r>
        <w:t>;</w:t>
      </w:r>
    </w:p>
    <w:p w:rsidR="00E77776" w:rsidRDefault="00E77776">
      <w:pPr>
        <w:pStyle w:val="ConsPlusNormal"/>
        <w:ind w:firstLine="540"/>
        <w:jc w:val="both"/>
      </w:pPr>
      <w:r>
        <w:t>- +/- компрессионные швы по B-Lynch (во время кесарева сечения) или в другой модификации (Рембеза, вертикальные комперссионные швы, квадратные компрессионные швы) (уровень доказательности С);</w:t>
      </w:r>
    </w:p>
    <w:p w:rsidR="00E77776" w:rsidRDefault="00E77776">
      <w:pPr>
        <w:pStyle w:val="ConsPlusNormal"/>
        <w:ind w:firstLine="540"/>
        <w:jc w:val="both"/>
      </w:pPr>
      <w:r>
        <w:t xml:space="preserve">- продолжение инфузионно-трансфузионной терапии проводится в зависимости от величины кровопотери, массы тела пациентки (см. </w:t>
      </w:r>
      <w:hyperlink w:anchor="P257" w:history="1">
        <w:r>
          <w:rPr>
            <w:color w:val="0000FF"/>
          </w:rPr>
          <w:t>Приложение 1</w:t>
        </w:r>
      </w:hyperlink>
      <w:r>
        <w:t>).</w:t>
      </w:r>
    </w:p>
    <w:p w:rsidR="00E77776" w:rsidRDefault="00E77776">
      <w:pPr>
        <w:pStyle w:val="ConsPlusNormal"/>
        <w:ind w:firstLine="540"/>
        <w:jc w:val="both"/>
      </w:pPr>
    </w:p>
    <w:p w:rsidR="00E77776" w:rsidRDefault="00E77776">
      <w:pPr>
        <w:pStyle w:val="ConsPlusNormal"/>
        <w:ind w:firstLine="540"/>
        <w:jc w:val="both"/>
      </w:pPr>
      <w:r>
        <w:t>Третий этап: в случае если предшествующие меры оказались не эффективными, кровотечение может принять характер угрожающего жизни и требующего хирургического лечения. Необходимо убедиться в наличии банка крови, дополнительного квалифицированного специалиста акушера или хирурга. При необходимости следует продолжить внутривенное введение большого количества кристаллоидных растворов и компонентов крови для поддержания нормальных артериального давления, диуреза и свертывания крови (уровень доказательности С).</w:t>
      </w:r>
    </w:p>
    <w:p w:rsidR="00E77776" w:rsidRDefault="00E77776">
      <w:pPr>
        <w:pStyle w:val="ConsPlusNormal"/>
        <w:ind w:firstLine="540"/>
        <w:jc w:val="both"/>
      </w:pPr>
      <w:r>
        <w:t xml:space="preserve">Первым этапом в хирургическом лечении является наложение компрессионных швов (см. </w:t>
      </w:r>
      <w:hyperlink w:anchor="P287" w:history="1">
        <w:r>
          <w:rPr>
            <w:color w:val="0000FF"/>
          </w:rPr>
          <w:t>Приложение 2</w:t>
        </w:r>
      </w:hyperlink>
      <w:r>
        <w:t>).</w:t>
      </w:r>
    </w:p>
    <w:p w:rsidR="00E77776" w:rsidRDefault="00E77776">
      <w:pPr>
        <w:pStyle w:val="ConsPlusNormal"/>
        <w:ind w:firstLine="540"/>
        <w:jc w:val="both"/>
      </w:pPr>
      <w:r>
        <w:t>Хирургическое лечение включает лапаротомию с перевязкой маточных сосудов или внутренних подвздошных артерий или гистерэктомию. В каждом случае тактика ведения определяется клинической ситуацией, профессиональным уровнем врача и технической оснащенностью учреждения.</w:t>
      </w:r>
    </w:p>
    <w:p w:rsidR="00E77776" w:rsidRDefault="00E77776">
      <w:pPr>
        <w:pStyle w:val="ConsPlusNormal"/>
        <w:ind w:firstLine="540"/>
        <w:jc w:val="both"/>
      </w:pPr>
      <w:r>
        <w:t xml:space="preserve">Лигирование маточных сосудов (см. </w:t>
      </w:r>
      <w:hyperlink w:anchor="P287" w:history="1">
        <w:r>
          <w:rPr>
            <w:color w:val="0000FF"/>
          </w:rPr>
          <w:t>Приложение 2</w:t>
        </w:r>
      </w:hyperlink>
      <w:r>
        <w:t>) является эффективным способом лечения послеродового кровотечения. Существует несколько методик проведения этой процедуры. Возможны отдельная или совместная перевязка маточной артерии и вены. В случае продолжающегося кровотечения и неэффективности первой лигатуры ниже возможно наложение второй лигатуры для перевязки ветвей маточной артерии, кровоснабжающих нижний маточный сегмент и шейку матки. При неэффективности предшествующих методов проводится одно- или двусторонняя перевязка яичниковых сосудов (уровень доказательности С).</w:t>
      </w:r>
    </w:p>
    <w:p w:rsidR="00E77776" w:rsidRDefault="00E77776">
      <w:pPr>
        <w:pStyle w:val="ConsPlusNormal"/>
        <w:ind w:firstLine="540"/>
        <w:jc w:val="both"/>
      </w:pPr>
      <w:r>
        <w:t xml:space="preserve">Лигирование внутренних подвздошных артерий (см. </w:t>
      </w:r>
      <w:hyperlink w:anchor="P287" w:history="1">
        <w:r>
          <w:rPr>
            <w:color w:val="0000FF"/>
          </w:rPr>
          <w:t>Приложение 2</w:t>
        </w:r>
      </w:hyperlink>
      <w:r>
        <w:t>) используется при послеродовом кровотечении, требует высокого профессионализма хирурга (уровень доказательности С).</w:t>
      </w:r>
    </w:p>
    <w:p w:rsidR="00E77776" w:rsidRDefault="00E77776">
      <w:pPr>
        <w:pStyle w:val="ConsPlusNormal"/>
        <w:ind w:firstLine="540"/>
        <w:jc w:val="both"/>
      </w:pPr>
      <w:r>
        <w:t>Ангиографическая эмболизация: альтернатива лигированию маточных или внутренних подвздошных сосудов. Врач должен определить, позволяет ли состояние женщины, показатели гемодинамики и свертывания крови провести эту процедуру. Для проведения этой процедуры требуется 1-2 часа и специальное оборудование (уровень доказательности С).</w:t>
      </w:r>
    </w:p>
    <w:p w:rsidR="00E77776" w:rsidRDefault="00E77776">
      <w:pPr>
        <w:pStyle w:val="ConsPlusNormal"/>
        <w:ind w:firstLine="540"/>
        <w:jc w:val="both"/>
      </w:pPr>
      <w:r>
        <w:t>Гистерэктомия наиболее часто применяется при массивном послеродовом кровотечении, в случае если необходимо хирургическое лечение и является последним этапом, если все предыдущие хирургические мероприятия не дали должного эффекта. Преимуществами гистерэктомии при массивном кровотечении являются быстрое устранение источника кровотечения и то, что этой техникой владеет большинство акушеров-гинекологов. К недостаткам операции относятся потеря матки в случае, если женщина хочет продолжить репродуктивную функцию, большая кровопотеря и длительное время операции (уровень доказательности С).</w:t>
      </w:r>
    </w:p>
    <w:p w:rsidR="00E77776" w:rsidRDefault="00E77776">
      <w:pPr>
        <w:pStyle w:val="ConsPlusNormal"/>
        <w:ind w:firstLine="540"/>
        <w:jc w:val="both"/>
      </w:pPr>
    </w:p>
    <w:p w:rsidR="00E77776" w:rsidRDefault="00E77776">
      <w:pPr>
        <w:pStyle w:val="ConsPlusNormal"/>
        <w:ind w:firstLine="540"/>
        <w:jc w:val="both"/>
      </w:pPr>
      <w:r>
        <w:t>Четвертый этап:</w:t>
      </w:r>
    </w:p>
    <w:p w:rsidR="00E77776" w:rsidRDefault="00E77776">
      <w:pPr>
        <w:pStyle w:val="ConsPlusNormal"/>
        <w:ind w:firstLine="540"/>
        <w:jc w:val="both"/>
      </w:pPr>
      <w:r>
        <w:t>Проведение реабилитационных мероприятий (коррекция анемии и т.д.).</w:t>
      </w:r>
    </w:p>
    <w:p w:rsidR="00E77776" w:rsidRDefault="00E77776">
      <w:pPr>
        <w:pStyle w:val="ConsPlusNormal"/>
        <w:jc w:val="right"/>
      </w:pPr>
    </w:p>
    <w:p w:rsidR="00E77776" w:rsidRDefault="00E77776">
      <w:pPr>
        <w:pStyle w:val="ConsPlusNormal"/>
        <w:jc w:val="right"/>
      </w:pPr>
    </w:p>
    <w:p w:rsidR="00E77776" w:rsidRDefault="00E77776">
      <w:pPr>
        <w:pStyle w:val="ConsPlusNormal"/>
        <w:jc w:val="right"/>
      </w:pPr>
    </w:p>
    <w:p w:rsidR="00E77776" w:rsidRDefault="00E77776">
      <w:pPr>
        <w:pStyle w:val="ConsPlusNormal"/>
        <w:jc w:val="right"/>
      </w:pPr>
    </w:p>
    <w:p w:rsidR="00E77776" w:rsidRDefault="00E77776">
      <w:pPr>
        <w:pStyle w:val="ConsPlusNormal"/>
        <w:jc w:val="right"/>
      </w:pPr>
    </w:p>
    <w:p w:rsidR="00E77776" w:rsidRDefault="00E77776">
      <w:pPr>
        <w:pStyle w:val="ConsPlusNormal"/>
        <w:jc w:val="right"/>
      </w:pPr>
      <w:r>
        <w:t>Приложение 1</w:t>
      </w:r>
    </w:p>
    <w:p w:rsidR="00E77776" w:rsidRDefault="00E77776">
      <w:pPr>
        <w:pStyle w:val="ConsPlusNormal"/>
        <w:ind w:firstLine="540"/>
        <w:jc w:val="both"/>
      </w:pPr>
    </w:p>
    <w:p w:rsidR="00E77776" w:rsidRDefault="00E77776">
      <w:pPr>
        <w:pStyle w:val="ConsPlusNormal"/>
        <w:jc w:val="center"/>
      </w:pPr>
      <w:bookmarkStart w:id="2" w:name="P257"/>
      <w:bookmarkEnd w:id="2"/>
      <w:r>
        <w:lastRenderedPageBreak/>
        <w:t>КЛАССИФИКАЦИЯ</w:t>
      </w:r>
    </w:p>
    <w:p w:rsidR="00E77776" w:rsidRDefault="00E77776">
      <w:pPr>
        <w:pStyle w:val="ConsPlusNormal"/>
        <w:jc w:val="center"/>
      </w:pPr>
      <w:r>
        <w:t>УРОВНЕЙ ДОСТОВЕРНОСТИ И ДОКАЗАТЕЛЬНОСТИ РЕКОМЕНДАЦИЙ</w:t>
      </w:r>
    </w:p>
    <w:p w:rsidR="00E77776" w:rsidRDefault="00E77776">
      <w:pPr>
        <w:sectPr w:rsidR="00E77776">
          <w:pgSz w:w="11905" w:h="16838"/>
          <w:pgMar w:top="1134" w:right="850" w:bottom="1134" w:left="1701" w:header="0" w:footer="0" w:gutter="0"/>
          <w:cols w:space="720"/>
        </w:sectPr>
      </w:pPr>
    </w:p>
    <w:p w:rsidR="00E77776" w:rsidRDefault="00E77776">
      <w:pPr>
        <w:pStyle w:val="ConsPlusNormal"/>
        <w:jc w:val="right"/>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8772"/>
      </w:tblGrid>
      <w:tr w:rsidR="00E77776">
        <w:tc>
          <w:tcPr>
            <w:tcW w:w="9792" w:type="dxa"/>
            <w:gridSpan w:val="2"/>
            <w:tcBorders>
              <w:left w:val="nil"/>
              <w:right w:val="nil"/>
            </w:tcBorders>
          </w:tcPr>
          <w:p w:rsidR="00E77776" w:rsidRDefault="00E77776">
            <w:pPr>
              <w:pStyle w:val="ConsPlusNormal"/>
              <w:jc w:val="center"/>
            </w:pPr>
            <w:r>
              <w:t>Качество научных доказательств: градация по уровням</w:t>
            </w:r>
          </w:p>
        </w:tc>
      </w:tr>
      <w:tr w:rsidR="00E77776">
        <w:tc>
          <w:tcPr>
            <w:tcW w:w="1020" w:type="dxa"/>
            <w:tcBorders>
              <w:left w:val="nil"/>
              <w:right w:val="nil"/>
            </w:tcBorders>
          </w:tcPr>
          <w:p w:rsidR="00E77776" w:rsidRDefault="00E77776">
            <w:pPr>
              <w:pStyle w:val="ConsPlusNormal"/>
            </w:pPr>
            <w:r>
              <w:t>1a</w:t>
            </w:r>
          </w:p>
        </w:tc>
        <w:tc>
          <w:tcPr>
            <w:tcW w:w="8772" w:type="dxa"/>
            <w:tcBorders>
              <w:left w:val="nil"/>
              <w:right w:val="nil"/>
            </w:tcBorders>
          </w:tcPr>
          <w:p w:rsidR="00E77776" w:rsidRDefault="00E77776">
            <w:pPr>
              <w:pStyle w:val="ConsPlusNormal"/>
            </w:pPr>
            <w:r>
              <w:t>Доказательства, полученные из систематических обзоров (</w:t>
            </w:r>
            <w:proofErr w:type="gramStart"/>
            <w:r>
              <w:t>мета-анализов</w:t>
            </w:r>
            <w:proofErr w:type="gramEnd"/>
            <w:r>
              <w:t>) рандомизированных контролируемых исследований</w:t>
            </w:r>
          </w:p>
        </w:tc>
      </w:tr>
      <w:tr w:rsidR="00E77776">
        <w:tc>
          <w:tcPr>
            <w:tcW w:w="1020" w:type="dxa"/>
            <w:tcBorders>
              <w:left w:val="nil"/>
              <w:right w:val="nil"/>
            </w:tcBorders>
          </w:tcPr>
          <w:p w:rsidR="00E77776" w:rsidRDefault="00E77776">
            <w:pPr>
              <w:pStyle w:val="ConsPlusNormal"/>
            </w:pPr>
            <w:r>
              <w:t>1b</w:t>
            </w:r>
          </w:p>
        </w:tc>
        <w:tc>
          <w:tcPr>
            <w:tcW w:w="8772" w:type="dxa"/>
            <w:tcBorders>
              <w:left w:val="nil"/>
              <w:right w:val="nil"/>
            </w:tcBorders>
          </w:tcPr>
          <w:p w:rsidR="00E77776" w:rsidRDefault="00E77776">
            <w:pPr>
              <w:pStyle w:val="ConsPlusNormal"/>
            </w:pPr>
            <w:r>
              <w:t>Доказательства, полученные из рандомизированных контролируемых исследований</w:t>
            </w:r>
          </w:p>
        </w:tc>
      </w:tr>
      <w:tr w:rsidR="00E77776">
        <w:tc>
          <w:tcPr>
            <w:tcW w:w="1020" w:type="dxa"/>
            <w:tcBorders>
              <w:left w:val="nil"/>
              <w:right w:val="nil"/>
            </w:tcBorders>
          </w:tcPr>
          <w:p w:rsidR="00E77776" w:rsidRDefault="00E77776">
            <w:pPr>
              <w:pStyle w:val="ConsPlusNormal"/>
            </w:pPr>
            <w:r>
              <w:t>2a</w:t>
            </w:r>
          </w:p>
        </w:tc>
        <w:tc>
          <w:tcPr>
            <w:tcW w:w="8772" w:type="dxa"/>
            <w:tcBorders>
              <w:left w:val="nil"/>
              <w:right w:val="nil"/>
            </w:tcBorders>
          </w:tcPr>
          <w:p w:rsidR="00E77776" w:rsidRDefault="00E77776">
            <w:pPr>
              <w:pStyle w:val="ConsPlusNormal"/>
            </w:pPr>
            <w:r>
              <w:t>Доказательства, полученные из контролируемых исследований с хорошим дизайном без рандомизации</w:t>
            </w:r>
          </w:p>
        </w:tc>
      </w:tr>
      <w:tr w:rsidR="00E77776">
        <w:tc>
          <w:tcPr>
            <w:tcW w:w="1020" w:type="dxa"/>
            <w:tcBorders>
              <w:left w:val="nil"/>
              <w:right w:val="nil"/>
            </w:tcBorders>
          </w:tcPr>
          <w:p w:rsidR="00E77776" w:rsidRDefault="00E77776">
            <w:pPr>
              <w:pStyle w:val="ConsPlusNormal"/>
            </w:pPr>
            <w:r>
              <w:t>2b</w:t>
            </w:r>
          </w:p>
        </w:tc>
        <w:tc>
          <w:tcPr>
            <w:tcW w:w="8772" w:type="dxa"/>
            <w:tcBorders>
              <w:left w:val="nil"/>
              <w:right w:val="nil"/>
            </w:tcBorders>
          </w:tcPr>
          <w:p w:rsidR="00E77776" w:rsidRDefault="00E77776">
            <w:pPr>
              <w:pStyle w:val="ConsPlusNormal"/>
            </w:pPr>
            <w:r>
              <w:t>Доказательства, полученные из полуэкспериментальных исследований с хорошим дизайном (проспективные или ретроспективные когортные исследования; исследования "случай-контроль")</w:t>
            </w:r>
          </w:p>
        </w:tc>
      </w:tr>
      <w:tr w:rsidR="00E77776">
        <w:tc>
          <w:tcPr>
            <w:tcW w:w="1020" w:type="dxa"/>
            <w:tcBorders>
              <w:left w:val="nil"/>
              <w:right w:val="nil"/>
            </w:tcBorders>
          </w:tcPr>
          <w:p w:rsidR="00E77776" w:rsidRDefault="00E77776">
            <w:pPr>
              <w:pStyle w:val="ConsPlusNormal"/>
            </w:pPr>
            <w:r>
              <w:t>3</w:t>
            </w:r>
          </w:p>
        </w:tc>
        <w:tc>
          <w:tcPr>
            <w:tcW w:w="8772" w:type="dxa"/>
            <w:tcBorders>
              <w:left w:val="nil"/>
              <w:right w:val="nil"/>
            </w:tcBorders>
          </w:tcPr>
          <w:p w:rsidR="00E77776" w:rsidRDefault="00E77776">
            <w:pPr>
              <w:pStyle w:val="ConsPlusNormal"/>
            </w:pPr>
            <w:r>
              <w:t>Доказательства, полученные из неэкспериментальных описательных исследований с хорошим дизайном (сравнительные исследования, корреляционные исследования, описания случаев)</w:t>
            </w:r>
          </w:p>
        </w:tc>
      </w:tr>
      <w:tr w:rsidR="00E77776">
        <w:tc>
          <w:tcPr>
            <w:tcW w:w="1020" w:type="dxa"/>
            <w:tcBorders>
              <w:left w:val="nil"/>
              <w:right w:val="nil"/>
            </w:tcBorders>
          </w:tcPr>
          <w:p w:rsidR="00E77776" w:rsidRDefault="00E77776">
            <w:pPr>
              <w:pStyle w:val="ConsPlusNormal"/>
            </w:pPr>
            <w:r>
              <w:t>4</w:t>
            </w:r>
          </w:p>
        </w:tc>
        <w:tc>
          <w:tcPr>
            <w:tcW w:w="8772" w:type="dxa"/>
            <w:tcBorders>
              <w:left w:val="nil"/>
              <w:right w:val="nil"/>
            </w:tcBorders>
          </w:tcPr>
          <w:p w:rsidR="00E77776" w:rsidRDefault="00E77776">
            <w:pPr>
              <w:pStyle w:val="ConsPlusNormal"/>
            </w:pPr>
            <w:r>
              <w:t>Доказательства, полученные из сообщений экспертных комитетов или мнений и/или клинического опыта авторитетных специалистов</w:t>
            </w:r>
          </w:p>
        </w:tc>
      </w:tr>
      <w:tr w:rsidR="00E77776">
        <w:tc>
          <w:tcPr>
            <w:tcW w:w="9792" w:type="dxa"/>
            <w:gridSpan w:val="2"/>
            <w:tcBorders>
              <w:left w:val="nil"/>
              <w:right w:val="nil"/>
            </w:tcBorders>
          </w:tcPr>
          <w:p w:rsidR="00E77776" w:rsidRDefault="00E77776">
            <w:pPr>
              <w:pStyle w:val="ConsPlusNormal"/>
              <w:jc w:val="center"/>
            </w:pPr>
            <w:r>
              <w:t>Надежность клинических рекомендаций: градация по категориям</w:t>
            </w:r>
          </w:p>
        </w:tc>
      </w:tr>
      <w:tr w:rsidR="00E77776">
        <w:tc>
          <w:tcPr>
            <w:tcW w:w="1020" w:type="dxa"/>
            <w:tcBorders>
              <w:left w:val="nil"/>
              <w:right w:val="nil"/>
            </w:tcBorders>
          </w:tcPr>
          <w:p w:rsidR="00E77776" w:rsidRDefault="00E77776">
            <w:pPr>
              <w:pStyle w:val="ConsPlusNormal"/>
            </w:pPr>
            <w:r>
              <w:t>A</w:t>
            </w:r>
          </w:p>
        </w:tc>
        <w:tc>
          <w:tcPr>
            <w:tcW w:w="8772" w:type="dxa"/>
            <w:tcBorders>
              <w:left w:val="nil"/>
              <w:right w:val="nil"/>
            </w:tcBorders>
          </w:tcPr>
          <w:p w:rsidR="00E77776" w:rsidRDefault="00E77776">
            <w:pPr>
              <w:pStyle w:val="ConsPlusNormal"/>
            </w:pPr>
            <w:r>
              <w:t>Рекомендации основываются на качественных и надежных научных доказательствах</w:t>
            </w:r>
          </w:p>
        </w:tc>
      </w:tr>
      <w:tr w:rsidR="00E77776">
        <w:tc>
          <w:tcPr>
            <w:tcW w:w="1020" w:type="dxa"/>
            <w:tcBorders>
              <w:left w:val="nil"/>
              <w:right w:val="nil"/>
            </w:tcBorders>
          </w:tcPr>
          <w:p w:rsidR="00E77776" w:rsidRDefault="00E77776">
            <w:pPr>
              <w:pStyle w:val="ConsPlusNormal"/>
            </w:pPr>
            <w:r>
              <w:t>B</w:t>
            </w:r>
          </w:p>
        </w:tc>
        <w:tc>
          <w:tcPr>
            <w:tcW w:w="8772" w:type="dxa"/>
            <w:tcBorders>
              <w:left w:val="nil"/>
              <w:right w:val="nil"/>
            </w:tcBorders>
          </w:tcPr>
          <w:p w:rsidR="00E77776" w:rsidRDefault="00E77776">
            <w:pPr>
              <w:pStyle w:val="ConsPlusNormal"/>
            </w:pPr>
            <w:r>
              <w:t>Рекомендации основываются на ограниченных или слабых научных доказательствах</w:t>
            </w:r>
          </w:p>
        </w:tc>
      </w:tr>
      <w:tr w:rsidR="00E77776">
        <w:tc>
          <w:tcPr>
            <w:tcW w:w="1020" w:type="dxa"/>
            <w:tcBorders>
              <w:left w:val="nil"/>
              <w:right w:val="nil"/>
            </w:tcBorders>
          </w:tcPr>
          <w:p w:rsidR="00E77776" w:rsidRDefault="00E77776">
            <w:pPr>
              <w:pStyle w:val="ConsPlusNormal"/>
            </w:pPr>
            <w:r>
              <w:t>C</w:t>
            </w:r>
          </w:p>
        </w:tc>
        <w:tc>
          <w:tcPr>
            <w:tcW w:w="8772" w:type="dxa"/>
            <w:tcBorders>
              <w:left w:val="nil"/>
              <w:right w:val="nil"/>
            </w:tcBorders>
          </w:tcPr>
          <w:p w:rsidR="00E77776" w:rsidRDefault="00E77776">
            <w:pPr>
              <w:pStyle w:val="ConsPlusNormal"/>
            </w:pPr>
            <w:r>
              <w:t>Рекомендации основываются главным образом на согласованном мнении экспертов, клиническом опыте</w:t>
            </w:r>
          </w:p>
        </w:tc>
      </w:tr>
    </w:tbl>
    <w:p w:rsidR="00E77776" w:rsidRDefault="00E77776">
      <w:pPr>
        <w:pStyle w:val="ConsPlusNormal"/>
        <w:ind w:firstLine="540"/>
        <w:jc w:val="both"/>
      </w:pPr>
    </w:p>
    <w:p w:rsidR="00E77776" w:rsidRDefault="00E77776">
      <w:pPr>
        <w:pStyle w:val="ConsPlusNormal"/>
        <w:ind w:firstLine="540"/>
        <w:jc w:val="both"/>
      </w:pPr>
    </w:p>
    <w:p w:rsidR="00E77776" w:rsidRDefault="00E77776">
      <w:pPr>
        <w:pStyle w:val="ConsPlusNormal"/>
        <w:ind w:firstLine="540"/>
        <w:jc w:val="both"/>
      </w:pPr>
    </w:p>
    <w:p w:rsidR="00E77776" w:rsidRDefault="00E77776">
      <w:pPr>
        <w:pStyle w:val="ConsPlusNormal"/>
        <w:ind w:firstLine="540"/>
        <w:jc w:val="both"/>
      </w:pPr>
    </w:p>
    <w:p w:rsidR="00E77776" w:rsidRDefault="00E77776">
      <w:pPr>
        <w:pStyle w:val="ConsPlusNormal"/>
        <w:ind w:firstLine="540"/>
        <w:jc w:val="both"/>
      </w:pPr>
    </w:p>
    <w:p w:rsidR="00E77776" w:rsidRDefault="00E77776">
      <w:pPr>
        <w:pStyle w:val="ConsPlusNormal"/>
        <w:jc w:val="right"/>
      </w:pPr>
      <w:r>
        <w:t>Приложение 2</w:t>
      </w:r>
    </w:p>
    <w:p w:rsidR="00E77776" w:rsidRDefault="00E77776">
      <w:pPr>
        <w:pStyle w:val="ConsPlusNormal"/>
        <w:ind w:firstLine="540"/>
        <w:jc w:val="both"/>
      </w:pPr>
    </w:p>
    <w:p w:rsidR="00E77776" w:rsidRDefault="00E77776">
      <w:pPr>
        <w:pStyle w:val="ConsPlusNormal"/>
        <w:jc w:val="center"/>
      </w:pPr>
      <w:bookmarkStart w:id="3" w:name="P287"/>
      <w:bookmarkEnd w:id="3"/>
      <w:r>
        <w:t>КАТЕГОРИИ</w:t>
      </w:r>
    </w:p>
    <w:p w:rsidR="00E77776" w:rsidRDefault="00E77776">
      <w:pPr>
        <w:pStyle w:val="ConsPlusNormal"/>
        <w:jc w:val="center"/>
      </w:pPr>
      <w:r>
        <w:t>РИСКА ПРИЕМА ПРЕПАРАТОВ ВО ВРЕМЯ БЕРЕМЕННОСТИ</w:t>
      </w:r>
    </w:p>
    <w:p w:rsidR="00E77776" w:rsidRDefault="00E77776">
      <w:pPr>
        <w:pStyle w:val="ConsPlusNormal"/>
        <w:jc w:val="center"/>
      </w:pPr>
      <w:r>
        <w:t>ПО СТЕПЕНИ РИСКА ДЛЯ ПЛОДА (КЛАССИФИКАЦИЯ FDA, США)</w:t>
      </w:r>
    </w:p>
    <w:p w:rsidR="00E77776" w:rsidRDefault="00E777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00"/>
        <w:gridCol w:w="7680"/>
      </w:tblGrid>
      <w:tr w:rsidR="00E77776">
        <w:tc>
          <w:tcPr>
            <w:tcW w:w="2100" w:type="dxa"/>
          </w:tcPr>
          <w:p w:rsidR="00E77776" w:rsidRDefault="00E77776">
            <w:pPr>
              <w:pStyle w:val="ConsPlusNormal"/>
              <w:jc w:val="center"/>
            </w:pPr>
            <w:r>
              <w:t>Категория</w:t>
            </w:r>
          </w:p>
        </w:tc>
        <w:tc>
          <w:tcPr>
            <w:tcW w:w="7680" w:type="dxa"/>
          </w:tcPr>
          <w:p w:rsidR="00E77776" w:rsidRDefault="00E77776">
            <w:pPr>
              <w:pStyle w:val="ConsPlusNormal"/>
              <w:jc w:val="center"/>
            </w:pPr>
            <w:r>
              <w:t>Описание категории</w:t>
            </w:r>
          </w:p>
        </w:tc>
      </w:tr>
      <w:tr w:rsidR="00E77776">
        <w:tc>
          <w:tcPr>
            <w:tcW w:w="2100" w:type="dxa"/>
          </w:tcPr>
          <w:p w:rsidR="00E77776" w:rsidRDefault="00E77776">
            <w:pPr>
              <w:pStyle w:val="ConsPlusNormal"/>
              <w:jc w:val="center"/>
            </w:pPr>
            <w:r>
              <w:t>A</w:t>
            </w:r>
          </w:p>
        </w:tc>
        <w:tc>
          <w:tcPr>
            <w:tcW w:w="7680" w:type="dxa"/>
          </w:tcPr>
          <w:p w:rsidR="00E77776" w:rsidRDefault="00E77776">
            <w:pPr>
              <w:pStyle w:val="ConsPlusNormal"/>
            </w:pPr>
            <w:r>
              <w:t>Адекватные исследования у беременных женщин не показали какого-либо вреда для плода в первом и последующих триместрах беременности.</w:t>
            </w:r>
          </w:p>
        </w:tc>
      </w:tr>
      <w:tr w:rsidR="00E77776">
        <w:tc>
          <w:tcPr>
            <w:tcW w:w="2100" w:type="dxa"/>
          </w:tcPr>
          <w:p w:rsidR="00E77776" w:rsidRDefault="00E77776">
            <w:pPr>
              <w:pStyle w:val="ConsPlusNormal"/>
              <w:jc w:val="center"/>
            </w:pPr>
            <w:r>
              <w:t>B</w:t>
            </w:r>
          </w:p>
        </w:tc>
        <w:tc>
          <w:tcPr>
            <w:tcW w:w="7680" w:type="dxa"/>
          </w:tcPr>
          <w:p w:rsidR="00E77776" w:rsidRDefault="00E77776">
            <w:pPr>
              <w:pStyle w:val="ConsPlusNormal"/>
            </w:pPr>
            <w:r>
              <w:t>Исследования на животных не выявили никаких вредных воздействий на плод, однако исследований у беременных женщин не проводилось. Или в исследованиях на животных вредное влияние было обнаружено, но адекватные исследования у женщин риска для плода не выявили.</w:t>
            </w:r>
          </w:p>
        </w:tc>
      </w:tr>
      <w:tr w:rsidR="00E77776">
        <w:tc>
          <w:tcPr>
            <w:tcW w:w="2100" w:type="dxa"/>
          </w:tcPr>
          <w:p w:rsidR="00E77776" w:rsidRDefault="00E77776">
            <w:pPr>
              <w:pStyle w:val="ConsPlusNormal"/>
              <w:jc w:val="center"/>
            </w:pPr>
            <w:r>
              <w:t>C</w:t>
            </w:r>
          </w:p>
        </w:tc>
        <w:tc>
          <w:tcPr>
            <w:tcW w:w="7680" w:type="dxa"/>
          </w:tcPr>
          <w:p w:rsidR="00E77776" w:rsidRDefault="00E77776">
            <w:pPr>
              <w:pStyle w:val="ConsPlusNormal"/>
            </w:pPr>
            <w:r>
              <w:t>Исследования на животных выявили вредное воздействие на плод, но адекватных исследований у людей не проводилось. Или исследования у человека и животных не проводилось. Препарат иногда может приниматься беременными женщинами по показаниям, несмотря на потенциальный риск.</w:t>
            </w:r>
          </w:p>
        </w:tc>
      </w:tr>
      <w:tr w:rsidR="00E77776">
        <w:tc>
          <w:tcPr>
            <w:tcW w:w="2100" w:type="dxa"/>
          </w:tcPr>
          <w:p w:rsidR="00E77776" w:rsidRDefault="00E77776">
            <w:pPr>
              <w:pStyle w:val="ConsPlusNormal"/>
              <w:jc w:val="center"/>
            </w:pPr>
            <w:r>
              <w:t>D</w:t>
            </w:r>
          </w:p>
        </w:tc>
        <w:tc>
          <w:tcPr>
            <w:tcW w:w="7680" w:type="dxa"/>
          </w:tcPr>
          <w:p w:rsidR="00E77776" w:rsidRDefault="00E77776">
            <w:pPr>
              <w:pStyle w:val="ConsPlusNormal"/>
            </w:pPr>
            <w:r>
              <w:t>Имеются сведения о риске для человеческого плода, но потенциальная польза от лечения этим препаратом может превалировать над потенциальным риском (когда нет более безопасных препаратов или они неэффективны).</w:t>
            </w:r>
          </w:p>
        </w:tc>
      </w:tr>
      <w:tr w:rsidR="00E77776">
        <w:tc>
          <w:tcPr>
            <w:tcW w:w="2100" w:type="dxa"/>
          </w:tcPr>
          <w:p w:rsidR="00E77776" w:rsidRDefault="00E77776">
            <w:pPr>
              <w:pStyle w:val="ConsPlusNormal"/>
              <w:jc w:val="center"/>
            </w:pPr>
            <w:r>
              <w:t>X</w:t>
            </w:r>
          </w:p>
        </w:tc>
        <w:tc>
          <w:tcPr>
            <w:tcW w:w="7680" w:type="dxa"/>
          </w:tcPr>
          <w:p w:rsidR="00E77776" w:rsidRDefault="00E77776">
            <w:pPr>
              <w:pStyle w:val="ConsPlusNormal"/>
            </w:pPr>
            <w:r>
              <w:t xml:space="preserve">Исследования у человека и животных показали патологию плода, или имеются указания о риске для плода. Вред для </w:t>
            </w:r>
            <w:proofErr w:type="gramStart"/>
            <w:r>
              <w:t>плода</w:t>
            </w:r>
            <w:proofErr w:type="gramEnd"/>
            <w:r>
              <w:t xml:space="preserve"> бесспорно перевешивает потенциальную пользу лечения этим препаратом, поэтому противопоказан беременным женщинам.</w:t>
            </w:r>
          </w:p>
        </w:tc>
      </w:tr>
    </w:tbl>
    <w:p w:rsidR="00E77776" w:rsidRDefault="00E77776">
      <w:pPr>
        <w:pStyle w:val="ConsPlusNormal"/>
        <w:ind w:firstLine="540"/>
        <w:jc w:val="both"/>
      </w:pPr>
    </w:p>
    <w:p w:rsidR="00E77776" w:rsidRDefault="00E77776">
      <w:pPr>
        <w:pStyle w:val="ConsPlusNormal"/>
        <w:ind w:firstLine="540"/>
        <w:jc w:val="both"/>
      </w:pPr>
    </w:p>
    <w:p w:rsidR="00E77776" w:rsidRDefault="00E77776">
      <w:pPr>
        <w:pStyle w:val="ConsPlusNormal"/>
        <w:ind w:firstLine="540"/>
        <w:jc w:val="both"/>
      </w:pPr>
    </w:p>
    <w:p w:rsidR="00E77776" w:rsidRDefault="00E77776">
      <w:pPr>
        <w:pStyle w:val="ConsPlusNormal"/>
        <w:ind w:firstLine="540"/>
        <w:jc w:val="both"/>
      </w:pPr>
    </w:p>
    <w:p w:rsidR="00E77776" w:rsidRDefault="00E77776">
      <w:pPr>
        <w:pStyle w:val="ConsPlusNormal"/>
        <w:ind w:firstLine="540"/>
        <w:jc w:val="both"/>
      </w:pPr>
    </w:p>
    <w:p w:rsidR="00E77776" w:rsidRDefault="00E77776">
      <w:pPr>
        <w:pStyle w:val="ConsPlusNormal"/>
        <w:jc w:val="right"/>
      </w:pPr>
      <w:r>
        <w:t>Приложение 3</w:t>
      </w:r>
    </w:p>
    <w:p w:rsidR="00E77776" w:rsidRDefault="00E77776">
      <w:pPr>
        <w:pStyle w:val="ConsPlusNormal"/>
        <w:ind w:firstLine="540"/>
        <w:jc w:val="both"/>
      </w:pPr>
    </w:p>
    <w:p w:rsidR="00E77776" w:rsidRDefault="00E77776">
      <w:pPr>
        <w:pStyle w:val="ConsPlusNormal"/>
        <w:jc w:val="center"/>
      </w:pPr>
      <w:r>
        <w:lastRenderedPageBreak/>
        <w:t xml:space="preserve">ИНФУЗИОННО-ТРАНСФУЗИОННАЯ ТЕРАПИЯ </w:t>
      </w:r>
      <w:proofErr w:type="gramStart"/>
      <w:r>
        <w:t>ПРИ</w:t>
      </w:r>
      <w:proofErr w:type="gramEnd"/>
    </w:p>
    <w:p w:rsidR="00E77776" w:rsidRDefault="00E77776">
      <w:pPr>
        <w:pStyle w:val="ConsPlusNormal"/>
        <w:jc w:val="center"/>
      </w:pPr>
      <w:r>
        <w:t xml:space="preserve">АКУШЕРСКОМ </w:t>
      </w:r>
      <w:proofErr w:type="gramStart"/>
      <w:r>
        <w:t>КРОВОТЕЧЕНИИ</w:t>
      </w:r>
      <w:proofErr w:type="gramEnd"/>
    </w:p>
    <w:p w:rsidR="00E77776" w:rsidRDefault="00E777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42"/>
        <w:gridCol w:w="1795"/>
        <w:gridCol w:w="1622"/>
        <w:gridCol w:w="1642"/>
        <w:gridCol w:w="1661"/>
      </w:tblGrid>
      <w:tr w:rsidR="00E77776">
        <w:tc>
          <w:tcPr>
            <w:tcW w:w="2842" w:type="dxa"/>
          </w:tcPr>
          <w:p w:rsidR="00E77776" w:rsidRDefault="00E77776">
            <w:pPr>
              <w:pStyle w:val="ConsPlusNormal"/>
              <w:jc w:val="center"/>
            </w:pPr>
            <w:r>
              <w:t>Кровопотеря (мл)</w:t>
            </w:r>
          </w:p>
        </w:tc>
        <w:tc>
          <w:tcPr>
            <w:tcW w:w="1795" w:type="dxa"/>
          </w:tcPr>
          <w:p w:rsidR="00E77776" w:rsidRDefault="00E77776">
            <w:pPr>
              <w:pStyle w:val="ConsPlusNormal"/>
              <w:jc w:val="center"/>
            </w:pPr>
            <w:r>
              <w:t>До 1000</w:t>
            </w:r>
          </w:p>
        </w:tc>
        <w:tc>
          <w:tcPr>
            <w:tcW w:w="1622" w:type="dxa"/>
          </w:tcPr>
          <w:p w:rsidR="00E77776" w:rsidRDefault="00E77776">
            <w:pPr>
              <w:pStyle w:val="ConsPlusNormal"/>
              <w:jc w:val="center"/>
            </w:pPr>
            <w:r>
              <w:t>1000-1500</w:t>
            </w:r>
          </w:p>
        </w:tc>
        <w:tc>
          <w:tcPr>
            <w:tcW w:w="1642" w:type="dxa"/>
          </w:tcPr>
          <w:p w:rsidR="00E77776" w:rsidRDefault="00E77776">
            <w:pPr>
              <w:pStyle w:val="ConsPlusNormal"/>
              <w:jc w:val="center"/>
            </w:pPr>
            <w:r>
              <w:t>1500-2100</w:t>
            </w:r>
          </w:p>
        </w:tc>
        <w:tc>
          <w:tcPr>
            <w:tcW w:w="1661" w:type="dxa"/>
          </w:tcPr>
          <w:p w:rsidR="00E77776" w:rsidRDefault="00E77776">
            <w:pPr>
              <w:pStyle w:val="ConsPlusNormal"/>
              <w:jc w:val="center"/>
            </w:pPr>
            <w:r>
              <w:t>2100 и более</w:t>
            </w:r>
          </w:p>
        </w:tc>
      </w:tr>
      <w:tr w:rsidR="00E77776">
        <w:tc>
          <w:tcPr>
            <w:tcW w:w="2842" w:type="dxa"/>
          </w:tcPr>
          <w:p w:rsidR="00E77776" w:rsidRDefault="00E77776">
            <w:pPr>
              <w:pStyle w:val="ConsPlusNormal"/>
              <w:jc w:val="center"/>
            </w:pPr>
            <w:r>
              <w:t>Кровопотеря % ОЦК</w:t>
            </w:r>
          </w:p>
        </w:tc>
        <w:tc>
          <w:tcPr>
            <w:tcW w:w="1795" w:type="dxa"/>
          </w:tcPr>
          <w:p w:rsidR="00E77776" w:rsidRDefault="00E77776">
            <w:pPr>
              <w:pStyle w:val="ConsPlusNormal"/>
              <w:jc w:val="center"/>
            </w:pPr>
            <w:r>
              <w:t>До 15</w:t>
            </w:r>
          </w:p>
        </w:tc>
        <w:tc>
          <w:tcPr>
            <w:tcW w:w="1622" w:type="dxa"/>
          </w:tcPr>
          <w:p w:rsidR="00E77776" w:rsidRDefault="00E77776">
            <w:pPr>
              <w:pStyle w:val="ConsPlusNormal"/>
              <w:jc w:val="center"/>
            </w:pPr>
            <w:r>
              <w:t>15-25</w:t>
            </w:r>
          </w:p>
        </w:tc>
        <w:tc>
          <w:tcPr>
            <w:tcW w:w="1642" w:type="dxa"/>
          </w:tcPr>
          <w:p w:rsidR="00E77776" w:rsidRDefault="00E77776">
            <w:pPr>
              <w:pStyle w:val="ConsPlusNormal"/>
              <w:jc w:val="center"/>
            </w:pPr>
            <w:r>
              <w:t>25-35</w:t>
            </w:r>
          </w:p>
        </w:tc>
        <w:tc>
          <w:tcPr>
            <w:tcW w:w="1661" w:type="dxa"/>
          </w:tcPr>
          <w:p w:rsidR="00E77776" w:rsidRDefault="00E77776">
            <w:pPr>
              <w:pStyle w:val="ConsPlusNormal"/>
              <w:jc w:val="center"/>
            </w:pPr>
            <w:r>
              <w:t>35 и более</w:t>
            </w:r>
          </w:p>
        </w:tc>
      </w:tr>
      <w:tr w:rsidR="00E77776">
        <w:tc>
          <w:tcPr>
            <w:tcW w:w="2842" w:type="dxa"/>
          </w:tcPr>
          <w:p w:rsidR="00E77776" w:rsidRDefault="00E77776">
            <w:pPr>
              <w:pStyle w:val="ConsPlusNormal"/>
              <w:jc w:val="center"/>
            </w:pPr>
            <w:r>
              <w:t>Кровопотеря % массы тела</w:t>
            </w:r>
          </w:p>
        </w:tc>
        <w:tc>
          <w:tcPr>
            <w:tcW w:w="1795" w:type="dxa"/>
          </w:tcPr>
          <w:p w:rsidR="00E77776" w:rsidRDefault="00E77776">
            <w:pPr>
              <w:pStyle w:val="ConsPlusNormal"/>
              <w:jc w:val="center"/>
            </w:pPr>
            <w:r>
              <w:t>До 1,5</w:t>
            </w:r>
          </w:p>
        </w:tc>
        <w:tc>
          <w:tcPr>
            <w:tcW w:w="1622" w:type="dxa"/>
          </w:tcPr>
          <w:p w:rsidR="00E77776" w:rsidRDefault="00E77776">
            <w:pPr>
              <w:pStyle w:val="ConsPlusNormal"/>
              <w:jc w:val="center"/>
            </w:pPr>
            <w:r>
              <w:t>1,5-2,5</w:t>
            </w:r>
          </w:p>
        </w:tc>
        <w:tc>
          <w:tcPr>
            <w:tcW w:w="1642" w:type="dxa"/>
          </w:tcPr>
          <w:p w:rsidR="00E77776" w:rsidRDefault="00E77776">
            <w:pPr>
              <w:pStyle w:val="ConsPlusNormal"/>
              <w:jc w:val="center"/>
            </w:pPr>
            <w:r>
              <w:t>2,5-3,5</w:t>
            </w:r>
          </w:p>
        </w:tc>
        <w:tc>
          <w:tcPr>
            <w:tcW w:w="1661" w:type="dxa"/>
          </w:tcPr>
          <w:p w:rsidR="00E77776" w:rsidRDefault="00E77776">
            <w:pPr>
              <w:pStyle w:val="ConsPlusNormal"/>
              <w:jc w:val="center"/>
            </w:pPr>
            <w:r>
              <w:t>3,5 и более</w:t>
            </w:r>
          </w:p>
        </w:tc>
      </w:tr>
      <w:tr w:rsidR="00E77776">
        <w:tc>
          <w:tcPr>
            <w:tcW w:w="2842" w:type="dxa"/>
          </w:tcPr>
          <w:p w:rsidR="00E77776" w:rsidRDefault="00E77776">
            <w:pPr>
              <w:pStyle w:val="ConsPlusNormal"/>
              <w:jc w:val="center"/>
            </w:pPr>
            <w:r>
              <w:t>Кристаллоиды (мл)</w:t>
            </w:r>
          </w:p>
        </w:tc>
        <w:tc>
          <w:tcPr>
            <w:tcW w:w="1795" w:type="dxa"/>
          </w:tcPr>
          <w:p w:rsidR="00E77776" w:rsidRDefault="00E77776">
            <w:pPr>
              <w:pStyle w:val="ConsPlusNormal"/>
              <w:jc w:val="center"/>
            </w:pPr>
            <w:r>
              <w:t>200% V кровопотери</w:t>
            </w:r>
          </w:p>
        </w:tc>
        <w:tc>
          <w:tcPr>
            <w:tcW w:w="1622" w:type="dxa"/>
          </w:tcPr>
          <w:p w:rsidR="00E77776" w:rsidRDefault="00E77776">
            <w:pPr>
              <w:pStyle w:val="ConsPlusNormal"/>
              <w:jc w:val="center"/>
            </w:pPr>
            <w:r>
              <w:t>2000</w:t>
            </w:r>
          </w:p>
        </w:tc>
        <w:tc>
          <w:tcPr>
            <w:tcW w:w="1642" w:type="dxa"/>
          </w:tcPr>
          <w:p w:rsidR="00E77776" w:rsidRDefault="00E77776">
            <w:pPr>
              <w:pStyle w:val="ConsPlusNormal"/>
              <w:jc w:val="center"/>
            </w:pPr>
            <w:r>
              <w:t>2000</w:t>
            </w:r>
          </w:p>
        </w:tc>
        <w:tc>
          <w:tcPr>
            <w:tcW w:w="1661" w:type="dxa"/>
          </w:tcPr>
          <w:p w:rsidR="00E77776" w:rsidRDefault="00E77776">
            <w:pPr>
              <w:pStyle w:val="ConsPlusNormal"/>
              <w:jc w:val="center"/>
            </w:pPr>
            <w:r>
              <w:t>2000</w:t>
            </w:r>
          </w:p>
        </w:tc>
      </w:tr>
      <w:tr w:rsidR="00E77776">
        <w:tc>
          <w:tcPr>
            <w:tcW w:w="2842" w:type="dxa"/>
          </w:tcPr>
          <w:p w:rsidR="00E77776" w:rsidRDefault="00E77776">
            <w:pPr>
              <w:pStyle w:val="ConsPlusNormal"/>
              <w:jc w:val="center"/>
            </w:pPr>
            <w:r>
              <w:t>Коллоиды (мл)</w:t>
            </w:r>
          </w:p>
        </w:tc>
        <w:tc>
          <w:tcPr>
            <w:tcW w:w="1795" w:type="dxa"/>
          </w:tcPr>
          <w:p w:rsidR="00E77776" w:rsidRDefault="00E77776">
            <w:pPr>
              <w:pStyle w:val="ConsPlusNormal"/>
            </w:pPr>
          </w:p>
        </w:tc>
        <w:tc>
          <w:tcPr>
            <w:tcW w:w="1622" w:type="dxa"/>
          </w:tcPr>
          <w:p w:rsidR="00E77776" w:rsidRDefault="00E77776">
            <w:pPr>
              <w:pStyle w:val="ConsPlusNormal"/>
              <w:jc w:val="center"/>
            </w:pPr>
            <w:r>
              <w:t>500-1000</w:t>
            </w:r>
          </w:p>
        </w:tc>
        <w:tc>
          <w:tcPr>
            <w:tcW w:w="1642" w:type="dxa"/>
          </w:tcPr>
          <w:p w:rsidR="00E77776" w:rsidRDefault="00E77776">
            <w:pPr>
              <w:pStyle w:val="ConsPlusNormal"/>
              <w:jc w:val="center"/>
            </w:pPr>
            <w:r>
              <w:t>1000-1500</w:t>
            </w:r>
          </w:p>
        </w:tc>
        <w:tc>
          <w:tcPr>
            <w:tcW w:w="1661" w:type="dxa"/>
          </w:tcPr>
          <w:p w:rsidR="00E77776" w:rsidRDefault="00E77776">
            <w:pPr>
              <w:pStyle w:val="ConsPlusNormal"/>
              <w:jc w:val="center"/>
            </w:pPr>
            <w:r>
              <w:t>1500 мл за 24 часа</w:t>
            </w:r>
          </w:p>
        </w:tc>
      </w:tr>
      <w:tr w:rsidR="00E77776">
        <w:tc>
          <w:tcPr>
            <w:tcW w:w="2842" w:type="dxa"/>
            <w:vMerge w:val="restart"/>
          </w:tcPr>
          <w:p w:rsidR="00E77776" w:rsidRDefault="00E77776">
            <w:pPr>
              <w:pStyle w:val="ConsPlusNormal"/>
              <w:jc w:val="center"/>
            </w:pPr>
            <w:r>
              <w:t>Свежезамороженная плазма (мл/кг)</w:t>
            </w:r>
          </w:p>
        </w:tc>
        <w:tc>
          <w:tcPr>
            <w:tcW w:w="1795" w:type="dxa"/>
            <w:vMerge w:val="restart"/>
          </w:tcPr>
          <w:p w:rsidR="00E77776" w:rsidRDefault="00E77776">
            <w:pPr>
              <w:pStyle w:val="ConsPlusNormal"/>
            </w:pPr>
          </w:p>
        </w:tc>
        <w:tc>
          <w:tcPr>
            <w:tcW w:w="4925" w:type="dxa"/>
            <w:gridSpan w:val="3"/>
          </w:tcPr>
          <w:p w:rsidR="00E77776" w:rsidRDefault="00E77776">
            <w:pPr>
              <w:pStyle w:val="ConsPlusNormal"/>
              <w:jc w:val="center"/>
            </w:pPr>
            <w:r>
              <w:t>15-30</w:t>
            </w:r>
          </w:p>
        </w:tc>
      </w:tr>
      <w:tr w:rsidR="00E77776">
        <w:tc>
          <w:tcPr>
            <w:tcW w:w="2842" w:type="dxa"/>
            <w:vMerge/>
          </w:tcPr>
          <w:p w:rsidR="00E77776" w:rsidRDefault="00E77776"/>
        </w:tc>
        <w:tc>
          <w:tcPr>
            <w:tcW w:w="1795" w:type="dxa"/>
            <w:vMerge/>
          </w:tcPr>
          <w:p w:rsidR="00E77776" w:rsidRDefault="00E77776"/>
        </w:tc>
        <w:tc>
          <w:tcPr>
            <w:tcW w:w="4925" w:type="dxa"/>
            <w:gridSpan w:val="3"/>
          </w:tcPr>
          <w:p w:rsidR="00E77776" w:rsidRDefault="00E77776">
            <w:pPr>
              <w:pStyle w:val="ConsPlusNormal"/>
              <w:jc w:val="center"/>
            </w:pPr>
            <w:r>
              <w:t>MHO и АЧТВ увеличены в 1,5 и более раз, фибриноген &lt; 1 г/л, продолжающееся кровотечение</w:t>
            </w:r>
          </w:p>
        </w:tc>
      </w:tr>
      <w:tr w:rsidR="00E77776">
        <w:tc>
          <w:tcPr>
            <w:tcW w:w="2842" w:type="dxa"/>
          </w:tcPr>
          <w:p w:rsidR="00E77776" w:rsidRDefault="00E77776">
            <w:pPr>
              <w:pStyle w:val="ConsPlusNormal"/>
              <w:jc w:val="center"/>
            </w:pPr>
            <w:r>
              <w:t>Эритроциты (мл)</w:t>
            </w:r>
          </w:p>
        </w:tc>
        <w:tc>
          <w:tcPr>
            <w:tcW w:w="1795" w:type="dxa"/>
          </w:tcPr>
          <w:p w:rsidR="00E77776" w:rsidRDefault="00E77776">
            <w:pPr>
              <w:pStyle w:val="ConsPlusNormal"/>
            </w:pPr>
          </w:p>
        </w:tc>
        <w:tc>
          <w:tcPr>
            <w:tcW w:w="1622" w:type="dxa"/>
          </w:tcPr>
          <w:p w:rsidR="00E77776" w:rsidRDefault="00E77776">
            <w:pPr>
              <w:pStyle w:val="ConsPlusNormal"/>
            </w:pPr>
          </w:p>
        </w:tc>
        <w:tc>
          <w:tcPr>
            <w:tcW w:w="3303" w:type="dxa"/>
            <w:gridSpan w:val="2"/>
          </w:tcPr>
          <w:p w:rsidR="00E77776" w:rsidRDefault="00E77776">
            <w:pPr>
              <w:pStyle w:val="ConsPlusNormal"/>
              <w:ind w:left="14"/>
            </w:pPr>
            <w:r>
              <w:t>при Hb &lt;70 г/л при угрожающих жизни кровотечениях &lt;*&gt;</w:t>
            </w:r>
          </w:p>
        </w:tc>
      </w:tr>
      <w:tr w:rsidR="00E77776">
        <w:tc>
          <w:tcPr>
            <w:tcW w:w="2842" w:type="dxa"/>
            <w:vMerge w:val="restart"/>
          </w:tcPr>
          <w:p w:rsidR="00E77776" w:rsidRDefault="00E77776">
            <w:pPr>
              <w:pStyle w:val="ConsPlusNormal"/>
              <w:jc w:val="center"/>
            </w:pPr>
            <w:r>
              <w:t>Тромбоциты</w:t>
            </w:r>
          </w:p>
        </w:tc>
        <w:tc>
          <w:tcPr>
            <w:tcW w:w="6720" w:type="dxa"/>
            <w:gridSpan w:val="4"/>
          </w:tcPr>
          <w:p w:rsidR="00E77776" w:rsidRDefault="00E77776">
            <w:pPr>
              <w:pStyle w:val="ConsPlusNormal"/>
              <w:jc w:val="center"/>
            </w:pPr>
            <w:r>
              <w:t>1 доза тромбомассы на 10 кг м.т. или 1-2 дозы тромбоконцентрата</w:t>
            </w:r>
          </w:p>
        </w:tc>
      </w:tr>
      <w:tr w:rsidR="00E77776">
        <w:tc>
          <w:tcPr>
            <w:tcW w:w="2842" w:type="dxa"/>
            <w:vMerge/>
          </w:tcPr>
          <w:p w:rsidR="00E77776" w:rsidRDefault="00E77776"/>
        </w:tc>
        <w:tc>
          <w:tcPr>
            <w:tcW w:w="6720" w:type="dxa"/>
            <w:gridSpan w:val="4"/>
          </w:tcPr>
          <w:p w:rsidR="00E77776" w:rsidRDefault="00E77776">
            <w:pPr>
              <w:pStyle w:val="ConsPlusNormal"/>
              <w:jc w:val="center"/>
            </w:pPr>
            <w:r>
              <w:t xml:space="preserve">Если уровень тромбоцитов </w:t>
            </w:r>
            <w:r w:rsidR="00945A21">
              <w:rPr>
                <w:position w:val="-6"/>
              </w:rPr>
              <w:pict>
                <v:shape id="_x0000_i1025" style="width:54pt;height:17.25pt" coordsize="" o:spt="100" adj="0,,0" path="" stroked="f">
                  <v:stroke joinstyle="miter"/>
                  <v:imagedata r:id="rId13" o:title="base_18_62794_9"/>
                  <v:formulas/>
                  <v:path o:connecttype="segments"/>
                </v:shape>
              </w:pict>
            </w:r>
            <w:r>
              <w:t xml:space="preserve"> /</w:t>
            </w:r>
            <w:proofErr w:type="gramStart"/>
            <w:r>
              <w:t>л</w:t>
            </w:r>
            <w:proofErr w:type="gramEnd"/>
            <w:r>
              <w:t xml:space="preserve"> и клинические признаки кровотечения</w:t>
            </w:r>
          </w:p>
        </w:tc>
      </w:tr>
      <w:tr w:rsidR="00E77776">
        <w:tc>
          <w:tcPr>
            <w:tcW w:w="2842" w:type="dxa"/>
            <w:vMerge w:val="restart"/>
          </w:tcPr>
          <w:p w:rsidR="00E77776" w:rsidRDefault="00E77776">
            <w:pPr>
              <w:pStyle w:val="ConsPlusNormal"/>
              <w:jc w:val="center"/>
            </w:pPr>
            <w:r>
              <w:t>Криопреципитат</w:t>
            </w:r>
          </w:p>
        </w:tc>
        <w:tc>
          <w:tcPr>
            <w:tcW w:w="6720" w:type="dxa"/>
            <w:gridSpan w:val="4"/>
          </w:tcPr>
          <w:p w:rsidR="00E77776" w:rsidRDefault="00E77776">
            <w:pPr>
              <w:pStyle w:val="ConsPlusNormal"/>
              <w:jc w:val="center"/>
            </w:pPr>
            <w:r>
              <w:t>1 доза на 10 кг м.т.</w:t>
            </w:r>
          </w:p>
        </w:tc>
      </w:tr>
      <w:tr w:rsidR="00E77776">
        <w:tc>
          <w:tcPr>
            <w:tcW w:w="2842" w:type="dxa"/>
            <w:vMerge/>
          </w:tcPr>
          <w:p w:rsidR="00E77776" w:rsidRDefault="00E77776"/>
        </w:tc>
        <w:tc>
          <w:tcPr>
            <w:tcW w:w="6720" w:type="dxa"/>
            <w:gridSpan w:val="4"/>
          </w:tcPr>
          <w:p w:rsidR="00E77776" w:rsidRDefault="00E77776">
            <w:pPr>
              <w:pStyle w:val="ConsPlusNormal"/>
              <w:jc w:val="center"/>
            </w:pPr>
            <w:r>
              <w:t>Если фибриноген &lt; 1 г/л</w:t>
            </w:r>
          </w:p>
        </w:tc>
      </w:tr>
      <w:tr w:rsidR="00E77776">
        <w:tc>
          <w:tcPr>
            <w:tcW w:w="2842" w:type="dxa"/>
          </w:tcPr>
          <w:p w:rsidR="00E77776" w:rsidRDefault="00E77776">
            <w:pPr>
              <w:pStyle w:val="ConsPlusNormal"/>
              <w:jc w:val="center"/>
            </w:pPr>
            <w:r>
              <w:t>Транексамовая кислота</w:t>
            </w:r>
          </w:p>
        </w:tc>
        <w:tc>
          <w:tcPr>
            <w:tcW w:w="6720" w:type="dxa"/>
            <w:gridSpan w:val="4"/>
          </w:tcPr>
          <w:p w:rsidR="00E77776" w:rsidRDefault="00E77776">
            <w:pPr>
              <w:pStyle w:val="ConsPlusNormal"/>
              <w:jc w:val="center"/>
            </w:pPr>
            <w:r>
              <w:t>15 мг/кг каждые 8 ч. или инфузия 1-5 мг/кг/ч.</w:t>
            </w:r>
          </w:p>
        </w:tc>
      </w:tr>
      <w:tr w:rsidR="00E77776">
        <w:tc>
          <w:tcPr>
            <w:tcW w:w="2842" w:type="dxa"/>
            <w:vMerge w:val="restart"/>
          </w:tcPr>
          <w:p w:rsidR="00E77776" w:rsidRDefault="00E77776">
            <w:pPr>
              <w:pStyle w:val="ConsPlusNormal"/>
              <w:jc w:val="center"/>
            </w:pPr>
            <w:r>
              <w:t xml:space="preserve">Активированный VII фактор </w:t>
            </w:r>
            <w:r>
              <w:lastRenderedPageBreak/>
              <w:t>свертывания</w:t>
            </w:r>
          </w:p>
        </w:tc>
        <w:tc>
          <w:tcPr>
            <w:tcW w:w="6720" w:type="dxa"/>
            <w:gridSpan w:val="4"/>
          </w:tcPr>
          <w:p w:rsidR="00E77776" w:rsidRDefault="00E77776">
            <w:pPr>
              <w:pStyle w:val="ConsPlusNormal"/>
              <w:jc w:val="center"/>
            </w:pPr>
            <w:r>
              <w:lastRenderedPageBreak/>
              <w:t>90 мкг/</w:t>
            </w:r>
            <w:proofErr w:type="gramStart"/>
            <w:r>
              <w:t>кг</w:t>
            </w:r>
            <w:proofErr w:type="gramEnd"/>
          </w:p>
        </w:tc>
      </w:tr>
      <w:tr w:rsidR="00E77776">
        <w:tc>
          <w:tcPr>
            <w:tcW w:w="2842" w:type="dxa"/>
            <w:vMerge/>
          </w:tcPr>
          <w:p w:rsidR="00E77776" w:rsidRDefault="00E77776"/>
        </w:tc>
        <w:tc>
          <w:tcPr>
            <w:tcW w:w="6720" w:type="dxa"/>
            <w:gridSpan w:val="4"/>
          </w:tcPr>
          <w:p w:rsidR="00E77776" w:rsidRDefault="00E77776">
            <w:pPr>
              <w:pStyle w:val="ConsPlusNormal"/>
              <w:jc w:val="center"/>
            </w:pPr>
            <w:r>
              <w:t xml:space="preserve">Условия для эффективности: тромбоциты </w:t>
            </w:r>
            <w:r w:rsidR="00945A21">
              <w:rPr>
                <w:position w:val="-6"/>
              </w:rPr>
              <w:pict>
                <v:shape id="_x0000_i1026" style="width:50.25pt;height:17.25pt" coordsize="" o:spt="100" adj="0,,0" path="" stroked="f">
                  <v:stroke joinstyle="miter"/>
                  <v:imagedata r:id="rId14" o:title="base_18_62794_10"/>
                  <v:formulas/>
                  <v:path o:connecttype="segments"/>
                </v:shape>
              </w:pict>
            </w:r>
            <w:r>
              <w:t xml:space="preserve"> /</w:t>
            </w:r>
            <w:proofErr w:type="gramStart"/>
            <w:r>
              <w:t>л</w:t>
            </w:r>
            <w:proofErr w:type="gramEnd"/>
            <w:r>
              <w:t>, фибриноген &gt;0,5 г/л, рН &gt;7,2</w:t>
            </w:r>
          </w:p>
        </w:tc>
      </w:tr>
      <w:tr w:rsidR="00E77776">
        <w:tc>
          <w:tcPr>
            <w:tcW w:w="2842" w:type="dxa"/>
            <w:vMerge w:val="restart"/>
          </w:tcPr>
          <w:p w:rsidR="00E77776" w:rsidRDefault="00E77776">
            <w:pPr>
              <w:pStyle w:val="ConsPlusNormal"/>
              <w:jc w:val="center"/>
            </w:pPr>
            <w:r>
              <w:lastRenderedPageBreak/>
              <w:t>Протромплекс 600 (Протромбиновый комплекс (ПТК))</w:t>
            </w:r>
          </w:p>
        </w:tc>
        <w:tc>
          <w:tcPr>
            <w:tcW w:w="6720" w:type="dxa"/>
            <w:gridSpan w:val="4"/>
          </w:tcPr>
          <w:p w:rsidR="00E77776" w:rsidRDefault="00E77776">
            <w:pPr>
              <w:pStyle w:val="ConsPlusNormal"/>
              <w:jc w:val="center"/>
            </w:pPr>
            <w:r>
              <w:t>При остром кровотечении 50 МЕ/кг</w:t>
            </w:r>
          </w:p>
        </w:tc>
      </w:tr>
      <w:tr w:rsidR="00E77776">
        <w:tc>
          <w:tcPr>
            <w:tcW w:w="2842" w:type="dxa"/>
            <w:vMerge/>
          </w:tcPr>
          <w:p w:rsidR="00E77776" w:rsidRDefault="00E77776"/>
        </w:tc>
        <w:tc>
          <w:tcPr>
            <w:tcW w:w="6720" w:type="dxa"/>
            <w:gridSpan w:val="4"/>
          </w:tcPr>
          <w:p w:rsidR="00E77776" w:rsidRDefault="00E77776">
            <w:pPr>
              <w:pStyle w:val="ConsPlusNormal"/>
              <w:jc w:val="center"/>
            </w:pPr>
            <w:r>
              <w:t>Только при дефиците факторов ПТК</w:t>
            </w:r>
          </w:p>
        </w:tc>
      </w:tr>
    </w:tbl>
    <w:p w:rsidR="00E77776" w:rsidRDefault="00E77776">
      <w:pPr>
        <w:pStyle w:val="ConsPlusNormal"/>
        <w:ind w:firstLine="540"/>
        <w:jc w:val="both"/>
      </w:pPr>
    </w:p>
    <w:p w:rsidR="00E77776" w:rsidRDefault="00E77776">
      <w:pPr>
        <w:pStyle w:val="ConsPlusNormal"/>
        <w:ind w:firstLine="540"/>
        <w:jc w:val="both"/>
      </w:pPr>
      <w:r>
        <w:t>--------------------------------</w:t>
      </w:r>
    </w:p>
    <w:p w:rsidR="00E77776" w:rsidRDefault="00E77776">
      <w:pPr>
        <w:pStyle w:val="ConsPlusNormal"/>
        <w:ind w:firstLine="540"/>
        <w:jc w:val="both"/>
      </w:pPr>
      <w:r>
        <w:t>&lt;*&gt; Потеря 100% ОЦК в течение 24 ч. или 50% ОЦК за 3 ч.;</w:t>
      </w:r>
    </w:p>
    <w:p w:rsidR="00E77776" w:rsidRDefault="00E77776">
      <w:pPr>
        <w:pStyle w:val="ConsPlusNormal"/>
        <w:ind w:firstLine="540"/>
        <w:jc w:val="both"/>
      </w:pPr>
      <w:r>
        <w:t>кровопотеря со скоростью 150 мл/мин. или 1,5 мл/(кг/мин.) в течение 20 мин. и дольше;</w:t>
      </w:r>
    </w:p>
    <w:p w:rsidR="00E77776" w:rsidRDefault="00E77776">
      <w:pPr>
        <w:pStyle w:val="ConsPlusNormal"/>
        <w:ind w:firstLine="540"/>
        <w:jc w:val="both"/>
      </w:pPr>
      <w:r>
        <w:t>одномоментная кровопотеря 1500-2000 мл (25-35% ОЦК).</w:t>
      </w:r>
    </w:p>
    <w:p w:rsidR="00E77776" w:rsidRDefault="00E77776">
      <w:pPr>
        <w:pStyle w:val="ConsPlusNormal"/>
        <w:ind w:firstLine="540"/>
        <w:jc w:val="both"/>
      </w:pPr>
    </w:p>
    <w:p w:rsidR="00E77776" w:rsidRDefault="00E77776">
      <w:pPr>
        <w:pStyle w:val="ConsPlusNormal"/>
        <w:ind w:firstLine="540"/>
        <w:jc w:val="both"/>
      </w:pPr>
    </w:p>
    <w:p w:rsidR="00E77776" w:rsidRDefault="00E77776">
      <w:pPr>
        <w:pStyle w:val="ConsPlusNormal"/>
        <w:ind w:firstLine="540"/>
        <w:jc w:val="both"/>
      </w:pPr>
    </w:p>
    <w:p w:rsidR="00E77776" w:rsidRDefault="00E77776">
      <w:pPr>
        <w:pStyle w:val="ConsPlusNormal"/>
        <w:ind w:firstLine="540"/>
        <w:jc w:val="both"/>
      </w:pPr>
    </w:p>
    <w:p w:rsidR="00E77776" w:rsidRDefault="00E77776">
      <w:pPr>
        <w:pStyle w:val="ConsPlusNormal"/>
        <w:ind w:firstLine="540"/>
        <w:jc w:val="both"/>
      </w:pPr>
    </w:p>
    <w:p w:rsidR="00E77776" w:rsidRDefault="00E77776">
      <w:pPr>
        <w:pStyle w:val="ConsPlusNormal"/>
        <w:jc w:val="right"/>
      </w:pPr>
      <w:r>
        <w:t>Приложение 4</w:t>
      </w:r>
    </w:p>
    <w:p w:rsidR="00E77776" w:rsidRDefault="00E77776">
      <w:pPr>
        <w:pStyle w:val="ConsPlusNormal"/>
        <w:ind w:firstLine="540"/>
        <w:jc w:val="both"/>
      </w:pPr>
    </w:p>
    <w:p w:rsidR="00E77776" w:rsidRDefault="00945A21">
      <w:pPr>
        <w:pStyle w:val="ConsPlusNormal"/>
        <w:jc w:val="center"/>
      </w:pPr>
      <w:r>
        <w:lastRenderedPageBreak/>
        <w:pict>
          <v:shape id="_x0000_i1027" style="width:253.5pt;height:221.25pt" coordsize="" o:spt="100" adj="0,,0" path="" stroked="f">
            <v:stroke joinstyle="miter"/>
            <v:imagedata r:id="rId15" o:title="base_18_62794_11"/>
            <v:formulas/>
            <v:path o:connecttype="segments"/>
          </v:shape>
        </w:pict>
      </w:r>
    </w:p>
    <w:p w:rsidR="00E77776" w:rsidRDefault="00E77776">
      <w:pPr>
        <w:pStyle w:val="ConsPlusNormal"/>
        <w:jc w:val="center"/>
      </w:pPr>
    </w:p>
    <w:p w:rsidR="00E77776" w:rsidRDefault="00E77776">
      <w:pPr>
        <w:pStyle w:val="ConsPlusNormal"/>
        <w:jc w:val="center"/>
      </w:pPr>
      <w:r>
        <w:t>Рис. 1. Техника наложение компрессионного шва по B-Lynch</w:t>
      </w:r>
    </w:p>
    <w:p w:rsidR="00E77776" w:rsidRDefault="00E77776">
      <w:pPr>
        <w:pStyle w:val="ConsPlusNormal"/>
        <w:ind w:firstLine="540"/>
        <w:jc w:val="both"/>
      </w:pPr>
    </w:p>
    <w:p w:rsidR="00E77776" w:rsidRDefault="00945A21">
      <w:pPr>
        <w:pStyle w:val="ConsPlusNormal"/>
        <w:jc w:val="center"/>
      </w:pPr>
      <w:r>
        <w:lastRenderedPageBreak/>
        <w:pict>
          <v:shape id="_x0000_i1028" style="width:162.75pt;height:255pt" coordsize="" o:spt="100" adj="0,,0" path="" stroked="f">
            <v:stroke joinstyle="miter"/>
            <v:imagedata r:id="rId16" o:title="base_18_62794_12"/>
            <v:formulas/>
            <v:path o:connecttype="segments"/>
          </v:shape>
        </w:pict>
      </w:r>
    </w:p>
    <w:p w:rsidR="00E77776" w:rsidRDefault="00E77776">
      <w:pPr>
        <w:pStyle w:val="ConsPlusNormal"/>
        <w:jc w:val="center"/>
      </w:pPr>
    </w:p>
    <w:p w:rsidR="00E77776" w:rsidRDefault="00E77776">
      <w:pPr>
        <w:pStyle w:val="ConsPlusNormal"/>
        <w:jc w:val="center"/>
      </w:pPr>
      <w:r>
        <w:t>Рис. 2. Техника наложение компрессионных швов</w:t>
      </w:r>
    </w:p>
    <w:p w:rsidR="00E77776" w:rsidRDefault="00E77776">
      <w:pPr>
        <w:pStyle w:val="ConsPlusNormal"/>
        <w:ind w:firstLine="540"/>
        <w:jc w:val="both"/>
      </w:pPr>
    </w:p>
    <w:p w:rsidR="00E77776" w:rsidRDefault="00945A21">
      <w:pPr>
        <w:pStyle w:val="ConsPlusNormal"/>
        <w:jc w:val="center"/>
      </w:pPr>
      <w:r>
        <w:lastRenderedPageBreak/>
        <w:pict>
          <v:shape id="_x0000_i1029" style="width:238.5pt;height:227.25pt" coordsize="" o:spt="100" adj="0,,0" path="" stroked="f">
            <v:stroke joinstyle="miter"/>
            <v:imagedata r:id="rId17" o:title="base_18_62794_13"/>
            <v:formulas/>
            <v:path o:connecttype="segments"/>
          </v:shape>
        </w:pict>
      </w:r>
    </w:p>
    <w:p w:rsidR="00E77776" w:rsidRDefault="00E77776">
      <w:pPr>
        <w:pStyle w:val="ConsPlusNormal"/>
        <w:ind w:firstLine="540"/>
        <w:jc w:val="both"/>
      </w:pPr>
    </w:p>
    <w:p w:rsidR="00E77776" w:rsidRDefault="00E77776">
      <w:pPr>
        <w:pStyle w:val="ConsPlusNormal"/>
        <w:jc w:val="center"/>
      </w:pPr>
      <w:r>
        <w:t>Рис. 3. Лигирование маточных сосудов</w:t>
      </w:r>
    </w:p>
    <w:p w:rsidR="00E77776" w:rsidRDefault="00E77776">
      <w:pPr>
        <w:pStyle w:val="ConsPlusNormal"/>
        <w:jc w:val="center"/>
      </w:pPr>
    </w:p>
    <w:p w:rsidR="00E77776" w:rsidRDefault="00945A21">
      <w:pPr>
        <w:pStyle w:val="ConsPlusNormal"/>
        <w:jc w:val="center"/>
      </w:pPr>
      <w:r>
        <w:lastRenderedPageBreak/>
        <w:pict>
          <v:shape id="_x0000_i1030" style="width:179.25pt;height:225.75pt" coordsize="" o:spt="100" adj="0,,0" path="" stroked="f">
            <v:stroke joinstyle="miter"/>
            <v:imagedata r:id="rId18" o:title="base_18_62794_14"/>
            <v:formulas/>
            <v:path o:connecttype="segments"/>
          </v:shape>
        </w:pict>
      </w:r>
    </w:p>
    <w:p w:rsidR="00E77776" w:rsidRDefault="00E77776">
      <w:pPr>
        <w:pStyle w:val="ConsPlusNormal"/>
        <w:jc w:val="center"/>
      </w:pPr>
    </w:p>
    <w:p w:rsidR="00E77776" w:rsidRDefault="00E77776">
      <w:pPr>
        <w:pStyle w:val="ConsPlusNormal"/>
        <w:jc w:val="center"/>
      </w:pPr>
      <w:r>
        <w:t>Рис. 4. Лигирование внутренних подвздошных артерий</w:t>
      </w:r>
    </w:p>
    <w:p w:rsidR="00E77776" w:rsidRDefault="00E77776">
      <w:pPr>
        <w:pStyle w:val="ConsPlusNormal"/>
        <w:ind w:firstLine="540"/>
        <w:jc w:val="both"/>
      </w:pPr>
    </w:p>
    <w:p w:rsidR="00E77776" w:rsidRDefault="00E77776">
      <w:pPr>
        <w:pStyle w:val="ConsPlusNormal"/>
        <w:ind w:firstLine="540"/>
        <w:jc w:val="both"/>
      </w:pPr>
    </w:p>
    <w:p w:rsidR="00E77776" w:rsidRDefault="00E77776">
      <w:pPr>
        <w:pStyle w:val="ConsPlusNormal"/>
        <w:ind w:firstLine="540"/>
        <w:jc w:val="both"/>
      </w:pPr>
    </w:p>
    <w:p w:rsidR="00E77776" w:rsidRDefault="00E77776">
      <w:pPr>
        <w:pStyle w:val="ConsPlusNormal"/>
        <w:ind w:firstLine="540"/>
        <w:jc w:val="both"/>
      </w:pPr>
    </w:p>
    <w:p w:rsidR="00E77776" w:rsidRDefault="00E77776">
      <w:pPr>
        <w:pStyle w:val="ConsPlusNormal"/>
        <w:ind w:firstLine="540"/>
        <w:jc w:val="both"/>
      </w:pPr>
    </w:p>
    <w:p w:rsidR="00E77776" w:rsidRDefault="00E77776">
      <w:pPr>
        <w:pStyle w:val="ConsPlusNormal"/>
        <w:jc w:val="right"/>
      </w:pPr>
      <w:r>
        <w:t>Приложение 5</w:t>
      </w:r>
    </w:p>
    <w:p w:rsidR="00E77776" w:rsidRDefault="00E77776">
      <w:pPr>
        <w:pStyle w:val="ConsPlusNormal"/>
        <w:jc w:val="right"/>
      </w:pPr>
    </w:p>
    <w:p w:rsidR="00E77776" w:rsidRDefault="00E77776">
      <w:pPr>
        <w:pStyle w:val="ConsPlusNormal"/>
        <w:jc w:val="center"/>
      </w:pPr>
      <w:r>
        <w:t>ПОШАГОВЫЙ АЛГОРИТМ ВЕДЕНИЯ ПОСЛЕРОДОВОГО КРОВОТЕЧЕНИЯ</w:t>
      </w:r>
    </w:p>
    <w:p w:rsidR="00E77776" w:rsidRDefault="00E77776">
      <w:pPr>
        <w:sectPr w:rsidR="00E77776">
          <w:pgSz w:w="16838" w:h="11905"/>
          <w:pgMar w:top="1701" w:right="1134" w:bottom="850" w:left="1134" w:header="0" w:footer="0" w:gutter="0"/>
          <w:cols w:space="720"/>
        </w:sectPr>
      </w:pPr>
    </w:p>
    <w:p w:rsidR="00E77776" w:rsidRDefault="00E777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60"/>
      </w:tblGrid>
      <w:tr w:rsidR="00E77776">
        <w:tc>
          <w:tcPr>
            <w:tcW w:w="9060" w:type="dxa"/>
            <w:tcBorders>
              <w:top w:val="single" w:sz="4" w:space="0" w:color="auto"/>
              <w:left w:val="single" w:sz="4" w:space="0" w:color="auto"/>
              <w:bottom w:val="single" w:sz="4" w:space="0" w:color="auto"/>
              <w:right w:val="single" w:sz="4" w:space="0" w:color="auto"/>
            </w:tcBorders>
          </w:tcPr>
          <w:p w:rsidR="00E77776" w:rsidRDefault="00E77776">
            <w:pPr>
              <w:pStyle w:val="ConsPlusNormal"/>
              <w:jc w:val="center"/>
            </w:pPr>
            <w:r>
              <w:t>Первый этап</w:t>
            </w:r>
          </w:p>
          <w:p w:rsidR="00E77776" w:rsidRDefault="00E77776">
            <w:pPr>
              <w:pStyle w:val="ConsPlusNormal"/>
              <w:jc w:val="center"/>
            </w:pPr>
            <w:r>
              <w:t>Начальные действия и лечение</w:t>
            </w:r>
          </w:p>
        </w:tc>
      </w:tr>
    </w:tbl>
    <w:p w:rsidR="00E77776" w:rsidRDefault="00E777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61"/>
        <w:gridCol w:w="374"/>
        <w:gridCol w:w="2851"/>
        <w:gridCol w:w="355"/>
        <w:gridCol w:w="2619"/>
      </w:tblGrid>
      <w:tr w:rsidR="00E77776">
        <w:tc>
          <w:tcPr>
            <w:tcW w:w="2861" w:type="dxa"/>
            <w:tcBorders>
              <w:top w:val="single" w:sz="4" w:space="0" w:color="auto"/>
              <w:bottom w:val="single" w:sz="4" w:space="0" w:color="auto"/>
            </w:tcBorders>
          </w:tcPr>
          <w:p w:rsidR="00E77776" w:rsidRDefault="00E77776">
            <w:pPr>
              <w:pStyle w:val="ConsPlusNormal"/>
            </w:pPr>
            <w:r>
              <w:t>Манипуляции:</w:t>
            </w:r>
          </w:p>
          <w:p w:rsidR="00E77776" w:rsidRDefault="00E77776">
            <w:pPr>
              <w:pStyle w:val="ConsPlusNormal"/>
            </w:pPr>
            <w:r>
              <w:t>- Внутривенный катетер,</w:t>
            </w:r>
          </w:p>
          <w:p w:rsidR="00E77776" w:rsidRDefault="00E77776">
            <w:pPr>
              <w:pStyle w:val="ConsPlusNormal"/>
            </w:pPr>
            <w:r>
              <w:t>- кислородная маска,</w:t>
            </w:r>
          </w:p>
          <w:p w:rsidR="00E77776" w:rsidRDefault="00E77776">
            <w:pPr>
              <w:pStyle w:val="ConsPlusNormal"/>
            </w:pPr>
            <w:r>
              <w:t>- мониторирование жизненно важных функций (АД, пульс, дыхание, диурез),</w:t>
            </w:r>
          </w:p>
          <w:p w:rsidR="00E77776" w:rsidRDefault="00E77776">
            <w:pPr>
              <w:pStyle w:val="ConsPlusNormal"/>
            </w:pPr>
            <w:r>
              <w:t>- катетеризация мочевого пузыря,</w:t>
            </w:r>
          </w:p>
          <w:p w:rsidR="00E77776" w:rsidRDefault="00E77776">
            <w:pPr>
              <w:pStyle w:val="ConsPlusNormal"/>
            </w:pPr>
            <w:r>
              <w:t>-монитор для определения сатурации кислорода</w:t>
            </w:r>
          </w:p>
        </w:tc>
        <w:tc>
          <w:tcPr>
            <w:tcW w:w="374" w:type="dxa"/>
            <w:tcBorders>
              <w:top w:val="nil"/>
              <w:bottom w:val="nil"/>
            </w:tcBorders>
          </w:tcPr>
          <w:p w:rsidR="00E77776" w:rsidRDefault="00E77776">
            <w:pPr>
              <w:pStyle w:val="ConsPlusNormal"/>
            </w:pPr>
          </w:p>
        </w:tc>
        <w:tc>
          <w:tcPr>
            <w:tcW w:w="2851" w:type="dxa"/>
            <w:tcBorders>
              <w:top w:val="single" w:sz="4" w:space="0" w:color="auto"/>
              <w:bottom w:val="single" w:sz="4" w:space="0" w:color="auto"/>
            </w:tcBorders>
          </w:tcPr>
          <w:p w:rsidR="00E77776" w:rsidRDefault="00E77776">
            <w:pPr>
              <w:pStyle w:val="ConsPlusNormal"/>
              <w:ind w:left="5"/>
            </w:pPr>
            <w:r>
              <w:t>Установление причины:</w:t>
            </w:r>
          </w:p>
          <w:p w:rsidR="00E77776" w:rsidRDefault="00E77776">
            <w:pPr>
              <w:pStyle w:val="ConsPlusNormal"/>
              <w:ind w:left="5"/>
            </w:pPr>
            <w:r>
              <w:t>- нарушения свертывающей системы крови,</w:t>
            </w:r>
          </w:p>
          <w:p w:rsidR="00E77776" w:rsidRDefault="00E77776">
            <w:pPr>
              <w:pStyle w:val="ConsPlusNormal"/>
              <w:ind w:left="5"/>
            </w:pPr>
            <w:r>
              <w:t>- нарушение сокращения матки - гип</w:t>
            </w:r>
            <w:proofErr w:type="gramStart"/>
            <w:r>
              <w:t>о-</w:t>
            </w:r>
            <w:proofErr w:type="gramEnd"/>
            <w:r>
              <w:t xml:space="preserve"> или атония,</w:t>
            </w:r>
          </w:p>
          <w:p w:rsidR="00E77776" w:rsidRDefault="00E77776">
            <w:pPr>
              <w:pStyle w:val="ConsPlusNormal"/>
              <w:ind w:left="5"/>
            </w:pPr>
            <w:r>
              <w:t>- задержка частей плаценты или сгустков в полости матки,</w:t>
            </w:r>
          </w:p>
          <w:p w:rsidR="00E77776" w:rsidRDefault="00E77776">
            <w:pPr>
              <w:pStyle w:val="ConsPlusNormal"/>
              <w:ind w:left="5"/>
            </w:pPr>
            <w:r>
              <w:t>- травма родовых путей, разрыв матки</w:t>
            </w:r>
          </w:p>
        </w:tc>
        <w:tc>
          <w:tcPr>
            <w:tcW w:w="355" w:type="dxa"/>
            <w:tcBorders>
              <w:top w:val="nil"/>
              <w:bottom w:val="nil"/>
            </w:tcBorders>
          </w:tcPr>
          <w:p w:rsidR="00E77776" w:rsidRDefault="00E77776">
            <w:pPr>
              <w:pStyle w:val="ConsPlusNormal"/>
            </w:pPr>
          </w:p>
        </w:tc>
        <w:tc>
          <w:tcPr>
            <w:tcW w:w="2619" w:type="dxa"/>
            <w:tcBorders>
              <w:top w:val="single" w:sz="4" w:space="0" w:color="auto"/>
              <w:bottom w:val="single" w:sz="4" w:space="0" w:color="auto"/>
            </w:tcBorders>
          </w:tcPr>
          <w:p w:rsidR="00E77776" w:rsidRDefault="00E77776">
            <w:pPr>
              <w:pStyle w:val="ConsPlusNormal"/>
              <w:ind w:left="39"/>
            </w:pPr>
            <w:r>
              <w:t>Исследования:</w:t>
            </w:r>
          </w:p>
          <w:p w:rsidR="00E77776" w:rsidRDefault="00E77776">
            <w:pPr>
              <w:pStyle w:val="ConsPlusNormal"/>
              <w:ind w:left="39"/>
            </w:pPr>
            <w:r>
              <w:t>- клинический анализ крови,</w:t>
            </w:r>
          </w:p>
          <w:p w:rsidR="00E77776" w:rsidRDefault="00E77776">
            <w:pPr>
              <w:pStyle w:val="ConsPlusNormal"/>
              <w:ind w:left="39"/>
            </w:pPr>
            <w:r>
              <w:t>- гемостазиограмма,</w:t>
            </w:r>
          </w:p>
          <w:p w:rsidR="00E77776" w:rsidRDefault="00E77776">
            <w:pPr>
              <w:pStyle w:val="ConsPlusNormal"/>
              <w:ind w:left="39"/>
            </w:pPr>
            <w:r>
              <w:t>- метод Lee White,</w:t>
            </w:r>
          </w:p>
          <w:p w:rsidR="00E77776" w:rsidRDefault="00E77776">
            <w:pPr>
              <w:pStyle w:val="ConsPlusNormal"/>
              <w:ind w:left="39"/>
            </w:pPr>
            <w:r>
              <w:t>- определение группы крови и индивидуальная совместимость</w:t>
            </w:r>
          </w:p>
        </w:tc>
      </w:tr>
    </w:tbl>
    <w:p w:rsidR="00E77776" w:rsidRDefault="00E777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60"/>
      </w:tblGrid>
      <w:tr w:rsidR="00E77776">
        <w:tc>
          <w:tcPr>
            <w:tcW w:w="9060" w:type="dxa"/>
            <w:tcBorders>
              <w:top w:val="single" w:sz="4" w:space="0" w:color="auto"/>
              <w:left w:val="single" w:sz="4" w:space="0" w:color="auto"/>
              <w:bottom w:val="single" w:sz="4" w:space="0" w:color="auto"/>
              <w:right w:val="single" w:sz="4" w:space="0" w:color="auto"/>
            </w:tcBorders>
          </w:tcPr>
          <w:p w:rsidR="00E77776" w:rsidRDefault="00E77776">
            <w:pPr>
              <w:pStyle w:val="ConsPlusNormal"/>
              <w:ind w:left="34"/>
            </w:pPr>
            <w:r>
              <w:t>Вызвать: второго акушера/хирурга, анестезиолога, медсестру, дополнительного члена дежурной бригады, проинформировать сотрудника отделения переливания крови</w:t>
            </w:r>
          </w:p>
        </w:tc>
      </w:tr>
    </w:tbl>
    <w:p w:rsidR="00E77776" w:rsidRDefault="00E777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60"/>
      </w:tblGrid>
      <w:tr w:rsidR="00E77776">
        <w:tc>
          <w:tcPr>
            <w:tcW w:w="9060" w:type="dxa"/>
            <w:tcBorders>
              <w:top w:val="single" w:sz="4" w:space="0" w:color="auto"/>
              <w:left w:val="single" w:sz="4" w:space="0" w:color="auto"/>
              <w:bottom w:val="single" w:sz="4" w:space="0" w:color="auto"/>
              <w:right w:val="single" w:sz="4" w:space="0" w:color="auto"/>
            </w:tcBorders>
          </w:tcPr>
          <w:p w:rsidR="00E77776" w:rsidRDefault="00E77776">
            <w:pPr>
              <w:pStyle w:val="ConsPlusNormal"/>
              <w:jc w:val="center"/>
            </w:pPr>
            <w:r>
              <w:t>Второй этап</w:t>
            </w:r>
          </w:p>
          <w:p w:rsidR="00E77776" w:rsidRDefault="00E77776">
            <w:pPr>
              <w:pStyle w:val="ConsPlusNormal"/>
              <w:jc w:val="center"/>
            </w:pPr>
            <w:r>
              <w:t>Лечение</w:t>
            </w:r>
          </w:p>
        </w:tc>
      </w:tr>
    </w:tbl>
    <w:p w:rsidR="00E77776" w:rsidRDefault="00E777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60"/>
      </w:tblGrid>
      <w:tr w:rsidR="00E77776">
        <w:tc>
          <w:tcPr>
            <w:tcW w:w="9060" w:type="dxa"/>
            <w:tcBorders>
              <w:top w:val="single" w:sz="4" w:space="0" w:color="auto"/>
              <w:left w:val="single" w:sz="4" w:space="0" w:color="auto"/>
              <w:bottom w:val="single" w:sz="4" w:space="0" w:color="auto"/>
              <w:right w:val="single" w:sz="4" w:space="0" w:color="auto"/>
            </w:tcBorders>
          </w:tcPr>
          <w:p w:rsidR="00E77776" w:rsidRDefault="00E77776">
            <w:pPr>
              <w:pStyle w:val="ConsPlusNormal"/>
              <w:ind w:left="19"/>
            </w:pPr>
            <w:r>
              <w:t>- наружновнутренний массаж и компрессия матки</w:t>
            </w:r>
          </w:p>
          <w:p w:rsidR="00E77776" w:rsidRDefault="00E77776">
            <w:pPr>
              <w:pStyle w:val="ConsPlusNormal"/>
              <w:ind w:left="19"/>
            </w:pPr>
            <w:r>
              <w:t>- назначение лекарственных сре</w:t>
            </w:r>
            <w:proofErr w:type="gramStart"/>
            <w:r>
              <w:t>дств дл</w:t>
            </w:r>
            <w:proofErr w:type="gramEnd"/>
            <w:r>
              <w:t>я лечения атонии</w:t>
            </w:r>
          </w:p>
          <w:p w:rsidR="00E77776" w:rsidRDefault="00E77776">
            <w:pPr>
              <w:pStyle w:val="ConsPlusNormal"/>
              <w:ind w:left="19"/>
            </w:pPr>
            <w:r>
              <w:t>- удаление остатков плацентарной ткани и сгустков</w:t>
            </w:r>
          </w:p>
          <w:p w:rsidR="00E77776" w:rsidRDefault="00E77776">
            <w:pPr>
              <w:pStyle w:val="ConsPlusNormal"/>
              <w:ind w:left="19"/>
            </w:pPr>
            <w:r>
              <w:t>- зашивание разрывов мягких родовых путей</w:t>
            </w:r>
          </w:p>
          <w:p w:rsidR="00E77776" w:rsidRDefault="00E77776">
            <w:pPr>
              <w:pStyle w:val="ConsPlusNormal"/>
              <w:ind w:left="19"/>
            </w:pPr>
            <w:r>
              <w:t>- коррекция нарушений в системе гемостаза</w:t>
            </w:r>
          </w:p>
          <w:p w:rsidR="00E77776" w:rsidRDefault="00E77776">
            <w:pPr>
              <w:pStyle w:val="ConsPlusNormal"/>
              <w:ind w:left="19"/>
            </w:pPr>
            <w:r>
              <w:t>- продолжить введение кристаллоидных растворов и компонентов крови для поддержания нормальных артериального давления, диуреза и свертывания крови</w:t>
            </w:r>
          </w:p>
        </w:tc>
      </w:tr>
    </w:tbl>
    <w:p w:rsidR="00E77776" w:rsidRDefault="00E777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60"/>
      </w:tblGrid>
      <w:tr w:rsidR="00E77776">
        <w:tc>
          <w:tcPr>
            <w:tcW w:w="9060" w:type="dxa"/>
            <w:tcBorders>
              <w:top w:val="single" w:sz="4" w:space="0" w:color="auto"/>
              <w:left w:val="single" w:sz="4" w:space="0" w:color="auto"/>
              <w:bottom w:val="single" w:sz="4" w:space="0" w:color="auto"/>
              <w:right w:val="single" w:sz="4" w:space="0" w:color="auto"/>
            </w:tcBorders>
          </w:tcPr>
          <w:p w:rsidR="00E77776" w:rsidRDefault="00E77776">
            <w:pPr>
              <w:pStyle w:val="ConsPlusNormal"/>
              <w:jc w:val="center"/>
            </w:pPr>
            <w:r>
              <w:t>Третий этап</w:t>
            </w:r>
          </w:p>
          <w:p w:rsidR="00E77776" w:rsidRDefault="00E77776">
            <w:pPr>
              <w:pStyle w:val="ConsPlusNormal"/>
              <w:jc w:val="center"/>
            </w:pPr>
            <w:r>
              <w:t>Продолжающееся кровотечение</w:t>
            </w:r>
          </w:p>
        </w:tc>
      </w:tr>
    </w:tbl>
    <w:p w:rsidR="00E77776" w:rsidRDefault="00E777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80"/>
        <w:gridCol w:w="600"/>
        <w:gridCol w:w="4080"/>
      </w:tblGrid>
      <w:tr w:rsidR="00E77776">
        <w:tc>
          <w:tcPr>
            <w:tcW w:w="4380" w:type="dxa"/>
            <w:tcBorders>
              <w:top w:val="single" w:sz="4" w:space="0" w:color="auto"/>
              <w:bottom w:val="single" w:sz="4" w:space="0" w:color="auto"/>
            </w:tcBorders>
          </w:tcPr>
          <w:p w:rsidR="00E77776" w:rsidRDefault="00E77776">
            <w:pPr>
              <w:pStyle w:val="ConsPlusNormal"/>
            </w:pPr>
            <w:r>
              <w:t>Компрессия матки (шов по В-Линчу);</w:t>
            </w:r>
          </w:p>
          <w:p w:rsidR="00E77776" w:rsidRDefault="00E77776">
            <w:pPr>
              <w:pStyle w:val="ConsPlusNormal"/>
            </w:pPr>
            <w:r>
              <w:t>Тампонада матки</w:t>
            </w:r>
          </w:p>
        </w:tc>
        <w:tc>
          <w:tcPr>
            <w:tcW w:w="600" w:type="dxa"/>
            <w:tcBorders>
              <w:top w:val="nil"/>
              <w:bottom w:val="nil"/>
            </w:tcBorders>
          </w:tcPr>
          <w:p w:rsidR="00E77776" w:rsidRDefault="00E77776">
            <w:pPr>
              <w:pStyle w:val="ConsPlusNormal"/>
            </w:pPr>
          </w:p>
        </w:tc>
        <w:tc>
          <w:tcPr>
            <w:tcW w:w="4080" w:type="dxa"/>
            <w:tcBorders>
              <w:top w:val="single" w:sz="4" w:space="0" w:color="auto"/>
              <w:bottom w:val="single" w:sz="4" w:space="0" w:color="auto"/>
            </w:tcBorders>
          </w:tcPr>
          <w:p w:rsidR="00E77776" w:rsidRDefault="00E77776">
            <w:pPr>
              <w:pStyle w:val="ConsPlusNormal"/>
              <w:ind w:left="43"/>
            </w:pPr>
            <w:r>
              <w:t>Инфузионная терапия (начинать с кристаллоидов)</w:t>
            </w:r>
          </w:p>
        </w:tc>
      </w:tr>
    </w:tbl>
    <w:p w:rsidR="00E77776" w:rsidRDefault="00E777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60"/>
      </w:tblGrid>
      <w:tr w:rsidR="00E77776">
        <w:tc>
          <w:tcPr>
            <w:tcW w:w="9060" w:type="dxa"/>
            <w:tcBorders>
              <w:top w:val="single" w:sz="4" w:space="0" w:color="auto"/>
              <w:left w:val="single" w:sz="4" w:space="0" w:color="auto"/>
              <w:bottom w:val="single" w:sz="4" w:space="0" w:color="auto"/>
              <w:right w:val="single" w:sz="4" w:space="0" w:color="auto"/>
            </w:tcBorders>
          </w:tcPr>
          <w:p w:rsidR="00E77776" w:rsidRDefault="00E77776">
            <w:pPr>
              <w:pStyle w:val="ConsPlusNormal"/>
              <w:jc w:val="center"/>
            </w:pPr>
            <w:r>
              <w:t>Четвертый этап</w:t>
            </w:r>
          </w:p>
          <w:p w:rsidR="00E77776" w:rsidRDefault="00E77776">
            <w:pPr>
              <w:pStyle w:val="ConsPlusNormal"/>
              <w:jc w:val="center"/>
            </w:pPr>
            <w:r>
              <w:t>Хирургическое вмешательство</w:t>
            </w:r>
          </w:p>
        </w:tc>
      </w:tr>
    </w:tbl>
    <w:p w:rsidR="00E77776" w:rsidRDefault="00E777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80"/>
        <w:gridCol w:w="592"/>
        <w:gridCol w:w="4088"/>
      </w:tblGrid>
      <w:tr w:rsidR="00E77776">
        <w:tc>
          <w:tcPr>
            <w:tcW w:w="4380" w:type="dxa"/>
            <w:tcBorders>
              <w:top w:val="single" w:sz="4" w:space="0" w:color="auto"/>
              <w:bottom w:val="single" w:sz="4" w:space="0" w:color="auto"/>
            </w:tcBorders>
          </w:tcPr>
          <w:p w:rsidR="00E77776" w:rsidRDefault="00E77776">
            <w:pPr>
              <w:pStyle w:val="ConsPlusNormal"/>
            </w:pPr>
            <w:r>
              <w:t>Лапаротомия с перевязкой маточных или внутренних подвздошных сосудов</w:t>
            </w:r>
          </w:p>
        </w:tc>
        <w:tc>
          <w:tcPr>
            <w:tcW w:w="592" w:type="dxa"/>
            <w:tcBorders>
              <w:top w:val="single" w:sz="4" w:space="0" w:color="auto"/>
              <w:bottom w:val="single" w:sz="4" w:space="0" w:color="auto"/>
            </w:tcBorders>
          </w:tcPr>
          <w:p w:rsidR="00E77776" w:rsidRDefault="00E77776">
            <w:pPr>
              <w:pStyle w:val="ConsPlusNormal"/>
            </w:pPr>
          </w:p>
        </w:tc>
        <w:tc>
          <w:tcPr>
            <w:tcW w:w="4088" w:type="dxa"/>
            <w:tcBorders>
              <w:top w:val="single" w:sz="4" w:space="0" w:color="auto"/>
              <w:bottom w:val="single" w:sz="4" w:space="0" w:color="auto"/>
            </w:tcBorders>
          </w:tcPr>
          <w:p w:rsidR="00E77776" w:rsidRDefault="00E77776">
            <w:pPr>
              <w:pStyle w:val="ConsPlusNormal"/>
            </w:pPr>
            <w:r>
              <w:t>Гистерэктомия</w:t>
            </w:r>
          </w:p>
        </w:tc>
      </w:tr>
    </w:tbl>
    <w:p w:rsidR="00E77776" w:rsidRDefault="00E777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60"/>
      </w:tblGrid>
      <w:tr w:rsidR="00E77776">
        <w:tc>
          <w:tcPr>
            <w:tcW w:w="9060" w:type="dxa"/>
            <w:tcBorders>
              <w:top w:val="single" w:sz="4" w:space="0" w:color="auto"/>
              <w:left w:val="single" w:sz="4" w:space="0" w:color="auto"/>
              <w:bottom w:val="single" w:sz="4" w:space="0" w:color="auto"/>
              <w:right w:val="single" w:sz="4" w:space="0" w:color="auto"/>
            </w:tcBorders>
          </w:tcPr>
          <w:p w:rsidR="00E77776" w:rsidRDefault="00E77776">
            <w:pPr>
              <w:pStyle w:val="ConsPlusNormal"/>
              <w:jc w:val="center"/>
            </w:pPr>
            <w:r>
              <w:t>Пятый этап.</w:t>
            </w:r>
          </w:p>
          <w:p w:rsidR="00E77776" w:rsidRDefault="00E77776">
            <w:pPr>
              <w:pStyle w:val="ConsPlusNormal"/>
              <w:jc w:val="center"/>
            </w:pPr>
            <w:r>
              <w:t>Реабилитация</w:t>
            </w:r>
          </w:p>
        </w:tc>
      </w:tr>
    </w:tbl>
    <w:p w:rsidR="00E77776" w:rsidRDefault="00E777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80"/>
        <w:gridCol w:w="600"/>
        <w:gridCol w:w="4080"/>
      </w:tblGrid>
      <w:tr w:rsidR="00E77776">
        <w:tc>
          <w:tcPr>
            <w:tcW w:w="4380" w:type="dxa"/>
            <w:tcBorders>
              <w:top w:val="single" w:sz="4" w:space="0" w:color="auto"/>
              <w:bottom w:val="single" w:sz="4" w:space="0" w:color="auto"/>
            </w:tcBorders>
          </w:tcPr>
          <w:p w:rsidR="00E77776" w:rsidRDefault="00E77776">
            <w:pPr>
              <w:pStyle w:val="ConsPlusNormal"/>
            </w:pPr>
            <w:r>
              <w:lastRenderedPageBreak/>
              <w:t>Лечение постгеморрагической анемии</w:t>
            </w:r>
          </w:p>
        </w:tc>
        <w:tc>
          <w:tcPr>
            <w:tcW w:w="600" w:type="dxa"/>
            <w:tcBorders>
              <w:top w:val="single" w:sz="4" w:space="0" w:color="auto"/>
              <w:bottom w:val="single" w:sz="4" w:space="0" w:color="auto"/>
            </w:tcBorders>
          </w:tcPr>
          <w:p w:rsidR="00E77776" w:rsidRDefault="00E77776">
            <w:pPr>
              <w:pStyle w:val="ConsPlusNormal"/>
            </w:pPr>
          </w:p>
        </w:tc>
        <w:tc>
          <w:tcPr>
            <w:tcW w:w="4080" w:type="dxa"/>
            <w:tcBorders>
              <w:top w:val="single" w:sz="4" w:space="0" w:color="auto"/>
              <w:bottom w:val="single" w:sz="4" w:space="0" w:color="auto"/>
            </w:tcBorders>
          </w:tcPr>
          <w:p w:rsidR="00E77776" w:rsidRDefault="00E77776">
            <w:pPr>
              <w:pStyle w:val="ConsPlusNormal"/>
            </w:pPr>
            <w:r>
              <w:t>Послеродовая недостаточность гипофиза или диэнцефальное поражение</w:t>
            </w:r>
          </w:p>
        </w:tc>
      </w:tr>
    </w:tbl>
    <w:p w:rsidR="00E77776" w:rsidRDefault="00E77776">
      <w:pPr>
        <w:sectPr w:rsidR="00E77776">
          <w:pgSz w:w="11905" w:h="16838"/>
          <w:pgMar w:top="1134" w:right="850" w:bottom="1134" w:left="1701" w:header="0" w:footer="0" w:gutter="0"/>
          <w:cols w:space="720"/>
        </w:sectPr>
      </w:pPr>
    </w:p>
    <w:p w:rsidR="00E77776" w:rsidRDefault="00E77776">
      <w:pPr>
        <w:pStyle w:val="ConsPlusNormal"/>
        <w:ind w:firstLine="540"/>
        <w:jc w:val="both"/>
      </w:pPr>
    </w:p>
    <w:p w:rsidR="00E77776" w:rsidRDefault="00E77776">
      <w:pPr>
        <w:pStyle w:val="ConsPlusNormal"/>
        <w:ind w:firstLine="540"/>
        <w:jc w:val="both"/>
      </w:pPr>
    </w:p>
    <w:p w:rsidR="00E77776" w:rsidRDefault="00E77776">
      <w:pPr>
        <w:pStyle w:val="ConsPlusNormal"/>
        <w:ind w:firstLine="540"/>
        <w:jc w:val="both"/>
      </w:pPr>
    </w:p>
    <w:p w:rsidR="00E77776" w:rsidRDefault="00E77776">
      <w:pPr>
        <w:pStyle w:val="ConsPlusNormal"/>
        <w:ind w:firstLine="540"/>
        <w:jc w:val="both"/>
      </w:pPr>
    </w:p>
    <w:p w:rsidR="00E77776" w:rsidRDefault="00E77776">
      <w:pPr>
        <w:pStyle w:val="ConsPlusNormal"/>
        <w:ind w:firstLine="540"/>
        <w:jc w:val="both"/>
      </w:pPr>
    </w:p>
    <w:p w:rsidR="00E77776" w:rsidRDefault="00E77776">
      <w:pPr>
        <w:pStyle w:val="ConsPlusNormal"/>
        <w:jc w:val="right"/>
      </w:pPr>
      <w:r>
        <w:t>Приложение 6</w:t>
      </w:r>
    </w:p>
    <w:p w:rsidR="00E77776" w:rsidRDefault="00E77776">
      <w:pPr>
        <w:pStyle w:val="ConsPlusNormal"/>
        <w:ind w:firstLine="540"/>
        <w:jc w:val="both"/>
      </w:pPr>
    </w:p>
    <w:p w:rsidR="00E77776" w:rsidRDefault="00E77776">
      <w:pPr>
        <w:pStyle w:val="ConsPlusNormal"/>
        <w:jc w:val="center"/>
      </w:pPr>
      <w:r>
        <w:t>КАРТА НАБЛЮДЕНИЯ ДЛЯ ОЦЕНКИ КРОВОТЕЧЕНИЯ</w:t>
      </w:r>
    </w:p>
    <w:p w:rsidR="00E77776" w:rsidRDefault="00E777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74"/>
        <w:gridCol w:w="749"/>
        <w:gridCol w:w="394"/>
        <w:gridCol w:w="259"/>
        <w:gridCol w:w="269"/>
        <w:gridCol w:w="278"/>
        <w:gridCol w:w="269"/>
        <w:gridCol w:w="278"/>
        <w:gridCol w:w="278"/>
        <w:gridCol w:w="288"/>
        <w:gridCol w:w="286"/>
        <w:gridCol w:w="278"/>
        <w:gridCol w:w="288"/>
        <w:gridCol w:w="278"/>
        <w:gridCol w:w="288"/>
        <w:gridCol w:w="278"/>
        <w:gridCol w:w="288"/>
        <w:gridCol w:w="288"/>
        <w:gridCol w:w="278"/>
        <w:gridCol w:w="288"/>
        <w:gridCol w:w="288"/>
        <w:gridCol w:w="278"/>
        <w:gridCol w:w="288"/>
        <w:gridCol w:w="288"/>
        <w:gridCol w:w="336"/>
        <w:gridCol w:w="1018"/>
      </w:tblGrid>
      <w:tr w:rsidR="00E77776">
        <w:tc>
          <w:tcPr>
            <w:tcW w:w="2323" w:type="dxa"/>
            <w:gridSpan w:val="2"/>
          </w:tcPr>
          <w:p w:rsidR="00E77776" w:rsidRDefault="00E77776">
            <w:pPr>
              <w:pStyle w:val="ConsPlusNormal"/>
              <w:jc w:val="center"/>
            </w:pPr>
            <w:r>
              <w:t>ДАТА</w:t>
            </w:r>
          </w:p>
        </w:tc>
        <w:tc>
          <w:tcPr>
            <w:tcW w:w="7647" w:type="dxa"/>
            <w:gridSpan w:val="24"/>
          </w:tcPr>
          <w:p w:rsidR="00E77776" w:rsidRDefault="00E77776">
            <w:pPr>
              <w:pStyle w:val="ConsPlusNormal"/>
            </w:pPr>
          </w:p>
        </w:tc>
      </w:tr>
      <w:tr w:rsidR="00E77776">
        <w:tc>
          <w:tcPr>
            <w:tcW w:w="2323" w:type="dxa"/>
            <w:gridSpan w:val="2"/>
          </w:tcPr>
          <w:p w:rsidR="00E77776" w:rsidRDefault="00E77776">
            <w:pPr>
              <w:pStyle w:val="ConsPlusNormal"/>
              <w:jc w:val="center"/>
            </w:pPr>
            <w:r>
              <w:t>ВРЕМЯ</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pPr>
          </w:p>
        </w:tc>
      </w:tr>
      <w:tr w:rsidR="00E77776">
        <w:tc>
          <w:tcPr>
            <w:tcW w:w="1574" w:type="dxa"/>
            <w:vMerge w:val="restart"/>
            <w:vAlign w:val="center"/>
          </w:tcPr>
          <w:p w:rsidR="00E77776" w:rsidRDefault="00E77776">
            <w:pPr>
              <w:pStyle w:val="ConsPlusNormal"/>
              <w:jc w:val="center"/>
            </w:pPr>
            <w:r>
              <w:t>T, C</w:t>
            </w:r>
          </w:p>
        </w:tc>
        <w:tc>
          <w:tcPr>
            <w:tcW w:w="749" w:type="dxa"/>
          </w:tcPr>
          <w:p w:rsidR="00E77776" w:rsidRDefault="00E77776">
            <w:pPr>
              <w:pStyle w:val="ConsPlusNormal"/>
              <w:jc w:val="center"/>
            </w:pPr>
            <w:r>
              <w:t>39,5</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jc w:val="center"/>
            </w:pPr>
            <w:r>
              <w:t>3</w:t>
            </w:r>
          </w:p>
        </w:tc>
      </w:tr>
      <w:tr w:rsidR="00E77776">
        <w:tc>
          <w:tcPr>
            <w:tcW w:w="1574" w:type="dxa"/>
            <w:vMerge/>
          </w:tcPr>
          <w:p w:rsidR="00E77776" w:rsidRDefault="00E77776"/>
        </w:tc>
        <w:tc>
          <w:tcPr>
            <w:tcW w:w="749" w:type="dxa"/>
          </w:tcPr>
          <w:p w:rsidR="00E77776" w:rsidRDefault="00E77776">
            <w:pPr>
              <w:pStyle w:val="ConsPlusNormal"/>
              <w:jc w:val="center"/>
            </w:pPr>
            <w:r>
              <w:t>39</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jc w:val="center"/>
            </w:pPr>
            <w:r>
              <w:t>3</w:t>
            </w:r>
          </w:p>
        </w:tc>
      </w:tr>
      <w:tr w:rsidR="00E77776">
        <w:tc>
          <w:tcPr>
            <w:tcW w:w="1574" w:type="dxa"/>
            <w:vMerge/>
          </w:tcPr>
          <w:p w:rsidR="00E77776" w:rsidRDefault="00E77776"/>
        </w:tc>
        <w:tc>
          <w:tcPr>
            <w:tcW w:w="749" w:type="dxa"/>
          </w:tcPr>
          <w:p w:rsidR="00E77776" w:rsidRDefault="00E77776">
            <w:pPr>
              <w:pStyle w:val="ConsPlusNormal"/>
              <w:jc w:val="center"/>
            </w:pPr>
            <w:r>
              <w:t>38,5</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jc w:val="center"/>
            </w:pPr>
            <w:r>
              <w:t>3</w:t>
            </w:r>
          </w:p>
        </w:tc>
      </w:tr>
      <w:tr w:rsidR="00E77776">
        <w:tc>
          <w:tcPr>
            <w:tcW w:w="1574" w:type="dxa"/>
            <w:vMerge/>
          </w:tcPr>
          <w:p w:rsidR="00E77776" w:rsidRDefault="00E77776"/>
        </w:tc>
        <w:tc>
          <w:tcPr>
            <w:tcW w:w="749" w:type="dxa"/>
          </w:tcPr>
          <w:p w:rsidR="00E77776" w:rsidRDefault="00E77776">
            <w:pPr>
              <w:pStyle w:val="ConsPlusNormal"/>
              <w:jc w:val="center"/>
            </w:pPr>
            <w:r>
              <w:t>38</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jc w:val="center"/>
            </w:pPr>
            <w:r>
              <w:t>1</w:t>
            </w:r>
          </w:p>
        </w:tc>
      </w:tr>
      <w:tr w:rsidR="00E77776">
        <w:tc>
          <w:tcPr>
            <w:tcW w:w="1574" w:type="dxa"/>
            <w:vMerge/>
          </w:tcPr>
          <w:p w:rsidR="00E77776" w:rsidRDefault="00E77776"/>
        </w:tc>
        <w:tc>
          <w:tcPr>
            <w:tcW w:w="749" w:type="dxa"/>
          </w:tcPr>
          <w:p w:rsidR="00E77776" w:rsidRDefault="00E77776">
            <w:pPr>
              <w:pStyle w:val="ConsPlusNormal"/>
              <w:jc w:val="center"/>
            </w:pPr>
            <w:r>
              <w:t>37,5</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jc w:val="center"/>
            </w:pPr>
          </w:p>
        </w:tc>
      </w:tr>
      <w:tr w:rsidR="00E77776">
        <w:tc>
          <w:tcPr>
            <w:tcW w:w="1574" w:type="dxa"/>
            <w:vMerge/>
          </w:tcPr>
          <w:p w:rsidR="00E77776" w:rsidRDefault="00E77776"/>
        </w:tc>
        <w:tc>
          <w:tcPr>
            <w:tcW w:w="749" w:type="dxa"/>
          </w:tcPr>
          <w:p w:rsidR="00E77776" w:rsidRDefault="00E77776">
            <w:pPr>
              <w:pStyle w:val="ConsPlusNormal"/>
              <w:jc w:val="center"/>
            </w:pPr>
            <w:r>
              <w:t>37</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jc w:val="center"/>
            </w:pPr>
          </w:p>
        </w:tc>
      </w:tr>
      <w:tr w:rsidR="00E77776">
        <w:tc>
          <w:tcPr>
            <w:tcW w:w="1574" w:type="dxa"/>
            <w:vMerge/>
          </w:tcPr>
          <w:p w:rsidR="00E77776" w:rsidRDefault="00E77776"/>
        </w:tc>
        <w:tc>
          <w:tcPr>
            <w:tcW w:w="749" w:type="dxa"/>
          </w:tcPr>
          <w:p w:rsidR="00E77776" w:rsidRDefault="00E77776">
            <w:pPr>
              <w:pStyle w:val="ConsPlusNormal"/>
              <w:jc w:val="center"/>
            </w:pPr>
            <w:r>
              <w:t>36</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jc w:val="center"/>
            </w:pPr>
          </w:p>
        </w:tc>
      </w:tr>
      <w:tr w:rsidR="00E77776">
        <w:tc>
          <w:tcPr>
            <w:tcW w:w="1574" w:type="dxa"/>
            <w:vMerge/>
          </w:tcPr>
          <w:p w:rsidR="00E77776" w:rsidRDefault="00E77776"/>
        </w:tc>
        <w:tc>
          <w:tcPr>
            <w:tcW w:w="749" w:type="dxa"/>
          </w:tcPr>
          <w:p w:rsidR="00E77776" w:rsidRDefault="00E77776">
            <w:pPr>
              <w:pStyle w:val="ConsPlusNormal"/>
              <w:jc w:val="center"/>
            </w:pPr>
            <w:r>
              <w:t>35</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jc w:val="center"/>
            </w:pPr>
            <w:r>
              <w:t>1</w:t>
            </w:r>
          </w:p>
        </w:tc>
      </w:tr>
      <w:tr w:rsidR="00E77776">
        <w:tc>
          <w:tcPr>
            <w:tcW w:w="1574" w:type="dxa"/>
            <w:vMerge/>
          </w:tcPr>
          <w:p w:rsidR="00E77776" w:rsidRDefault="00E77776"/>
        </w:tc>
        <w:tc>
          <w:tcPr>
            <w:tcW w:w="749" w:type="dxa"/>
          </w:tcPr>
          <w:p w:rsidR="00E77776" w:rsidRDefault="00E77776">
            <w:pPr>
              <w:pStyle w:val="ConsPlusNormal"/>
            </w:pP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jc w:val="center"/>
            </w:pPr>
            <w:r>
              <w:t>3</w:t>
            </w:r>
          </w:p>
        </w:tc>
      </w:tr>
      <w:tr w:rsidR="00E77776">
        <w:tc>
          <w:tcPr>
            <w:tcW w:w="2323" w:type="dxa"/>
            <w:gridSpan w:val="2"/>
          </w:tcPr>
          <w:p w:rsidR="00E77776" w:rsidRDefault="00E77776">
            <w:pPr>
              <w:pStyle w:val="ConsPlusNormal"/>
              <w:jc w:val="center"/>
            </w:pPr>
            <w:r>
              <w:t>ПОДИТОГ</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pPr>
          </w:p>
        </w:tc>
      </w:tr>
      <w:tr w:rsidR="00E77776">
        <w:tc>
          <w:tcPr>
            <w:tcW w:w="1574" w:type="dxa"/>
            <w:vMerge w:val="restart"/>
            <w:vAlign w:val="center"/>
          </w:tcPr>
          <w:p w:rsidR="00E77776" w:rsidRDefault="00E77776">
            <w:pPr>
              <w:pStyle w:val="ConsPlusNormal"/>
              <w:jc w:val="center"/>
            </w:pPr>
            <w:r>
              <w:t>АД,</w:t>
            </w:r>
          </w:p>
          <w:p w:rsidR="00E77776" w:rsidRDefault="00E77776">
            <w:pPr>
              <w:pStyle w:val="ConsPlusNormal"/>
              <w:jc w:val="center"/>
            </w:pPr>
            <w:r>
              <w:t>мм</w:t>
            </w:r>
            <w:proofErr w:type="gramStart"/>
            <w:r>
              <w:t>.</w:t>
            </w:r>
            <w:proofErr w:type="gramEnd"/>
            <w:r>
              <w:t xml:space="preserve"> </w:t>
            </w:r>
            <w:proofErr w:type="gramStart"/>
            <w:r>
              <w:t>р</w:t>
            </w:r>
            <w:proofErr w:type="gramEnd"/>
            <w:r>
              <w:t>т. ст.</w:t>
            </w:r>
          </w:p>
          <w:p w:rsidR="00E77776" w:rsidRDefault="00E77776">
            <w:pPr>
              <w:pStyle w:val="ConsPlusNormal"/>
              <w:jc w:val="center"/>
            </w:pPr>
            <w:proofErr w:type="gramStart"/>
            <w:r>
              <w:lastRenderedPageBreak/>
              <w:t>(систол.</w:t>
            </w:r>
            <w:proofErr w:type="gramEnd"/>
            <w:r>
              <w:t xml:space="preserve"> </w:t>
            </w:r>
            <w:proofErr w:type="gramStart"/>
            <w:r>
              <w:t>АД)</w:t>
            </w:r>
            <w:proofErr w:type="gramEnd"/>
          </w:p>
        </w:tc>
        <w:tc>
          <w:tcPr>
            <w:tcW w:w="749" w:type="dxa"/>
          </w:tcPr>
          <w:p w:rsidR="00E77776" w:rsidRDefault="00E77776">
            <w:pPr>
              <w:pStyle w:val="ConsPlusNormal"/>
              <w:jc w:val="center"/>
            </w:pPr>
            <w:r>
              <w:lastRenderedPageBreak/>
              <w:t>210</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jc w:val="center"/>
            </w:pPr>
            <w:r>
              <w:t>3</w:t>
            </w:r>
          </w:p>
        </w:tc>
      </w:tr>
      <w:tr w:rsidR="00E77776">
        <w:tc>
          <w:tcPr>
            <w:tcW w:w="1574" w:type="dxa"/>
            <w:vMerge/>
          </w:tcPr>
          <w:p w:rsidR="00E77776" w:rsidRDefault="00E77776"/>
        </w:tc>
        <w:tc>
          <w:tcPr>
            <w:tcW w:w="749" w:type="dxa"/>
          </w:tcPr>
          <w:p w:rsidR="00E77776" w:rsidRDefault="00E77776">
            <w:pPr>
              <w:pStyle w:val="ConsPlusNormal"/>
              <w:jc w:val="center"/>
            </w:pPr>
            <w:r>
              <w:t>200</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jc w:val="center"/>
            </w:pPr>
            <w:r>
              <w:t>3</w:t>
            </w:r>
          </w:p>
        </w:tc>
      </w:tr>
      <w:tr w:rsidR="00E77776">
        <w:tc>
          <w:tcPr>
            <w:tcW w:w="1574" w:type="dxa"/>
            <w:vMerge/>
          </w:tcPr>
          <w:p w:rsidR="00E77776" w:rsidRDefault="00E77776"/>
        </w:tc>
        <w:tc>
          <w:tcPr>
            <w:tcW w:w="749" w:type="dxa"/>
          </w:tcPr>
          <w:p w:rsidR="00E77776" w:rsidRDefault="00E77776">
            <w:pPr>
              <w:pStyle w:val="ConsPlusNormal"/>
              <w:jc w:val="center"/>
            </w:pPr>
            <w:r>
              <w:t>190</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jc w:val="center"/>
            </w:pPr>
            <w:r>
              <w:t>2</w:t>
            </w:r>
          </w:p>
        </w:tc>
      </w:tr>
      <w:tr w:rsidR="00E77776">
        <w:tc>
          <w:tcPr>
            <w:tcW w:w="1574" w:type="dxa"/>
            <w:vMerge/>
          </w:tcPr>
          <w:p w:rsidR="00E77776" w:rsidRDefault="00E77776"/>
        </w:tc>
        <w:tc>
          <w:tcPr>
            <w:tcW w:w="749" w:type="dxa"/>
          </w:tcPr>
          <w:p w:rsidR="00E77776" w:rsidRDefault="00E77776">
            <w:pPr>
              <w:pStyle w:val="ConsPlusNormal"/>
              <w:jc w:val="center"/>
            </w:pPr>
            <w:r>
              <w:t>180</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jc w:val="center"/>
            </w:pPr>
            <w:r>
              <w:t>2</w:t>
            </w:r>
          </w:p>
        </w:tc>
      </w:tr>
      <w:tr w:rsidR="00E77776">
        <w:tc>
          <w:tcPr>
            <w:tcW w:w="1574" w:type="dxa"/>
            <w:vMerge/>
          </w:tcPr>
          <w:p w:rsidR="00E77776" w:rsidRDefault="00E77776"/>
        </w:tc>
        <w:tc>
          <w:tcPr>
            <w:tcW w:w="749" w:type="dxa"/>
          </w:tcPr>
          <w:p w:rsidR="00E77776" w:rsidRDefault="00E77776">
            <w:pPr>
              <w:pStyle w:val="ConsPlusNormal"/>
              <w:jc w:val="center"/>
            </w:pPr>
            <w:r>
              <w:t>170</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jc w:val="center"/>
            </w:pPr>
            <w:r>
              <w:t>2</w:t>
            </w:r>
          </w:p>
        </w:tc>
      </w:tr>
      <w:tr w:rsidR="00E77776">
        <w:tc>
          <w:tcPr>
            <w:tcW w:w="1574" w:type="dxa"/>
            <w:vMerge/>
          </w:tcPr>
          <w:p w:rsidR="00E77776" w:rsidRDefault="00E77776"/>
        </w:tc>
        <w:tc>
          <w:tcPr>
            <w:tcW w:w="749" w:type="dxa"/>
          </w:tcPr>
          <w:p w:rsidR="00E77776" w:rsidRDefault="00E77776">
            <w:pPr>
              <w:pStyle w:val="ConsPlusNormal"/>
              <w:jc w:val="center"/>
            </w:pPr>
            <w:r>
              <w:t>160</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jc w:val="center"/>
            </w:pPr>
            <w:r>
              <w:t>2</w:t>
            </w:r>
          </w:p>
        </w:tc>
      </w:tr>
      <w:tr w:rsidR="00E77776">
        <w:tc>
          <w:tcPr>
            <w:tcW w:w="1574" w:type="dxa"/>
            <w:vMerge/>
          </w:tcPr>
          <w:p w:rsidR="00E77776" w:rsidRDefault="00E77776"/>
        </w:tc>
        <w:tc>
          <w:tcPr>
            <w:tcW w:w="749" w:type="dxa"/>
          </w:tcPr>
          <w:p w:rsidR="00E77776" w:rsidRDefault="00E77776">
            <w:pPr>
              <w:pStyle w:val="ConsPlusNormal"/>
              <w:jc w:val="center"/>
            </w:pPr>
            <w:r>
              <w:t>150</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jc w:val="center"/>
            </w:pPr>
            <w:r>
              <w:t>2</w:t>
            </w:r>
          </w:p>
        </w:tc>
      </w:tr>
      <w:tr w:rsidR="00E77776">
        <w:tc>
          <w:tcPr>
            <w:tcW w:w="1574" w:type="dxa"/>
            <w:vMerge/>
          </w:tcPr>
          <w:p w:rsidR="00E77776" w:rsidRDefault="00E77776"/>
        </w:tc>
        <w:tc>
          <w:tcPr>
            <w:tcW w:w="749" w:type="dxa"/>
          </w:tcPr>
          <w:p w:rsidR="00E77776" w:rsidRDefault="00E77776">
            <w:pPr>
              <w:pStyle w:val="ConsPlusNormal"/>
              <w:jc w:val="center"/>
            </w:pPr>
            <w:r>
              <w:t>140</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jc w:val="center"/>
            </w:pPr>
            <w:r>
              <w:t>1</w:t>
            </w:r>
          </w:p>
        </w:tc>
      </w:tr>
      <w:tr w:rsidR="00E77776">
        <w:tc>
          <w:tcPr>
            <w:tcW w:w="1574" w:type="dxa"/>
            <w:vMerge/>
          </w:tcPr>
          <w:p w:rsidR="00E77776" w:rsidRDefault="00E77776"/>
        </w:tc>
        <w:tc>
          <w:tcPr>
            <w:tcW w:w="749" w:type="dxa"/>
          </w:tcPr>
          <w:p w:rsidR="00E77776" w:rsidRDefault="00E77776">
            <w:pPr>
              <w:pStyle w:val="ConsPlusNormal"/>
              <w:jc w:val="center"/>
            </w:pPr>
            <w:r>
              <w:t>130</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jc w:val="center"/>
            </w:pPr>
          </w:p>
        </w:tc>
      </w:tr>
      <w:tr w:rsidR="00E77776">
        <w:tc>
          <w:tcPr>
            <w:tcW w:w="1574" w:type="dxa"/>
            <w:vMerge/>
          </w:tcPr>
          <w:p w:rsidR="00E77776" w:rsidRDefault="00E77776"/>
        </w:tc>
        <w:tc>
          <w:tcPr>
            <w:tcW w:w="749" w:type="dxa"/>
          </w:tcPr>
          <w:p w:rsidR="00E77776" w:rsidRDefault="00E77776">
            <w:pPr>
              <w:pStyle w:val="ConsPlusNormal"/>
              <w:jc w:val="center"/>
            </w:pPr>
            <w:r>
              <w:t>120</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jc w:val="center"/>
            </w:pPr>
          </w:p>
        </w:tc>
      </w:tr>
      <w:tr w:rsidR="00E77776">
        <w:tc>
          <w:tcPr>
            <w:tcW w:w="1574" w:type="dxa"/>
            <w:vMerge/>
          </w:tcPr>
          <w:p w:rsidR="00E77776" w:rsidRDefault="00E77776"/>
        </w:tc>
        <w:tc>
          <w:tcPr>
            <w:tcW w:w="749" w:type="dxa"/>
          </w:tcPr>
          <w:p w:rsidR="00E77776" w:rsidRDefault="00E77776">
            <w:pPr>
              <w:pStyle w:val="ConsPlusNormal"/>
              <w:jc w:val="center"/>
            </w:pPr>
            <w:r>
              <w:t>110</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jc w:val="center"/>
            </w:pPr>
          </w:p>
        </w:tc>
      </w:tr>
      <w:tr w:rsidR="00E77776">
        <w:tc>
          <w:tcPr>
            <w:tcW w:w="1574" w:type="dxa"/>
            <w:vMerge/>
          </w:tcPr>
          <w:p w:rsidR="00E77776" w:rsidRDefault="00E77776"/>
        </w:tc>
        <w:tc>
          <w:tcPr>
            <w:tcW w:w="749" w:type="dxa"/>
          </w:tcPr>
          <w:p w:rsidR="00E77776" w:rsidRDefault="00E77776">
            <w:pPr>
              <w:pStyle w:val="ConsPlusNormal"/>
              <w:jc w:val="center"/>
            </w:pPr>
            <w:r>
              <w:t>100</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jc w:val="center"/>
            </w:pPr>
          </w:p>
        </w:tc>
      </w:tr>
      <w:tr w:rsidR="00E77776">
        <w:tc>
          <w:tcPr>
            <w:tcW w:w="1574" w:type="dxa"/>
            <w:vMerge/>
          </w:tcPr>
          <w:p w:rsidR="00E77776" w:rsidRDefault="00E77776"/>
        </w:tc>
        <w:tc>
          <w:tcPr>
            <w:tcW w:w="749" w:type="dxa"/>
          </w:tcPr>
          <w:p w:rsidR="00E77776" w:rsidRDefault="00E77776">
            <w:pPr>
              <w:pStyle w:val="ConsPlusNormal"/>
              <w:jc w:val="center"/>
            </w:pPr>
            <w:r>
              <w:t>90</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jc w:val="center"/>
            </w:pPr>
          </w:p>
        </w:tc>
      </w:tr>
      <w:tr w:rsidR="00E77776">
        <w:tc>
          <w:tcPr>
            <w:tcW w:w="1574" w:type="dxa"/>
            <w:vMerge/>
          </w:tcPr>
          <w:p w:rsidR="00E77776" w:rsidRDefault="00E77776"/>
        </w:tc>
        <w:tc>
          <w:tcPr>
            <w:tcW w:w="749" w:type="dxa"/>
          </w:tcPr>
          <w:p w:rsidR="00E77776" w:rsidRDefault="00E77776">
            <w:pPr>
              <w:pStyle w:val="ConsPlusNormal"/>
              <w:jc w:val="center"/>
            </w:pPr>
            <w:r>
              <w:t>80</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jc w:val="center"/>
            </w:pPr>
            <w:r>
              <w:t>1</w:t>
            </w:r>
          </w:p>
        </w:tc>
      </w:tr>
      <w:tr w:rsidR="00E77776">
        <w:tc>
          <w:tcPr>
            <w:tcW w:w="1574" w:type="dxa"/>
            <w:vMerge/>
          </w:tcPr>
          <w:p w:rsidR="00E77776" w:rsidRDefault="00E77776"/>
        </w:tc>
        <w:tc>
          <w:tcPr>
            <w:tcW w:w="749" w:type="dxa"/>
          </w:tcPr>
          <w:p w:rsidR="00E77776" w:rsidRDefault="00E77776">
            <w:pPr>
              <w:pStyle w:val="ConsPlusNormal"/>
              <w:jc w:val="center"/>
            </w:pPr>
            <w:r>
              <w:t>70</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jc w:val="center"/>
            </w:pPr>
            <w:r>
              <w:t>3</w:t>
            </w:r>
          </w:p>
        </w:tc>
      </w:tr>
      <w:tr w:rsidR="00E77776">
        <w:tc>
          <w:tcPr>
            <w:tcW w:w="1574" w:type="dxa"/>
            <w:vMerge/>
          </w:tcPr>
          <w:p w:rsidR="00E77776" w:rsidRDefault="00E77776"/>
        </w:tc>
        <w:tc>
          <w:tcPr>
            <w:tcW w:w="749" w:type="dxa"/>
          </w:tcPr>
          <w:p w:rsidR="00E77776" w:rsidRDefault="00E77776">
            <w:pPr>
              <w:pStyle w:val="ConsPlusNormal"/>
              <w:jc w:val="center"/>
            </w:pPr>
            <w:r>
              <w:t>60</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jc w:val="center"/>
            </w:pPr>
            <w:r>
              <w:t>3</w:t>
            </w:r>
          </w:p>
        </w:tc>
      </w:tr>
      <w:tr w:rsidR="00E77776">
        <w:tc>
          <w:tcPr>
            <w:tcW w:w="1574" w:type="dxa"/>
            <w:vMerge/>
          </w:tcPr>
          <w:p w:rsidR="00E77776" w:rsidRDefault="00E77776"/>
        </w:tc>
        <w:tc>
          <w:tcPr>
            <w:tcW w:w="749" w:type="dxa"/>
          </w:tcPr>
          <w:p w:rsidR="00E77776" w:rsidRDefault="00E77776">
            <w:pPr>
              <w:pStyle w:val="ConsPlusNormal"/>
              <w:jc w:val="center"/>
            </w:pPr>
            <w:r>
              <w:t>50</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jc w:val="center"/>
            </w:pPr>
            <w:r>
              <w:t>3</w:t>
            </w:r>
          </w:p>
        </w:tc>
      </w:tr>
      <w:tr w:rsidR="00E77776">
        <w:tc>
          <w:tcPr>
            <w:tcW w:w="1574" w:type="dxa"/>
            <w:vMerge/>
          </w:tcPr>
          <w:p w:rsidR="00E77776" w:rsidRDefault="00E77776"/>
        </w:tc>
        <w:tc>
          <w:tcPr>
            <w:tcW w:w="749" w:type="dxa"/>
          </w:tcPr>
          <w:p w:rsidR="00E77776" w:rsidRDefault="00E77776">
            <w:pPr>
              <w:pStyle w:val="ConsPlusNormal"/>
              <w:jc w:val="center"/>
            </w:pPr>
            <w:r>
              <w:t>40</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jc w:val="center"/>
            </w:pPr>
            <w:r>
              <w:t>3</w:t>
            </w:r>
          </w:p>
        </w:tc>
      </w:tr>
      <w:tr w:rsidR="00E77776">
        <w:tc>
          <w:tcPr>
            <w:tcW w:w="1574" w:type="dxa"/>
            <w:vMerge/>
          </w:tcPr>
          <w:p w:rsidR="00E77776" w:rsidRDefault="00E77776"/>
        </w:tc>
        <w:tc>
          <w:tcPr>
            <w:tcW w:w="749" w:type="dxa"/>
          </w:tcPr>
          <w:p w:rsidR="00E77776" w:rsidRDefault="00E77776">
            <w:pPr>
              <w:pStyle w:val="ConsPlusNormal"/>
              <w:jc w:val="center"/>
            </w:pPr>
            <w:r>
              <w:t>30</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jc w:val="center"/>
            </w:pPr>
            <w:r>
              <w:t>3</w:t>
            </w:r>
          </w:p>
        </w:tc>
      </w:tr>
      <w:tr w:rsidR="00E77776">
        <w:tc>
          <w:tcPr>
            <w:tcW w:w="1574" w:type="dxa"/>
            <w:vMerge/>
          </w:tcPr>
          <w:p w:rsidR="00E77776" w:rsidRDefault="00E77776"/>
        </w:tc>
        <w:tc>
          <w:tcPr>
            <w:tcW w:w="749" w:type="dxa"/>
          </w:tcPr>
          <w:p w:rsidR="00E77776" w:rsidRDefault="00E77776">
            <w:pPr>
              <w:pStyle w:val="ConsPlusNormal"/>
              <w:jc w:val="center"/>
            </w:pP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jc w:val="center"/>
            </w:pPr>
          </w:p>
        </w:tc>
      </w:tr>
      <w:tr w:rsidR="00E77776">
        <w:tc>
          <w:tcPr>
            <w:tcW w:w="2323" w:type="dxa"/>
            <w:gridSpan w:val="2"/>
          </w:tcPr>
          <w:p w:rsidR="00E77776" w:rsidRDefault="00E77776">
            <w:pPr>
              <w:pStyle w:val="ConsPlusNormal"/>
              <w:jc w:val="center"/>
            </w:pPr>
            <w:r>
              <w:t xml:space="preserve">АД </w:t>
            </w:r>
            <w:proofErr w:type="gramStart"/>
            <w:r>
              <w:t>систолическое</w:t>
            </w:r>
            <w:proofErr w:type="gramEnd"/>
            <w:r>
              <w:t xml:space="preserve">, </w:t>
            </w:r>
            <w:r>
              <w:lastRenderedPageBreak/>
              <w:t>ПОДИТОГ</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pPr>
          </w:p>
        </w:tc>
      </w:tr>
      <w:tr w:rsidR="00E77776">
        <w:tc>
          <w:tcPr>
            <w:tcW w:w="2323" w:type="dxa"/>
            <w:gridSpan w:val="2"/>
          </w:tcPr>
          <w:p w:rsidR="00E77776" w:rsidRDefault="00E77776">
            <w:pPr>
              <w:pStyle w:val="ConsPlusNormal"/>
              <w:jc w:val="center"/>
            </w:pPr>
            <w:r>
              <w:lastRenderedPageBreak/>
              <w:t>АД диастолическое, ПОДИТОГ</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pPr>
          </w:p>
        </w:tc>
      </w:tr>
      <w:tr w:rsidR="00E77776">
        <w:tc>
          <w:tcPr>
            <w:tcW w:w="1574" w:type="dxa"/>
            <w:vMerge w:val="restart"/>
            <w:vAlign w:val="center"/>
          </w:tcPr>
          <w:p w:rsidR="00E77776" w:rsidRDefault="00E77776">
            <w:pPr>
              <w:pStyle w:val="ConsPlusNormal"/>
              <w:jc w:val="center"/>
            </w:pPr>
            <w:r>
              <w:t>Ps (уд</w:t>
            </w:r>
            <w:proofErr w:type="gramStart"/>
            <w:r>
              <w:t>.</w:t>
            </w:r>
            <w:proofErr w:type="gramEnd"/>
            <w:r>
              <w:t>/</w:t>
            </w:r>
            <w:proofErr w:type="gramStart"/>
            <w:r>
              <w:t>м</w:t>
            </w:r>
            <w:proofErr w:type="gramEnd"/>
            <w:r>
              <w:t>ин.)</w:t>
            </w:r>
          </w:p>
        </w:tc>
        <w:tc>
          <w:tcPr>
            <w:tcW w:w="749" w:type="dxa"/>
          </w:tcPr>
          <w:p w:rsidR="00E77776" w:rsidRDefault="00E77776">
            <w:pPr>
              <w:pStyle w:val="ConsPlusNormal"/>
              <w:jc w:val="center"/>
            </w:pPr>
            <w:r>
              <w:t>130</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jc w:val="center"/>
            </w:pPr>
            <w:r>
              <w:t>3</w:t>
            </w:r>
          </w:p>
        </w:tc>
      </w:tr>
      <w:tr w:rsidR="00E77776">
        <w:tc>
          <w:tcPr>
            <w:tcW w:w="1574" w:type="dxa"/>
            <w:vMerge/>
          </w:tcPr>
          <w:p w:rsidR="00E77776" w:rsidRDefault="00E77776"/>
        </w:tc>
        <w:tc>
          <w:tcPr>
            <w:tcW w:w="749" w:type="dxa"/>
          </w:tcPr>
          <w:p w:rsidR="00E77776" w:rsidRDefault="00E77776">
            <w:pPr>
              <w:pStyle w:val="ConsPlusNormal"/>
              <w:jc w:val="center"/>
            </w:pPr>
            <w:r>
              <w:t>120</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jc w:val="center"/>
            </w:pPr>
            <w:r>
              <w:t>2</w:t>
            </w:r>
          </w:p>
        </w:tc>
      </w:tr>
      <w:tr w:rsidR="00E77776">
        <w:tc>
          <w:tcPr>
            <w:tcW w:w="1574" w:type="dxa"/>
            <w:vMerge/>
          </w:tcPr>
          <w:p w:rsidR="00E77776" w:rsidRDefault="00E77776"/>
        </w:tc>
        <w:tc>
          <w:tcPr>
            <w:tcW w:w="749" w:type="dxa"/>
          </w:tcPr>
          <w:p w:rsidR="00E77776" w:rsidRDefault="00E77776">
            <w:pPr>
              <w:pStyle w:val="ConsPlusNormal"/>
              <w:jc w:val="center"/>
            </w:pPr>
            <w:r>
              <w:t>110</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jc w:val="center"/>
            </w:pPr>
            <w:r>
              <w:t>2</w:t>
            </w:r>
          </w:p>
        </w:tc>
      </w:tr>
      <w:tr w:rsidR="00E77776">
        <w:tc>
          <w:tcPr>
            <w:tcW w:w="1574" w:type="dxa"/>
            <w:vMerge/>
          </w:tcPr>
          <w:p w:rsidR="00E77776" w:rsidRDefault="00E77776"/>
        </w:tc>
        <w:tc>
          <w:tcPr>
            <w:tcW w:w="749" w:type="dxa"/>
          </w:tcPr>
          <w:p w:rsidR="00E77776" w:rsidRDefault="00E77776">
            <w:pPr>
              <w:pStyle w:val="ConsPlusNormal"/>
              <w:jc w:val="center"/>
            </w:pPr>
            <w:r>
              <w:t>105</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jc w:val="center"/>
            </w:pPr>
            <w:r>
              <w:t>1</w:t>
            </w:r>
          </w:p>
        </w:tc>
      </w:tr>
      <w:tr w:rsidR="00E77776">
        <w:tc>
          <w:tcPr>
            <w:tcW w:w="1574" w:type="dxa"/>
            <w:vMerge/>
          </w:tcPr>
          <w:p w:rsidR="00E77776" w:rsidRDefault="00E77776"/>
        </w:tc>
        <w:tc>
          <w:tcPr>
            <w:tcW w:w="749" w:type="dxa"/>
          </w:tcPr>
          <w:p w:rsidR="00E77776" w:rsidRDefault="00E77776">
            <w:pPr>
              <w:pStyle w:val="ConsPlusNormal"/>
              <w:jc w:val="center"/>
            </w:pPr>
            <w:r>
              <w:t>100</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jc w:val="center"/>
            </w:pPr>
          </w:p>
        </w:tc>
      </w:tr>
      <w:tr w:rsidR="00E77776">
        <w:tc>
          <w:tcPr>
            <w:tcW w:w="1574" w:type="dxa"/>
            <w:vMerge/>
          </w:tcPr>
          <w:p w:rsidR="00E77776" w:rsidRDefault="00E77776"/>
        </w:tc>
        <w:tc>
          <w:tcPr>
            <w:tcW w:w="749" w:type="dxa"/>
          </w:tcPr>
          <w:p w:rsidR="00E77776" w:rsidRDefault="00E77776">
            <w:pPr>
              <w:pStyle w:val="ConsPlusNormal"/>
              <w:jc w:val="center"/>
            </w:pPr>
            <w:r>
              <w:t>90</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jc w:val="center"/>
            </w:pPr>
          </w:p>
        </w:tc>
      </w:tr>
      <w:tr w:rsidR="00E77776">
        <w:tc>
          <w:tcPr>
            <w:tcW w:w="1574" w:type="dxa"/>
            <w:vMerge/>
          </w:tcPr>
          <w:p w:rsidR="00E77776" w:rsidRDefault="00E77776"/>
        </w:tc>
        <w:tc>
          <w:tcPr>
            <w:tcW w:w="749" w:type="dxa"/>
          </w:tcPr>
          <w:p w:rsidR="00E77776" w:rsidRDefault="00E77776">
            <w:pPr>
              <w:pStyle w:val="ConsPlusNormal"/>
              <w:jc w:val="center"/>
            </w:pPr>
            <w:r>
              <w:t>80</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jc w:val="center"/>
            </w:pPr>
          </w:p>
        </w:tc>
      </w:tr>
      <w:tr w:rsidR="00E77776">
        <w:tc>
          <w:tcPr>
            <w:tcW w:w="1574" w:type="dxa"/>
            <w:vMerge/>
          </w:tcPr>
          <w:p w:rsidR="00E77776" w:rsidRDefault="00E77776"/>
        </w:tc>
        <w:tc>
          <w:tcPr>
            <w:tcW w:w="749" w:type="dxa"/>
          </w:tcPr>
          <w:p w:rsidR="00E77776" w:rsidRDefault="00E77776">
            <w:pPr>
              <w:pStyle w:val="ConsPlusNormal"/>
              <w:jc w:val="center"/>
            </w:pPr>
            <w:r>
              <w:t>75</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jc w:val="center"/>
            </w:pPr>
          </w:p>
        </w:tc>
      </w:tr>
      <w:tr w:rsidR="00E77776">
        <w:tc>
          <w:tcPr>
            <w:tcW w:w="1574" w:type="dxa"/>
            <w:vMerge/>
          </w:tcPr>
          <w:p w:rsidR="00E77776" w:rsidRDefault="00E77776"/>
        </w:tc>
        <w:tc>
          <w:tcPr>
            <w:tcW w:w="749" w:type="dxa"/>
          </w:tcPr>
          <w:p w:rsidR="00E77776" w:rsidRDefault="00E77776">
            <w:pPr>
              <w:pStyle w:val="ConsPlusNormal"/>
              <w:jc w:val="center"/>
            </w:pPr>
            <w:r>
              <w:t>70</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jc w:val="center"/>
            </w:pPr>
            <w:r>
              <w:t>1</w:t>
            </w:r>
          </w:p>
        </w:tc>
      </w:tr>
      <w:tr w:rsidR="00E77776">
        <w:tc>
          <w:tcPr>
            <w:tcW w:w="1574" w:type="dxa"/>
            <w:vMerge/>
          </w:tcPr>
          <w:p w:rsidR="00E77776" w:rsidRDefault="00E77776"/>
        </w:tc>
        <w:tc>
          <w:tcPr>
            <w:tcW w:w="749" w:type="dxa"/>
          </w:tcPr>
          <w:p w:rsidR="00E77776" w:rsidRDefault="00E77776">
            <w:pPr>
              <w:pStyle w:val="ConsPlusNormal"/>
              <w:jc w:val="center"/>
            </w:pPr>
            <w:r>
              <w:t>60</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jc w:val="center"/>
            </w:pPr>
            <w:r>
              <w:t>1</w:t>
            </w:r>
          </w:p>
        </w:tc>
      </w:tr>
      <w:tr w:rsidR="00E77776">
        <w:tc>
          <w:tcPr>
            <w:tcW w:w="1574" w:type="dxa"/>
            <w:vMerge/>
          </w:tcPr>
          <w:p w:rsidR="00E77776" w:rsidRDefault="00E77776"/>
        </w:tc>
        <w:tc>
          <w:tcPr>
            <w:tcW w:w="749" w:type="dxa"/>
          </w:tcPr>
          <w:p w:rsidR="00E77776" w:rsidRDefault="00E77776">
            <w:pPr>
              <w:pStyle w:val="ConsPlusNormal"/>
              <w:jc w:val="center"/>
            </w:pPr>
            <w:r>
              <w:t>50</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jc w:val="center"/>
            </w:pPr>
            <w:r>
              <w:t>2</w:t>
            </w:r>
          </w:p>
        </w:tc>
      </w:tr>
      <w:tr w:rsidR="00E77776">
        <w:tc>
          <w:tcPr>
            <w:tcW w:w="1574" w:type="dxa"/>
            <w:vMerge/>
          </w:tcPr>
          <w:p w:rsidR="00E77776" w:rsidRDefault="00E77776"/>
        </w:tc>
        <w:tc>
          <w:tcPr>
            <w:tcW w:w="749" w:type="dxa"/>
          </w:tcPr>
          <w:p w:rsidR="00E77776" w:rsidRDefault="00E77776">
            <w:pPr>
              <w:pStyle w:val="ConsPlusNormal"/>
              <w:jc w:val="center"/>
            </w:pPr>
            <w:r>
              <w:t>40</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jc w:val="center"/>
            </w:pPr>
            <w:r>
              <w:t>2</w:t>
            </w:r>
          </w:p>
        </w:tc>
      </w:tr>
      <w:tr w:rsidR="00E77776">
        <w:tc>
          <w:tcPr>
            <w:tcW w:w="1574" w:type="dxa"/>
            <w:vMerge/>
          </w:tcPr>
          <w:p w:rsidR="00E77776" w:rsidRDefault="00E77776"/>
        </w:tc>
        <w:tc>
          <w:tcPr>
            <w:tcW w:w="749" w:type="dxa"/>
          </w:tcPr>
          <w:p w:rsidR="00E77776" w:rsidRDefault="00E77776">
            <w:pPr>
              <w:pStyle w:val="ConsPlusNormal"/>
            </w:pP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jc w:val="center"/>
            </w:pPr>
            <w:r>
              <w:t>3</w:t>
            </w:r>
          </w:p>
        </w:tc>
      </w:tr>
      <w:tr w:rsidR="00E77776">
        <w:tc>
          <w:tcPr>
            <w:tcW w:w="2323" w:type="dxa"/>
            <w:gridSpan w:val="2"/>
          </w:tcPr>
          <w:p w:rsidR="00E77776" w:rsidRDefault="00E77776">
            <w:pPr>
              <w:pStyle w:val="ConsPlusNormal"/>
              <w:jc w:val="center"/>
            </w:pPr>
            <w:r>
              <w:t>ПОДИТОГ</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pPr>
          </w:p>
        </w:tc>
      </w:tr>
      <w:tr w:rsidR="00E77776">
        <w:tc>
          <w:tcPr>
            <w:tcW w:w="1574" w:type="dxa"/>
            <w:vMerge w:val="restart"/>
            <w:vAlign w:val="center"/>
          </w:tcPr>
          <w:p w:rsidR="00E77776" w:rsidRDefault="00E77776">
            <w:pPr>
              <w:pStyle w:val="ConsPlusNormal"/>
              <w:jc w:val="center"/>
            </w:pPr>
            <w:r>
              <w:t>ДЫХАНИЯ</w:t>
            </w:r>
          </w:p>
          <w:p w:rsidR="00E77776" w:rsidRDefault="00E77776">
            <w:pPr>
              <w:pStyle w:val="ConsPlusNormal"/>
              <w:jc w:val="center"/>
            </w:pPr>
            <w:r>
              <w:t>(дых</w:t>
            </w:r>
            <w:proofErr w:type="gramStart"/>
            <w:r>
              <w:t>.</w:t>
            </w:r>
            <w:proofErr w:type="gramEnd"/>
            <w:r>
              <w:t>/</w:t>
            </w:r>
            <w:proofErr w:type="gramStart"/>
            <w:r>
              <w:t>м</w:t>
            </w:r>
            <w:proofErr w:type="gramEnd"/>
            <w:r>
              <w:t>ин.)</w:t>
            </w:r>
          </w:p>
        </w:tc>
        <w:tc>
          <w:tcPr>
            <w:tcW w:w="749" w:type="dxa"/>
          </w:tcPr>
          <w:p w:rsidR="00E77776" w:rsidRDefault="00E77776">
            <w:pPr>
              <w:pStyle w:val="ConsPlusNormal"/>
              <w:jc w:val="center"/>
            </w:pPr>
            <w:r>
              <w:t>35</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jc w:val="center"/>
            </w:pPr>
            <w:r>
              <w:t>3</w:t>
            </w:r>
          </w:p>
        </w:tc>
      </w:tr>
      <w:tr w:rsidR="00E77776">
        <w:tc>
          <w:tcPr>
            <w:tcW w:w="1574" w:type="dxa"/>
            <w:vMerge/>
          </w:tcPr>
          <w:p w:rsidR="00E77776" w:rsidRDefault="00E77776"/>
        </w:tc>
        <w:tc>
          <w:tcPr>
            <w:tcW w:w="749" w:type="dxa"/>
          </w:tcPr>
          <w:p w:rsidR="00E77776" w:rsidRDefault="00E77776">
            <w:pPr>
              <w:pStyle w:val="ConsPlusNormal"/>
              <w:jc w:val="center"/>
            </w:pPr>
            <w:r>
              <w:t>30</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jc w:val="center"/>
            </w:pPr>
            <w:r>
              <w:t>3</w:t>
            </w:r>
          </w:p>
        </w:tc>
      </w:tr>
      <w:tr w:rsidR="00E77776">
        <w:tc>
          <w:tcPr>
            <w:tcW w:w="1574" w:type="dxa"/>
            <w:vMerge/>
          </w:tcPr>
          <w:p w:rsidR="00E77776" w:rsidRDefault="00E77776"/>
        </w:tc>
        <w:tc>
          <w:tcPr>
            <w:tcW w:w="749" w:type="dxa"/>
          </w:tcPr>
          <w:p w:rsidR="00E77776" w:rsidRDefault="00E77776">
            <w:pPr>
              <w:pStyle w:val="ConsPlusNormal"/>
              <w:jc w:val="center"/>
            </w:pPr>
            <w:r>
              <w:t>25</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jc w:val="center"/>
            </w:pPr>
            <w:r>
              <w:t>2</w:t>
            </w:r>
          </w:p>
        </w:tc>
      </w:tr>
      <w:tr w:rsidR="00E77776">
        <w:tc>
          <w:tcPr>
            <w:tcW w:w="1574" w:type="dxa"/>
            <w:vMerge/>
          </w:tcPr>
          <w:p w:rsidR="00E77776" w:rsidRDefault="00E77776"/>
        </w:tc>
        <w:tc>
          <w:tcPr>
            <w:tcW w:w="749" w:type="dxa"/>
          </w:tcPr>
          <w:p w:rsidR="00E77776" w:rsidRDefault="00E77776">
            <w:pPr>
              <w:pStyle w:val="ConsPlusNormal"/>
              <w:jc w:val="center"/>
            </w:pPr>
            <w:r>
              <w:t>20</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jc w:val="center"/>
            </w:pPr>
            <w:r>
              <w:t>1</w:t>
            </w:r>
          </w:p>
        </w:tc>
      </w:tr>
      <w:tr w:rsidR="00E77776">
        <w:tc>
          <w:tcPr>
            <w:tcW w:w="1574" w:type="dxa"/>
            <w:vMerge/>
          </w:tcPr>
          <w:p w:rsidR="00E77776" w:rsidRDefault="00E77776"/>
        </w:tc>
        <w:tc>
          <w:tcPr>
            <w:tcW w:w="749" w:type="dxa"/>
          </w:tcPr>
          <w:p w:rsidR="00E77776" w:rsidRDefault="00E77776">
            <w:pPr>
              <w:pStyle w:val="ConsPlusNormal"/>
              <w:jc w:val="center"/>
            </w:pPr>
            <w:r>
              <w:t>15</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jc w:val="center"/>
            </w:pPr>
          </w:p>
        </w:tc>
      </w:tr>
      <w:tr w:rsidR="00E77776">
        <w:tc>
          <w:tcPr>
            <w:tcW w:w="1574" w:type="dxa"/>
            <w:vMerge/>
          </w:tcPr>
          <w:p w:rsidR="00E77776" w:rsidRDefault="00E77776"/>
        </w:tc>
        <w:tc>
          <w:tcPr>
            <w:tcW w:w="749" w:type="dxa"/>
          </w:tcPr>
          <w:p w:rsidR="00E77776" w:rsidRDefault="00E77776">
            <w:pPr>
              <w:pStyle w:val="ConsPlusNormal"/>
              <w:jc w:val="center"/>
            </w:pPr>
            <w:r>
              <w:t>10</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jc w:val="center"/>
            </w:pPr>
            <w:r>
              <w:t>1</w:t>
            </w:r>
          </w:p>
        </w:tc>
      </w:tr>
      <w:tr w:rsidR="00E77776">
        <w:tc>
          <w:tcPr>
            <w:tcW w:w="1574" w:type="dxa"/>
            <w:vMerge/>
          </w:tcPr>
          <w:p w:rsidR="00E77776" w:rsidRDefault="00E77776"/>
        </w:tc>
        <w:tc>
          <w:tcPr>
            <w:tcW w:w="749" w:type="dxa"/>
          </w:tcPr>
          <w:p w:rsidR="00E77776" w:rsidRDefault="00E77776">
            <w:pPr>
              <w:pStyle w:val="ConsPlusNormal"/>
              <w:jc w:val="center"/>
            </w:pPr>
            <w:r>
              <w:t>5</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jc w:val="center"/>
            </w:pPr>
            <w:r>
              <w:t>2</w:t>
            </w:r>
          </w:p>
        </w:tc>
      </w:tr>
      <w:tr w:rsidR="00E77776">
        <w:tc>
          <w:tcPr>
            <w:tcW w:w="1574" w:type="dxa"/>
            <w:vMerge/>
          </w:tcPr>
          <w:p w:rsidR="00E77776" w:rsidRDefault="00E77776"/>
        </w:tc>
        <w:tc>
          <w:tcPr>
            <w:tcW w:w="749" w:type="dxa"/>
          </w:tcPr>
          <w:p w:rsidR="00E77776" w:rsidRDefault="00E77776">
            <w:pPr>
              <w:pStyle w:val="ConsPlusNormal"/>
              <w:jc w:val="center"/>
            </w:pP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jc w:val="center"/>
            </w:pPr>
            <w:r>
              <w:t>3</w:t>
            </w:r>
          </w:p>
        </w:tc>
      </w:tr>
      <w:tr w:rsidR="00E77776">
        <w:tc>
          <w:tcPr>
            <w:tcW w:w="2323" w:type="dxa"/>
            <w:gridSpan w:val="2"/>
          </w:tcPr>
          <w:p w:rsidR="00E77776" w:rsidRDefault="00E77776">
            <w:pPr>
              <w:pStyle w:val="ConsPlusNormal"/>
              <w:jc w:val="center"/>
            </w:pPr>
            <w:r>
              <w:t>ПОДИТОГ</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pPr>
          </w:p>
        </w:tc>
      </w:tr>
      <w:tr w:rsidR="00E77776">
        <w:tc>
          <w:tcPr>
            <w:tcW w:w="2323" w:type="dxa"/>
            <w:gridSpan w:val="2"/>
          </w:tcPr>
          <w:p w:rsidR="00E77776" w:rsidRDefault="00E77776">
            <w:pPr>
              <w:pStyle w:val="ConsPlusNormal"/>
              <w:jc w:val="center"/>
            </w:pPr>
            <w:r>
              <w:t>ДИУРЕЗ/ВРЕМЯ КАТЕТЕРИЗАЦИИ</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pPr>
          </w:p>
        </w:tc>
      </w:tr>
      <w:tr w:rsidR="00E77776">
        <w:tc>
          <w:tcPr>
            <w:tcW w:w="2323" w:type="dxa"/>
            <w:gridSpan w:val="2"/>
          </w:tcPr>
          <w:p w:rsidR="00E77776" w:rsidRDefault="00E77776">
            <w:pPr>
              <w:pStyle w:val="ConsPlusNormal"/>
              <w:jc w:val="center"/>
            </w:pPr>
            <w:r>
              <w:t>ЦНС</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pPr>
          </w:p>
        </w:tc>
      </w:tr>
      <w:tr w:rsidR="00E77776">
        <w:tc>
          <w:tcPr>
            <w:tcW w:w="2323" w:type="dxa"/>
            <w:gridSpan w:val="2"/>
          </w:tcPr>
          <w:p w:rsidR="00E77776" w:rsidRDefault="00945A21">
            <w:pPr>
              <w:pStyle w:val="ConsPlusNormal"/>
              <w:jc w:val="center"/>
            </w:pPr>
            <w:r>
              <w:rPr>
                <w:position w:val="-12"/>
              </w:rPr>
              <w:pict>
                <v:shape id="_x0000_i1031" style="width:32.25pt;height:19.5pt" coordsize="" o:spt="100" adj="0,,0" path="" stroked="f">
                  <v:stroke joinstyle="miter"/>
                  <v:imagedata r:id="rId19" o:title="base_18_62794_15"/>
                  <v:formulas/>
                  <v:path o:connecttype="segments"/>
                </v:shape>
              </w:pict>
            </w:r>
            <w:r w:rsidR="00E77776">
              <w:t>, %</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pPr>
          </w:p>
        </w:tc>
      </w:tr>
      <w:tr w:rsidR="00E77776">
        <w:tc>
          <w:tcPr>
            <w:tcW w:w="2323" w:type="dxa"/>
            <w:gridSpan w:val="2"/>
          </w:tcPr>
          <w:p w:rsidR="00E77776" w:rsidRDefault="00E77776">
            <w:pPr>
              <w:pStyle w:val="ConsPlusNormal"/>
              <w:jc w:val="center"/>
            </w:pPr>
            <w:r>
              <w:t>ОБЩЕЕ КОЛИЧЕСТВО БАЛЛОВ</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pPr>
          </w:p>
        </w:tc>
      </w:tr>
      <w:tr w:rsidR="00E77776">
        <w:tc>
          <w:tcPr>
            <w:tcW w:w="2323" w:type="dxa"/>
            <w:gridSpan w:val="2"/>
          </w:tcPr>
          <w:p w:rsidR="00E77776" w:rsidRDefault="00E77776">
            <w:pPr>
              <w:pStyle w:val="ConsPlusNormal"/>
              <w:jc w:val="center"/>
            </w:pPr>
            <w:r>
              <w:t>РАСТВОРЫ</w:t>
            </w:r>
          </w:p>
        </w:tc>
        <w:tc>
          <w:tcPr>
            <w:tcW w:w="6629" w:type="dxa"/>
            <w:gridSpan w:val="23"/>
          </w:tcPr>
          <w:p w:rsidR="00E77776" w:rsidRDefault="00E77776">
            <w:pPr>
              <w:pStyle w:val="ConsPlusNormal"/>
              <w:jc w:val="center"/>
            </w:pPr>
            <w:r>
              <w:t>ВРЕМЯ НАЧАЛА ВВЕДЕНИЯ РАСТВОРА</w:t>
            </w:r>
          </w:p>
        </w:tc>
        <w:tc>
          <w:tcPr>
            <w:tcW w:w="1018" w:type="dxa"/>
          </w:tcPr>
          <w:p w:rsidR="00E77776" w:rsidRDefault="00E77776">
            <w:pPr>
              <w:pStyle w:val="ConsPlusNormal"/>
              <w:jc w:val="center"/>
            </w:pPr>
            <w:r>
              <w:t>Общее к-во</w:t>
            </w:r>
          </w:p>
        </w:tc>
      </w:tr>
      <w:tr w:rsidR="00E77776">
        <w:tc>
          <w:tcPr>
            <w:tcW w:w="2323" w:type="dxa"/>
            <w:gridSpan w:val="2"/>
          </w:tcPr>
          <w:p w:rsidR="00E77776" w:rsidRDefault="00E77776">
            <w:pPr>
              <w:pStyle w:val="ConsPlusNormal"/>
              <w:jc w:val="center"/>
            </w:pPr>
            <w:r>
              <w:t>Окситоцин 5-10</w:t>
            </w:r>
          </w:p>
          <w:p w:rsidR="00E77776" w:rsidRDefault="00E77776">
            <w:pPr>
              <w:pStyle w:val="ConsPlusNormal"/>
              <w:jc w:val="center"/>
            </w:pPr>
            <w:proofErr w:type="gramStart"/>
            <w:r>
              <w:t>Ед</w:t>
            </w:r>
            <w:proofErr w:type="gramEnd"/>
            <w:r>
              <w:t xml:space="preserve"> + физ. р-р 1 л</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pPr>
          </w:p>
        </w:tc>
      </w:tr>
      <w:tr w:rsidR="00E77776">
        <w:tc>
          <w:tcPr>
            <w:tcW w:w="2323" w:type="dxa"/>
            <w:gridSpan w:val="2"/>
          </w:tcPr>
          <w:p w:rsidR="00E77776" w:rsidRDefault="00E77776">
            <w:pPr>
              <w:pStyle w:val="ConsPlusNormal"/>
              <w:jc w:val="center"/>
            </w:pPr>
            <w:r>
              <w:t>Кристаллоиды</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pPr>
          </w:p>
        </w:tc>
      </w:tr>
      <w:tr w:rsidR="00E77776">
        <w:tc>
          <w:tcPr>
            <w:tcW w:w="2323" w:type="dxa"/>
            <w:gridSpan w:val="2"/>
          </w:tcPr>
          <w:p w:rsidR="00E77776" w:rsidRDefault="00E77776">
            <w:pPr>
              <w:pStyle w:val="ConsPlusNormal"/>
              <w:jc w:val="center"/>
            </w:pPr>
            <w:r>
              <w:t>Коллоидные р-ры</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pPr>
          </w:p>
        </w:tc>
      </w:tr>
      <w:tr w:rsidR="00E77776">
        <w:tc>
          <w:tcPr>
            <w:tcW w:w="2323" w:type="dxa"/>
            <w:gridSpan w:val="2"/>
          </w:tcPr>
          <w:p w:rsidR="00E77776" w:rsidRDefault="00E77776">
            <w:pPr>
              <w:pStyle w:val="ConsPlusNormal"/>
              <w:jc w:val="center"/>
            </w:pPr>
            <w:r>
              <w:t>СЗП</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pPr>
          </w:p>
        </w:tc>
      </w:tr>
      <w:tr w:rsidR="00E77776">
        <w:tc>
          <w:tcPr>
            <w:tcW w:w="2323" w:type="dxa"/>
            <w:gridSpan w:val="2"/>
          </w:tcPr>
          <w:p w:rsidR="00E77776" w:rsidRDefault="00E77776">
            <w:pPr>
              <w:pStyle w:val="ConsPlusNormal"/>
              <w:jc w:val="center"/>
            </w:pPr>
            <w:r>
              <w:lastRenderedPageBreak/>
              <w:t>Эритроцитарная масса</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pPr>
          </w:p>
        </w:tc>
      </w:tr>
      <w:tr w:rsidR="00E77776">
        <w:tc>
          <w:tcPr>
            <w:tcW w:w="2323" w:type="dxa"/>
            <w:gridSpan w:val="2"/>
          </w:tcPr>
          <w:p w:rsidR="00E77776" w:rsidRDefault="00E77776">
            <w:pPr>
              <w:pStyle w:val="ConsPlusNormal"/>
              <w:jc w:val="center"/>
            </w:pPr>
            <w:r>
              <w:t>Тромбоцитарная масса, криопреципитат, новосэвен</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pPr>
          </w:p>
        </w:tc>
      </w:tr>
      <w:tr w:rsidR="00E77776">
        <w:tc>
          <w:tcPr>
            <w:tcW w:w="2323" w:type="dxa"/>
            <w:gridSpan w:val="2"/>
          </w:tcPr>
          <w:p w:rsidR="00E77776" w:rsidRDefault="00E77776">
            <w:pPr>
              <w:pStyle w:val="ConsPlusNormal"/>
              <w:jc w:val="center"/>
            </w:pPr>
            <w:r>
              <w:t>Лекарственные средства</w:t>
            </w:r>
          </w:p>
        </w:tc>
        <w:tc>
          <w:tcPr>
            <w:tcW w:w="6629" w:type="dxa"/>
            <w:gridSpan w:val="23"/>
          </w:tcPr>
          <w:p w:rsidR="00E77776" w:rsidRDefault="00E77776">
            <w:pPr>
              <w:pStyle w:val="ConsPlusNormal"/>
              <w:jc w:val="center"/>
            </w:pPr>
            <w:r>
              <w:t>Время, дозировка и метод введения</w:t>
            </w:r>
          </w:p>
        </w:tc>
        <w:tc>
          <w:tcPr>
            <w:tcW w:w="1018" w:type="dxa"/>
          </w:tcPr>
          <w:p w:rsidR="00E77776" w:rsidRDefault="00E77776">
            <w:pPr>
              <w:pStyle w:val="ConsPlusNormal"/>
              <w:jc w:val="center"/>
            </w:pPr>
            <w:r>
              <w:t>Общее к-во</w:t>
            </w:r>
          </w:p>
        </w:tc>
      </w:tr>
      <w:tr w:rsidR="00E77776">
        <w:tc>
          <w:tcPr>
            <w:tcW w:w="2323" w:type="dxa"/>
            <w:gridSpan w:val="2"/>
          </w:tcPr>
          <w:p w:rsidR="00E77776" w:rsidRDefault="00E77776">
            <w:pPr>
              <w:pStyle w:val="ConsPlusNormal"/>
              <w:jc w:val="center"/>
            </w:pPr>
            <w:r>
              <w:t>Метилэргометрин в/</w:t>
            </w:r>
            <w:proofErr w:type="gramStart"/>
            <w:r>
              <w:t>м</w:t>
            </w:r>
            <w:proofErr w:type="gramEnd"/>
            <w:r>
              <w:t>, в/в</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pPr>
          </w:p>
        </w:tc>
      </w:tr>
      <w:tr w:rsidR="00E77776">
        <w:tc>
          <w:tcPr>
            <w:tcW w:w="2323" w:type="dxa"/>
            <w:gridSpan w:val="2"/>
          </w:tcPr>
          <w:p w:rsidR="00E77776" w:rsidRDefault="00E77776">
            <w:pPr>
              <w:pStyle w:val="ConsPlusNormal"/>
              <w:jc w:val="center"/>
            </w:pPr>
            <w:r>
              <w:t xml:space="preserve">Окситоцин 5 </w:t>
            </w:r>
            <w:proofErr w:type="gramStart"/>
            <w:r>
              <w:t>Ед</w:t>
            </w:r>
            <w:proofErr w:type="gramEnd"/>
            <w:r>
              <w:t xml:space="preserve"> в/в струйно</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pPr>
          </w:p>
        </w:tc>
      </w:tr>
      <w:tr w:rsidR="00E77776">
        <w:tc>
          <w:tcPr>
            <w:tcW w:w="2323" w:type="dxa"/>
            <w:gridSpan w:val="2"/>
          </w:tcPr>
          <w:p w:rsidR="00E77776" w:rsidRDefault="00E77776">
            <w:pPr>
              <w:pStyle w:val="ConsPlusNormal"/>
              <w:jc w:val="center"/>
            </w:pPr>
            <w:r>
              <w:t>Энзапрост</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pPr>
          </w:p>
        </w:tc>
      </w:tr>
      <w:tr w:rsidR="00E77776">
        <w:tc>
          <w:tcPr>
            <w:tcW w:w="2323" w:type="dxa"/>
            <w:gridSpan w:val="2"/>
          </w:tcPr>
          <w:p w:rsidR="00E77776" w:rsidRDefault="00E77776">
            <w:pPr>
              <w:pStyle w:val="ConsPlusNormal"/>
              <w:jc w:val="center"/>
            </w:pPr>
            <w:r>
              <w:t>Мизопростол</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pPr>
          </w:p>
        </w:tc>
      </w:tr>
      <w:tr w:rsidR="00E77776">
        <w:tc>
          <w:tcPr>
            <w:tcW w:w="2323" w:type="dxa"/>
            <w:gridSpan w:val="2"/>
          </w:tcPr>
          <w:p w:rsidR="00E77776" w:rsidRDefault="00E77776">
            <w:pPr>
              <w:pStyle w:val="ConsPlusNormal"/>
              <w:jc w:val="center"/>
            </w:pPr>
            <w:r>
              <w:t>Другие</w:t>
            </w:r>
          </w:p>
        </w:tc>
        <w:tc>
          <w:tcPr>
            <w:tcW w:w="394" w:type="dxa"/>
          </w:tcPr>
          <w:p w:rsidR="00E77776" w:rsidRDefault="00E77776">
            <w:pPr>
              <w:pStyle w:val="ConsPlusNormal"/>
            </w:pPr>
          </w:p>
        </w:tc>
        <w:tc>
          <w:tcPr>
            <w:tcW w:w="259"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69" w:type="dxa"/>
          </w:tcPr>
          <w:p w:rsidR="00E77776" w:rsidRDefault="00E77776">
            <w:pPr>
              <w:pStyle w:val="ConsPlusNormal"/>
            </w:pPr>
          </w:p>
        </w:tc>
        <w:tc>
          <w:tcPr>
            <w:tcW w:w="27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6"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278" w:type="dxa"/>
          </w:tcPr>
          <w:p w:rsidR="00E77776" w:rsidRDefault="00E77776">
            <w:pPr>
              <w:pStyle w:val="ConsPlusNormal"/>
            </w:pPr>
          </w:p>
        </w:tc>
        <w:tc>
          <w:tcPr>
            <w:tcW w:w="288" w:type="dxa"/>
          </w:tcPr>
          <w:p w:rsidR="00E77776" w:rsidRDefault="00E77776">
            <w:pPr>
              <w:pStyle w:val="ConsPlusNormal"/>
            </w:pPr>
          </w:p>
        </w:tc>
        <w:tc>
          <w:tcPr>
            <w:tcW w:w="288" w:type="dxa"/>
          </w:tcPr>
          <w:p w:rsidR="00E77776" w:rsidRDefault="00E77776">
            <w:pPr>
              <w:pStyle w:val="ConsPlusNormal"/>
            </w:pPr>
          </w:p>
        </w:tc>
        <w:tc>
          <w:tcPr>
            <w:tcW w:w="336" w:type="dxa"/>
          </w:tcPr>
          <w:p w:rsidR="00E77776" w:rsidRDefault="00E77776">
            <w:pPr>
              <w:pStyle w:val="ConsPlusNormal"/>
            </w:pPr>
          </w:p>
        </w:tc>
        <w:tc>
          <w:tcPr>
            <w:tcW w:w="1018" w:type="dxa"/>
          </w:tcPr>
          <w:p w:rsidR="00E77776" w:rsidRDefault="00E77776">
            <w:pPr>
              <w:pStyle w:val="ConsPlusNormal"/>
            </w:pPr>
          </w:p>
        </w:tc>
      </w:tr>
    </w:tbl>
    <w:p w:rsidR="00E77776" w:rsidRDefault="00E777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80"/>
        <w:gridCol w:w="1200"/>
        <w:gridCol w:w="1560"/>
        <w:gridCol w:w="1560"/>
        <w:gridCol w:w="1440"/>
      </w:tblGrid>
      <w:tr w:rsidR="00E77776">
        <w:tc>
          <w:tcPr>
            <w:tcW w:w="1380" w:type="dxa"/>
          </w:tcPr>
          <w:p w:rsidR="00E77776" w:rsidRDefault="00E77776">
            <w:pPr>
              <w:pStyle w:val="ConsPlusNormal"/>
            </w:pPr>
            <w:r>
              <w:t>баллы</w:t>
            </w:r>
          </w:p>
        </w:tc>
        <w:tc>
          <w:tcPr>
            <w:tcW w:w="1200" w:type="dxa"/>
          </w:tcPr>
          <w:p w:rsidR="00E77776" w:rsidRDefault="00E77776">
            <w:pPr>
              <w:pStyle w:val="ConsPlusNormal"/>
            </w:pPr>
            <w:r>
              <w:t>0</w:t>
            </w:r>
          </w:p>
        </w:tc>
        <w:tc>
          <w:tcPr>
            <w:tcW w:w="1560" w:type="dxa"/>
          </w:tcPr>
          <w:p w:rsidR="00E77776" w:rsidRDefault="00E77776">
            <w:pPr>
              <w:pStyle w:val="ConsPlusNormal"/>
            </w:pPr>
            <w:r>
              <w:t>1</w:t>
            </w:r>
          </w:p>
        </w:tc>
        <w:tc>
          <w:tcPr>
            <w:tcW w:w="1560" w:type="dxa"/>
          </w:tcPr>
          <w:p w:rsidR="00E77776" w:rsidRDefault="00E77776">
            <w:pPr>
              <w:pStyle w:val="ConsPlusNormal"/>
            </w:pPr>
            <w:r>
              <w:t>2</w:t>
            </w:r>
          </w:p>
        </w:tc>
        <w:tc>
          <w:tcPr>
            <w:tcW w:w="1440" w:type="dxa"/>
          </w:tcPr>
          <w:p w:rsidR="00E77776" w:rsidRDefault="00E77776">
            <w:pPr>
              <w:pStyle w:val="ConsPlusNormal"/>
            </w:pPr>
            <w:r>
              <w:t>3</w:t>
            </w:r>
          </w:p>
        </w:tc>
      </w:tr>
      <w:tr w:rsidR="00E77776">
        <w:tc>
          <w:tcPr>
            <w:tcW w:w="1380" w:type="dxa"/>
          </w:tcPr>
          <w:p w:rsidR="00E77776" w:rsidRDefault="00945A21">
            <w:pPr>
              <w:pStyle w:val="ConsPlusNormal"/>
            </w:pPr>
            <w:r>
              <w:rPr>
                <w:position w:val="-12"/>
              </w:rPr>
              <w:pict>
                <v:shape id="_x0000_i1032" style="width:32.25pt;height:19.5pt" coordsize="" o:spt="100" adj="0,,0" path="" stroked="f">
                  <v:stroke joinstyle="miter"/>
                  <v:imagedata r:id="rId20" o:title="base_18_62794_16"/>
                  <v:formulas/>
                  <v:path o:connecttype="segments"/>
                </v:shape>
              </w:pict>
            </w:r>
            <w:r w:rsidR="00E77776">
              <w:t>, %</w:t>
            </w:r>
          </w:p>
        </w:tc>
        <w:tc>
          <w:tcPr>
            <w:tcW w:w="1200" w:type="dxa"/>
          </w:tcPr>
          <w:p w:rsidR="00E77776" w:rsidRDefault="00E77776">
            <w:pPr>
              <w:pStyle w:val="ConsPlusNormal"/>
            </w:pPr>
            <w:r>
              <w:t>&gt;95%</w:t>
            </w:r>
          </w:p>
        </w:tc>
        <w:tc>
          <w:tcPr>
            <w:tcW w:w="1560" w:type="dxa"/>
          </w:tcPr>
          <w:p w:rsidR="00E77776" w:rsidRDefault="00E77776">
            <w:pPr>
              <w:pStyle w:val="ConsPlusNormal"/>
            </w:pPr>
            <w:r>
              <w:t>90-94%</w:t>
            </w:r>
          </w:p>
        </w:tc>
        <w:tc>
          <w:tcPr>
            <w:tcW w:w="1560" w:type="dxa"/>
          </w:tcPr>
          <w:p w:rsidR="00E77776" w:rsidRDefault="00E77776">
            <w:pPr>
              <w:pStyle w:val="ConsPlusNormal"/>
            </w:pPr>
            <w:r>
              <w:t>88-89%</w:t>
            </w:r>
          </w:p>
        </w:tc>
        <w:tc>
          <w:tcPr>
            <w:tcW w:w="1440" w:type="dxa"/>
          </w:tcPr>
          <w:p w:rsidR="00E77776" w:rsidRDefault="00E77776">
            <w:pPr>
              <w:pStyle w:val="ConsPlusNormal"/>
            </w:pPr>
            <w:r>
              <w:t>&lt; 88%</w:t>
            </w:r>
          </w:p>
        </w:tc>
      </w:tr>
      <w:tr w:rsidR="00E77776">
        <w:tc>
          <w:tcPr>
            <w:tcW w:w="1380" w:type="dxa"/>
          </w:tcPr>
          <w:p w:rsidR="00E77776" w:rsidRDefault="00E77776">
            <w:pPr>
              <w:pStyle w:val="ConsPlusNormal"/>
            </w:pPr>
            <w:r>
              <w:t>Диурез (мл/ч.)</w:t>
            </w:r>
          </w:p>
        </w:tc>
        <w:tc>
          <w:tcPr>
            <w:tcW w:w="1200" w:type="dxa"/>
          </w:tcPr>
          <w:p w:rsidR="00E77776" w:rsidRDefault="00E77776">
            <w:pPr>
              <w:pStyle w:val="ConsPlusNormal"/>
            </w:pPr>
          </w:p>
        </w:tc>
        <w:tc>
          <w:tcPr>
            <w:tcW w:w="1560" w:type="dxa"/>
          </w:tcPr>
          <w:p w:rsidR="00E77776" w:rsidRDefault="00E77776">
            <w:pPr>
              <w:pStyle w:val="ConsPlusNormal"/>
            </w:pPr>
            <w:r>
              <w:t>&lt;50 мл/2 ч.</w:t>
            </w:r>
          </w:p>
        </w:tc>
        <w:tc>
          <w:tcPr>
            <w:tcW w:w="1560" w:type="dxa"/>
          </w:tcPr>
          <w:p w:rsidR="00E77776" w:rsidRDefault="00E77776">
            <w:pPr>
              <w:pStyle w:val="ConsPlusNormal"/>
            </w:pPr>
            <w:r>
              <w:t>&lt;100 мл/4 ч.</w:t>
            </w:r>
          </w:p>
        </w:tc>
        <w:tc>
          <w:tcPr>
            <w:tcW w:w="1440" w:type="dxa"/>
          </w:tcPr>
          <w:p w:rsidR="00E77776" w:rsidRDefault="00E77776">
            <w:pPr>
              <w:pStyle w:val="ConsPlusNormal"/>
            </w:pPr>
            <w:r>
              <w:t>&lt; 10 мл/ч.</w:t>
            </w:r>
          </w:p>
        </w:tc>
      </w:tr>
      <w:tr w:rsidR="00E77776">
        <w:tc>
          <w:tcPr>
            <w:tcW w:w="1380" w:type="dxa"/>
          </w:tcPr>
          <w:p w:rsidR="00E77776" w:rsidRDefault="00E77776">
            <w:pPr>
              <w:pStyle w:val="ConsPlusNormal"/>
            </w:pPr>
            <w:r>
              <w:t>сознание</w:t>
            </w:r>
          </w:p>
        </w:tc>
        <w:tc>
          <w:tcPr>
            <w:tcW w:w="1200" w:type="dxa"/>
          </w:tcPr>
          <w:p w:rsidR="00E77776" w:rsidRDefault="00E77776">
            <w:pPr>
              <w:pStyle w:val="ConsPlusNormal"/>
            </w:pPr>
            <w:r>
              <w:t>ясное</w:t>
            </w:r>
          </w:p>
        </w:tc>
        <w:tc>
          <w:tcPr>
            <w:tcW w:w="1560" w:type="dxa"/>
          </w:tcPr>
          <w:p w:rsidR="00E77776" w:rsidRDefault="00E77776">
            <w:pPr>
              <w:pStyle w:val="ConsPlusNormal"/>
            </w:pPr>
            <w:r>
              <w:t>беспокойство</w:t>
            </w:r>
          </w:p>
        </w:tc>
        <w:tc>
          <w:tcPr>
            <w:tcW w:w="1560" w:type="dxa"/>
          </w:tcPr>
          <w:p w:rsidR="00E77776" w:rsidRDefault="00E77776">
            <w:pPr>
              <w:pStyle w:val="ConsPlusNormal"/>
            </w:pPr>
            <w:r>
              <w:t>угнетение / возбуждение</w:t>
            </w:r>
          </w:p>
        </w:tc>
        <w:tc>
          <w:tcPr>
            <w:tcW w:w="1440" w:type="dxa"/>
          </w:tcPr>
          <w:p w:rsidR="00E77776" w:rsidRDefault="00E77776">
            <w:pPr>
              <w:pStyle w:val="ConsPlusNormal"/>
            </w:pPr>
            <w:r>
              <w:t>без сознания</w:t>
            </w:r>
          </w:p>
        </w:tc>
      </w:tr>
    </w:tbl>
    <w:p w:rsidR="00E77776" w:rsidRDefault="00E77776">
      <w:pPr>
        <w:pStyle w:val="ConsPlusNormal"/>
        <w:ind w:firstLine="540"/>
        <w:jc w:val="both"/>
      </w:pPr>
    </w:p>
    <w:p w:rsidR="00E77776" w:rsidRDefault="00E777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0"/>
      </w:tblGrid>
      <w:tr w:rsidR="00E77776">
        <w:tc>
          <w:tcPr>
            <w:tcW w:w="9900" w:type="dxa"/>
            <w:tcBorders>
              <w:top w:val="single" w:sz="4" w:space="0" w:color="auto"/>
              <w:left w:val="single" w:sz="4" w:space="0" w:color="auto"/>
              <w:bottom w:val="single" w:sz="4" w:space="0" w:color="auto"/>
              <w:right w:val="single" w:sz="4" w:space="0" w:color="auto"/>
            </w:tcBorders>
          </w:tcPr>
          <w:p w:rsidR="00E77776" w:rsidRDefault="00E77776">
            <w:pPr>
              <w:pStyle w:val="ConsPlusNormal"/>
            </w:pPr>
            <w:r>
              <w:lastRenderedPageBreak/>
              <w:t>Дополнительные комментарии</w:t>
            </w:r>
          </w:p>
          <w:p w:rsidR="00E77776" w:rsidRDefault="00E77776">
            <w:pPr>
              <w:pStyle w:val="ConsPlusNormal"/>
            </w:pPr>
          </w:p>
          <w:p w:rsidR="00E77776" w:rsidRDefault="00E77776">
            <w:pPr>
              <w:pStyle w:val="ConsPlusNormal"/>
            </w:pPr>
          </w:p>
          <w:p w:rsidR="00E77776" w:rsidRDefault="00E77776">
            <w:pPr>
              <w:pStyle w:val="ConsPlusNormal"/>
            </w:pPr>
          </w:p>
        </w:tc>
      </w:tr>
    </w:tbl>
    <w:p w:rsidR="00E77776" w:rsidRDefault="00E77776">
      <w:pPr>
        <w:sectPr w:rsidR="00E77776">
          <w:pgSz w:w="16838" w:h="11905"/>
          <w:pgMar w:top="1701" w:right="1134" w:bottom="850" w:left="1134" w:header="0" w:footer="0" w:gutter="0"/>
          <w:cols w:space="720"/>
        </w:sectPr>
      </w:pPr>
    </w:p>
    <w:p w:rsidR="00E77776" w:rsidRDefault="00E77776">
      <w:pPr>
        <w:pStyle w:val="ConsPlusNormal"/>
        <w:ind w:firstLine="540"/>
        <w:jc w:val="both"/>
      </w:pPr>
    </w:p>
    <w:p w:rsidR="00E77776" w:rsidRDefault="00E77776">
      <w:pPr>
        <w:pStyle w:val="ConsPlusNormal"/>
        <w:ind w:firstLine="540"/>
        <w:jc w:val="both"/>
      </w:pPr>
      <w:r>
        <w:t>Подпись врача:</w:t>
      </w:r>
    </w:p>
    <w:p w:rsidR="00E77776" w:rsidRDefault="00E77776">
      <w:pPr>
        <w:pStyle w:val="ConsPlusNormal"/>
        <w:ind w:firstLine="540"/>
        <w:jc w:val="both"/>
      </w:pPr>
    </w:p>
    <w:p w:rsidR="00E77776" w:rsidRDefault="00E77776">
      <w:pPr>
        <w:pStyle w:val="ConsPlusNormal"/>
        <w:ind w:firstLine="540"/>
        <w:jc w:val="both"/>
      </w:pPr>
    </w:p>
    <w:p w:rsidR="00E77776" w:rsidRDefault="00E77776">
      <w:pPr>
        <w:pStyle w:val="ConsPlusNormal"/>
        <w:ind w:firstLine="540"/>
        <w:jc w:val="both"/>
      </w:pPr>
    </w:p>
    <w:p w:rsidR="00E77776" w:rsidRDefault="00E77776">
      <w:pPr>
        <w:pStyle w:val="ConsPlusNormal"/>
        <w:ind w:firstLine="540"/>
        <w:jc w:val="both"/>
      </w:pPr>
    </w:p>
    <w:p w:rsidR="00E77776" w:rsidRDefault="00E77776">
      <w:pPr>
        <w:pStyle w:val="ConsPlusNormal"/>
        <w:ind w:firstLine="540"/>
        <w:jc w:val="both"/>
      </w:pPr>
    </w:p>
    <w:p w:rsidR="00E77776" w:rsidRDefault="00E77776">
      <w:pPr>
        <w:pStyle w:val="ConsPlusNormal"/>
        <w:jc w:val="center"/>
      </w:pPr>
      <w:r>
        <w:t>БИБЛИОГРАФИЧЕСКИЙ УКАЗАТЕЛЬ</w:t>
      </w:r>
    </w:p>
    <w:p w:rsidR="00E77776" w:rsidRDefault="00E77776">
      <w:pPr>
        <w:pStyle w:val="ConsPlusNormal"/>
        <w:ind w:firstLine="540"/>
        <w:jc w:val="both"/>
      </w:pPr>
    </w:p>
    <w:p w:rsidR="00E77776" w:rsidRPr="00945A21" w:rsidRDefault="00E77776">
      <w:pPr>
        <w:pStyle w:val="ConsPlusNormal"/>
        <w:ind w:firstLine="540"/>
        <w:jc w:val="both"/>
        <w:rPr>
          <w:lang w:val="en-US"/>
        </w:rPr>
      </w:pPr>
      <w:r w:rsidRPr="00945A21">
        <w:rPr>
          <w:lang w:val="en-US"/>
        </w:rPr>
        <w:t>1. Begley CM, Gyte GML, Murphy DJ, Devane D, McDonald SJ, McGuire W. Active versus expectant management for women in the third stage of labour. Cochrane Database of Systematic Reviews 2010, Issue 7.</w:t>
      </w:r>
    </w:p>
    <w:p w:rsidR="00E77776" w:rsidRPr="00945A21" w:rsidRDefault="00E77776">
      <w:pPr>
        <w:pStyle w:val="ConsPlusNormal"/>
        <w:ind w:firstLine="540"/>
        <w:jc w:val="both"/>
        <w:rPr>
          <w:lang w:val="en-US"/>
        </w:rPr>
      </w:pPr>
      <w:r w:rsidRPr="00945A21">
        <w:rPr>
          <w:lang w:val="en-US"/>
        </w:rPr>
        <w:t>2. Bose P, Regan F, Paterson-Brown S. Improving the accuracy of estimated blood loss at obstetric haemorrhage using clinical reconstructions. BJOG 2006; 113:919-24.</w:t>
      </w:r>
    </w:p>
    <w:p w:rsidR="00E77776" w:rsidRPr="00945A21" w:rsidRDefault="00E77776">
      <w:pPr>
        <w:pStyle w:val="ConsPlusNormal"/>
        <w:ind w:firstLine="540"/>
        <w:jc w:val="both"/>
        <w:rPr>
          <w:lang w:val="en-US"/>
        </w:rPr>
      </w:pPr>
      <w:r w:rsidRPr="00945A21">
        <w:rPr>
          <w:lang w:val="en-US"/>
        </w:rPr>
        <w:t xml:space="preserve">3. Cantwell R, Clutton-Brock T, Cooper G, </w:t>
      </w:r>
      <w:proofErr w:type="gramStart"/>
      <w:r w:rsidRPr="00945A21">
        <w:rPr>
          <w:lang w:val="en-US"/>
        </w:rPr>
        <w:t>Dawson</w:t>
      </w:r>
      <w:proofErr w:type="gramEnd"/>
      <w:r w:rsidRPr="00945A21">
        <w:rPr>
          <w:lang w:val="en-US"/>
        </w:rPr>
        <w:t xml:space="preserve"> A, Drife J, Garrod D, et al. </w:t>
      </w:r>
      <w:r>
        <w:t xml:space="preserve">Saving mothers'lives: reviewing maternal deaths to make motherhood safer: 2006-2008. </w:t>
      </w:r>
      <w:proofErr w:type="gramStart"/>
      <w:r w:rsidRPr="00945A21">
        <w:rPr>
          <w:lang w:val="en-US"/>
        </w:rPr>
        <w:t>The eighth report of the Confidential Enquiries into Maternal Deaths in the United Kingdom.</w:t>
      </w:r>
      <w:proofErr w:type="gramEnd"/>
      <w:r w:rsidRPr="00945A21">
        <w:rPr>
          <w:lang w:val="en-US"/>
        </w:rPr>
        <w:t xml:space="preserve"> BJOG: an international journal of obstetrics and gynaecology 2011; 118(Suppl 1):1-203.</w:t>
      </w:r>
    </w:p>
    <w:p w:rsidR="00E77776" w:rsidRPr="00945A21" w:rsidRDefault="00E77776">
      <w:pPr>
        <w:pStyle w:val="ConsPlusNormal"/>
        <w:ind w:firstLine="540"/>
        <w:jc w:val="both"/>
        <w:rPr>
          <w:lang w:val="en-US"/>
        </w:rPr>
      </w:pPr>
      <w:r w:rsidRPr="00945A21">
        <w:rPr>
          <w:lang w:val="en-US"/>
        </w:rPr>
        <w:t>4. Carroli G, Cuesta C, Abalos E, Glumezoglu AM. Epidemiology of postpartum haemorrhage: a systematic review. Best Practice and Research. Clinical Obstetrics and Gynaecology 2008; 22:999-1012.</w:t>
      </w:r>
    </w:p>
    <w:p w:rsidR="00E77776" w:rsidRPr="00945A21" w:rsidRDefault="00E77776">
      <w:pPr>
        <w:pStyle w:val="ConsPlusNormal"/>
        <w:ind w:firstLine="540"/>
        <w:jc w:val="both"/>
        <w:rPr>
          <w:lang w:val="en-US"/>
        </w:rPr>
      </w:pPr>
      <w:r w:rsidRPr="00945A21">
        <w:rPr>
          <w:lang w:val="en-US"/>
        </w:rPr>
        <w:t xml:space="preserve">5. Chong YS, Su LL. </w:t>
      </w:r>
      <w:r>
        <w:t xml:space="preserve">Misoprostol for preventing PPH: some lessons learned. </w:t>
      </w:r>
      <w:r w:rsidRPr="00945A21">
        <w:rPr>
          <w:lang w:val="en-US"/>
        </w:rPr>
        <w:t>Lancet 2006; 368:1216-7.</w:t>
      </w:r>
    </w:p>
    <w:p w:rsidR="00E77776" w:rsidRPr="00945A21" w:rsidRDefault="00E77776">
      <w:pPr>
        <w:pStyle w:val="ConsPlusNormal"/>
        <w:ind w:firstLine="540"/>
        <w:jc w:val="both"/>
        <w:rPr>
          <w:lang w:val="en-US"/>
        </w:rPr>
      </w:pPr>
      <w:r w:rsidRPr="00945A21">
        <w:rPr>
          <w:lang w:val="en-US"/>
        </w:rPr>
        <w:t>6. Franchini M, Lippi G, Franchi M. The use of recombinant activated factor VII in obstetric and gynaecological haemorrhage. BJOG 2007; 114:8-15.</w:t>
      </w:r>
    </w:p>
    <w:p w:rsidR="00E77776" w:rsidRPr="00945A21" w:rsidRDefault="00E77776">
      <w:pPr>
        <w:pStyle w:val="ConsPlusNormal"/>
        <w:ind w:firstLine="540"/>
        <w:jc w:val="both"/>
        <w:rPr>
          <w:lang w:val="en-US"/>
        </w:rPr>
      </w:pPr>
      <w:r w:rsidRPr="00945A21">
        <w:rPr>
          <w:lang w:val="en-US"/>
        </w:rPr>
        <w:t>7. Frenzel D, Condous GS, Papageorghiou AT, McWhinney NA. The use of the "tamponade test" to stop massive obstetric haemorrhage in placenta accreta. BJOG 2005; 112:676-7.</w:t>
      </w:r>
    </w:p>
    <w:p w:rsidR="00E77776" w:rsidRPr="00945A21" w:rsidRDefault="00E77776">
      <w:pPr>
        <w:pStyle w:val="ConsPlusNormal"/>
        <w:ind w:firstLine="540"/>
        <w:jc w:val="both"/>
        <w:rPr>
          <w:lang w:val="en-US"/>
        </w:rPr>
      </w:pPr>
      <w:r w:rsidRPr="00945A21">
        <w:rPr>
          <w:lang w:val="en-US"/>
        </w:rPr>
        <w:t xml:space="preserve">8. </w:t>
      </w:r>
      <w:r w:rsidR="00945A21">
        <w:rPr>
          <w:position w:val="-10"/>
        </w:rPr>
        <w:pict>
          <v:shape id="_x0000_i1033" style="width:69pt;height:17.25pt" coordsize="" o:spt="100" adj="0,,0" path="" stroked="f">
            <v:stroke joinstyle="miter"/>
            <v:imagedata r:id="rId21" o:title="base_18_62794_17"/>
            <v:formulas/>
            <v:path o:connecttype="segments"/>
          </v:shape>
        </w:pict>
      </w:r>
      <w:r w:rsidRPr="00945A21">
        <w:rPr>
          <w:lang w:val="en-US"/>
        </w:rPr>
        <w:t xml:space="preserve"> AM, Forna F, Villar J, Hofmeyr GJ. Prostaglandins for preventing postpartum haemorrhage. Cochrane Database of Systematic Reviews 2011, Issue 2.</w:t>
      </w:r>
    </w:p>
    <w:p w:rsidR="00E77776" w:rsidRPr="00945A21" w:rsidRDefault="00E77776">
      <w:pPr>
        <w:pStyle w:val="ConsPlusNormal"/>
        <w:ind w:firstLine="540"/>
        <w:jc w:val="both"/>
        <w:rPr>
          <w:lang w:val="en-US"/>
        </w:rPr>
      </w:pPr>
      <w:r w:rsidRPr="00945A21">
        <w:rPr>
          <w:lang w:val="en-US"/>
        </w:rPr>
        <w:t xml:space="preserve">9. Jansen AJ, van Rhenen DJ, Steegers EA, Duvekot JJ. </w:t>
      </w:r>
      <w:proofErr w:type="gramStart"/>
      <w:r w:rsidRPr="00945A21">
        <w:rPr>
          <w:lang w:val="en-US"/>
        </w:rPr>
        <w:t>Postpartum haemorrhage and transfusion of blood and blood components.</w:t>
      </w:r>
      <w:proofErr w:type="gramEnd"/>
      <w:r w:rsidRPr="00945A21">
        <w:rPr>
          <w:lang w:val="en-US"/>
        </w:rPr>
        <w:t xml:space="preserve"> Obstet Gynecol Surv 2005; 60:663-71.</w:t>
      </w:r>
    </w:p>
    <w:p w:rsidR="00E77776" w:rsidRPr="00945A21" w:rsidRDefault="00E77776">
      <w:pPr>
        <w:pStyle w:val="ConsPlusNormal"/>
        <w:ind w:firstLine="540"/>
        <w:jc w:val="both"/>
        <w:rPr>
          <w:lang w:val="en-US"/>
        </w:rPr>
      </w:pPr>
      <w:r w:rsidRPr="00945A21">
        <w:rPr>
          <w:lang w:val="en-US"/>
        </w:rPr>
        <w:t xml:space="preserve">10. Leduc D, Senikas V, Lalonde AB, Ballerman C, Biringer A, Delaney M, et al. </w:t>
      </w:r>
      <w:r>
        <w:t xml:space="preserve">Active management of the third stage of labour: prevention and treatment of postpartum hemorrhage. </w:t>
      </w:r>
      <w:r w:rsidRPr="00945A21">
        <w:rPr>
          <w:lang w:val="en-US"/>
        </w:rPr>
        <w:t>Journal of Obstetrics &amp; Gynaecology Canada: JOGC 2009; 31(10):980-93.</w:t>
      </w:r>
    </w:p>
    <w:p w:rsidR="00E77776" w:rsidRPr="00945A21" w:rsidRDefault="00E77776">
      <w:pPr>
        <w:pStyle w:val="ConsPlusNormal"/>
        <w:ind w:firstLine="540"/>
        <w:jc w:val="both"/>
        <w:rPr>
          <w:lang w:val="en-US"/>
        </w:rPr>
      </w:pPr>
      <w:r w:rsidRPr="00945A21">
        <w:rPr>
          <w:lang w:val="en-US"/>
        </w:rPr>
        <w:t>11. Ojala K, Perala J, Kariniemi J, Ranta P, Raudaskoski T, Tekay A. Arterial embolization and prophylactic catheterization for the treatment for severe obstetric hemorrhage. Acta Obstet Gynecol Scand 2005; 84:1075-80.</w:t>
      </w:r>
    </w:p>
    <w:p w:rsidR="00E77776" w:rsidRPr="00945A21" w:rsidRDefault="00E77776">
      <w:pPr>
        <w:pStyle w:val="ConsPlusNormal"/>
        <w:ind w:firstLine="540"/>
        <w:jc w:val="both"/>
        <w:rPr>
          <w:lang w:val="en-US"/>
        </w:rPr>
      </w:pPr>
      <w:r w:rsidRPr="00945A21">
        <w:rPr>
          <w:lang w:val="en-US"/>
        </w:rPr>
        <w:t>12. Penney G, Brace V. Near miss audit in obstetrics. Curr Opin Obstet Gynecol 2007; 19:145-50.</w:t>
      </w:r>
    </w:p>
    <w:p w:rsidR="00E77776" w:rsidRPr="00945A21" w:rsidRDefault="00E77776">
      <w:pPr>
        <w:pStyle w:val="ConsPlusNormal"/>
        <w:ind w:firstLine="540"/>
        <w:jc w:val="both"/>
        <w:rPr>
          <w:lang w:val="en-US"/>
        </w:rPr>
      </w:pPr>
      <w:r w:rsidRPr="00945A21">
        <w:rPr>
          <w:lang w:val="en-US"/>
        </w:rPr>
        <w:t>13. Prevention and management of postpartum haemorrage. RCOGGreen-top Guideline, 2007 N 52.</w:t>
      </w:r>
    </w:p>
    <w:p w:rsidR="00E77776" w:rsidRDefault="00E77776">
      <w:pPr>
        <w:pStyle w:val="ConsPlusNormal"/>
        <w:ind w:firstLine="540"/>
        <w:jc w:val="both"/>
      </w:pPr>
      <w:r w:rsidRPr="00945A21">
        <w:rPr>
          <w:lang w:val="en-US"/>
        </w:rPr>
        <w:t xml:space="preserve">14. Stainsby D, MacLennan S, Thomas D, Isaac J, Hamilton PJ. </w:t>
      </w:r>
      <w:proofErr w:type="gramStart"/>
      <w:r w:rsidRPr="00945A21">
        <w:rPr>
          <w:lang w:val="en-US"/>
        </w:rPr>
        <w:t>Guidelines on the management of massive blood loss.</w:t>
      </w:r>
      <w:proofErr w:type="gramEnd"/>
      <w:r w:rsidRPr="00945A21">
        <w:rPr>
          <w:lang w:val="en-US"/>
        </w:rPr>
        <w:t xml:space="preserve"> </w:t>
      </w:r>
      <w:r>
        <w:t>Br J Haematol 2006; 135:634-41.</w:t>
      </w:r>
    </w:p>
    <w:p w:rsidR="00E77776" w:rsidRDefault="00E77776">
      <w:pPr>
        <w:pStyle w:val="ConsPlusNormal"/>
        <w:ind w:firstLine="540"/>
        <w:jc w:val="both"/>
      </w:pPr>
    </w:p>
    <w:p w:rsidR="00E77776" w:rsidRDefault="00E77776">
      <w:pPr>
        <w:pStyle w:val="ConsPlusNormal"/>
        <w:ind w:firstLine="540"/>
        <w:jc w:val="both"/>
      </w:pPr>
    </w:p>
    <w:p w:rsidR="00E77776" w:rsidRDefault="00E77776">
      <w:pPr>
        <w:pStyle w:val="ConsPlusNormal"/>
        <w:pBdr>
          <w:top w:val="single" w:sz="6" w:space="0" w:color="auto"/>
        </w:pBdr>
        <w:spacing w:before="100" w:after="100"/>
        <w:jc w:val="both"/>
        <w:rPr>
          <w:sz w:val="2"/>
          <w:szCs w:val="2"/>
        </w:rPr>
      </w:pPr>
    </w:p>
    <w:p w:rsidR="00B63082" w:rsidRDefault="00B63082"/>
    <w:sectPr w:rsidR="00B63082" w:rsidSect="007430A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776"/>
    <w:rsid w:val="00945A21"/>
    <w:rsid w:val="00B63082"/>
    <w:rsid w:val="00E77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77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777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777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777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777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777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77776"/>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77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777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777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777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777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777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77776"/>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E7528073EC25DE5BCF2F8100E48C59829CABD6BA55F8A891EBC1393DB83C207A13E49C1638t1L1B" TargetMode="External"/><Relationship Id="rId13" Type="http://schemas.openxmlformats.org/officeDocument/2006/relationships/image" Target="media/image1.wmf"/><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hyperlink" Target="consultantplus://offline/ref=08E7528073EC25DE5BCF2F8100E48C59829CABD6BA55F8A891EBC1t3L9B" TargetMode="External"/><Relationship Id="rId12" Type="http://schemas.openxmlformats.org/officeDocument/2006/relationships/hyperlink" Target="consultantplus://offline/ref=08E7528073EC25DE5BCF2F8100E48C59829CABD6BA55F8A891EBC1393DB83C207A13E49C143Dt1L7B" TargetMode="External"/><Relationship Id="rId17" Type="http://schemas.openxmlformats.org/officeDocument/2006/relationships/image" Target="media/image5.png"/><Relationship Id="rId2" Type="http://schemas.microsoft.com/office/2007/relationships/stylesWithEffects" Target="stylesWithEffects.xml"/><Relationship Id="rId16" Type="http://schemas.openxmlformats.org/officeDocument/2006/relationships/image" Target="media/image4.png"/><Relationship Id="rId20" Type="http://schemas.openxmlformats.org/officeDocument/2006/relationships/image" Target="media/image8.wmf"/><Relationship Id="rId1" Type="http://schemas.openxmlformats.org/officeDocument/2006/relationships/styles" Target="styles.xml"/><Relationship Id="rId6" Type="http://schemas.openxmlformats.org/officeDocument/2006/relationships/hyperlink" Target="consultantplus://offline/ref=08E7528073EC25DE5BCF2F8100E48C598596A7DFB108F2A0C8E7C33E32E72B27331FE49F133B14tCL9B" TargetMode="External"/><Relationship Id="rId11" Type="http://schemas.openxmlformats.org/officeDocument/2006/relationships/hyperlink" Target="consultantplus://offline/ref=08E7528073EC25DE5BCF2F8100E48C59829CABD6BA55F8A891EBC1393DB83C207A13E49C1538t1L0B" TargetMode="External"/><Relationship Id="rId5" Type="http://schemas.openxmlformats.org/officeDocument/2006/relationships/hyperlink" Target="http://www.consultant.ru" TargetMode="Externa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consultantplus://offline/ref=08E7528073EC25DE5BCF2F8100E48C59829CABD6BA55F8A891EBC1393DB83C207A13E49C1639t1L0B" TargetMode="Externa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hyperlink" Target="consultantplus://offline/ref=08E7528073EC25DE5BCF2F8100E48C59829CABD6BA55F8A891EBC1393DB83C207A13E49C1638t1L7B" TargetMode="Externa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3863</Words>
  <Characters>22020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С. Голенецкая</dc:creator>
  <cp:lastModifiedBy>Светлана А. Хозеева</cp:lastModifiedBy>
  <cp:revision>2</cp:revision>
  <dcterms:created xsi:type="dcterms:W3CDTF">2017-03-24T09:54:00Z</dcterms:created>
  <dcterms:modified xsi:type="dcterms:W3CDTF">2017-03-24T09:54:00Z</dcterms:modified>
</cp:coreProperties>
</file>