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6B" w:rsidRDefault="0022656B" w:rsidP="0022656B">
      <w:pPr>
        <w:pStyle w:val="a3"/>
        <w:tabs>
          <w:tab w:val="left" w:pos="10065"/>
        </w:tabs>
        <w:ind w:left="-142" w:firstLine="992"/>
        <w:jc w:val="center"/>
        <w:rPr>
          <w:sz w:val="28"/>
          <w:szCs w:val="28"/>
        </w:rPr>
      </w:pPr>
    </w:p>
    <w:p w:rsidR="00F76A09" w:rsidRDefault="00F76A09" w:rsidP="0022656B">
      <w:pPr>
        <w:pStyle w:val="a3"/>
        <w:tabs>
          <w:tab w:val="left" w:pos="10065"/>
        </w:tabs>
        <w:ind w:left="-142" w:firstLine="992"/>
        <w:jc w:val="center"/>
        <w:rPr>
          <w:sz w:val="28"/>
          <w:szCs w:val="28"/>
        </w:rPr>
      </w:pPr>
    </w:p>
    <w:p w:rsidR="003A2526" w:rsidRDefault="00F2238A" w:rsidP="006B3E15">
      <w:pPr>
        <w:pStyle w:val="a3"/>
        <w:tabs>
          <w:tab w:val="left" w:pos="10065"/>
        </w:tabs>
        <w:ind w:left="-142" w:firstLine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456B36">
        <w:rPr>
          <w:sz w:val="28"/>
          <w:szCs w:val="28"/>
        </w:rPr>
        <w:t>9</w:t>
      </w:r>
    </w:p>
    <w:p w:rsidR="003A2526" w:rsidRDefault="00F2238A" w:rsidP="006B3E15">
      <w:pPr>
        <w:pStyle w:val="a3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29.12.2023г.</w:t>
      </w:r>
    </w:p>
    <w:p w:rsidR="003A2526" w:rsidRDefault="003A2526" w:rsidP="006B3E15">
      <w:pPr>
        <w:pStyle w:val="a3"/>
        <w:ind w:left="360" w:firstLine="348"/>
        <w:jc w:val="center"/>
        <w:rPr>
          <w:sz w:val="28"/>
          <w:szCs w:val="28"/>
        </w:rPr>
      </w:pPr>
    </w:p>
    <w:p w:rsidR="003A2526" w:rsidRDefault="00F2238A" w:rsidP="006B3E15">
      <w:pPr>
        <w:pStyle w:val="a9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г. Иркутск                              </w:t>
      </w:r>
      <w:r w:rsidR="00113E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22656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4C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</w:t>
      </w:r>
      <w:r w:rsidR="00260D35">
        <w:rPr>
          <w:sz w:val="28"/>
          <w:szCs w:val="28"/>
        </w:rPr>
        <w:t>«</w:t>
      </w:r>
      <w:proofErr w:type="gramEnd"/>
      <w:r w:rsidR="00456B36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456B3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2024 г.</w:t>
      </w:r>
    </w:p>
    <w:p w:rsidR="003A2526" w:rsidRDefault="003A2526" w:rsidP="006B3E15">
      <w:pPr>
        <w:pStyle w:val="a9"/>
        <w:spacing w:after="120"/>
        <w:ind w:firstLine="708"/>
        <w:jc w:val="both"/>
        <w:rPr>
          <w:sz w:val="28"/>
          <w:szCs w:val="28"/>
        </w:rPr>
      </w:pPr>
    </w:p>
    <w:p w:rsidR="003A2526" w:rsidRDefault="00F2238A" w:rsidP="006B3E15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Модестов Андрей Арсеньевич – министр здравоохранения Иркутской области;</w:t>
      </w:r>
    </w:p>
    <w:p w:rsidR="003A2526" w:rsidRDefault="00F2238A" w:rsidP="006B3E15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A2526" w:rsidRDefault="00F2238A" w:rsidP="006B3E15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A2526" w:rsidRDefault="00F2238A" w:rsidP="006B3E15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3A2526" w:rsidRDefault="00F2238A" w:rsidP="006B3E15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Гайдаров Гайдар </w:t>
      </w:r>
      <w:proofErr w:type="spellStart"/>
      <w:r>
        <w:rPr>
          <w:sz w:val="28"/>
          <w:szCs w:val="28"/>
        </w:rPr>
        <w:t>Мамедович</w:t>
      </w:r>
      <w:proofErr w:type="spellEnd"/>
      <w:r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3A2526" w:rsidRDefault="00F2238A" w:rsidP="006B3E1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 </w:t>
      </w:r>
    </w:p>
    <w:p w:rsidR="00861DD1" w:rsidRDefault="00861DD1" w:rsidP="006B3E1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</w:t>
      </w:r>
      <w:r w:rsidR="00CD16A9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CD16A9">
        <w:rPr>
          <w:sz w:val="28"/>
          <w:szCs w:val="28"/>
        </w:rPr>
        <w:t>й</w:t>
      </w:r>
      <w:r>
        <w:rPr>
          <w:sz w:val="28"/>
          <w:szCs w:val="28"/>
        </w:rPr>
        <w:t xml:space="preserve"> № 1 от 31.01.2024г., № 2 от 28.02.2024г., № 3 от 22.03.2024г.</w:t>
      </w:r>
      <w:r w:rsidR="00D17FF2">
        <w:rPr>
          <w:sz w:val="28"/>
          <w:szCs w:val="28"/>
        </w:rPr>
        <w:t>, № 4 от 23.04.2024г.</w:t>
      </w:r>
      <w:r w:rsidR="008E68F0">
        <w:rPr>
          <w:sz w:val="28"/>
          <w:szCs w:val="28"/>
        </w:rPr>
        <w:t>, № 5 от 24.05.2024г.</w:t>
      </w:r>
      <w:r w:rsidR="00DC6C50">
        <w:rPr>
          <w:sz w:val="28"/>
          <w:szCs w:val="28"/>
        </w:rPr>
        <w:t>, № 6 от 2</w:t>
      </w:r>
      <w:r w:rsidR="00D813BE">
        <w:rPr>
          <w:sz w:val="28"/>
          <w:szCs w:val="28"/>
        </w:rPr>
        <w:t>1</w:t>
      </w:r>
      <w:r w:rsidR="00DC6C50">
        <w:rPr>
          <w:sz w:val="28"/>
          <w:szCs w:val="28"/>
        </w:rPr>
        <w:t>.06.2024г.</w:t>
      </w:r>
      <w:r w:rsidR="00F76A09">
        <w:rPr>
          <w:sz w:val="28"/>
          <w:szCs w:val="28"/>
        </w:rPr>
        <w:t>, № 7 от 25.07.2024г.</w:t>
      </w:r>
      <w:r w:rsidR="00456B36">
        <w:rPr>
          <w:sz w:val="28"/>
          <w:szCs w:val="28"/>
        </w:rPr>
        <w:t>, № 8 от 21.08.2024г.</w:t>
      </w:r>
      <w:r>
        <w:rPr>
          <w:sz w:val="28"/>
          <w:szCs w:val="28"/>
        </w:rPr>
        <w:t>), следующие изменения:</w:t>
      </w:r>
    </w:p>
    <w:p w:rsidR="00861DD1" w:rsidRDefault="00861DD1" w:rsidP="006B3E15">
      <w:pPr>
        <w:pStyle w:val="a9"/>
        <w:jc w:val="both"/>
        <w:rPr>
          <w:sz w:val="28"/>
          <w:szCs w:val="28"/>
        </w:rPr>
      </w:pPr>
    </w:p>
    <w:p w:rsidR="00650320" w:rsidRDefault="00456B36" w:rsidP="006B3E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0320">
        <w:rPr>
          <w:rFonts w:ascii="Times New Roman" w:hAnsi="Times New Roman" w:cs="Times New Roman"/>
          <w:sz w:val="28"/>
          <w:szCs w:val="28"/>
        </w:rPr>
        <w:t xml:space="preserve">. 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0320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 </w:t>
      </w:r>
    </w:p>
    <w:p w:rsidR="00F76A09" w:rsidRDefault="00F76A09" w:rsidP="006B3E1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0320" w:rsidRDefault="00456B36" w:rsidP="006B3E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320" w:rsidRPr="0077265E">
        <w:rPr>
          <w:rFonts w:ascii="Times New Roman" w:hAnsi="Times New Roman" w:cs="Times New Roman"/>
          <w:sz w:val="28"/>
          <w:szCs w:val="28"/>
        </w:rPr>
        <w:t xml:space="preserve">. Приложение № 10 «Тарифы на оплату медицинской помощи в рамках мероприятий по диспансеризации определенных групп взрослого населения» к Тарифному соглашению изложить в новой редакции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0320" w:rsidRPr="0077265E">
        <w:rPr>
          <w:rFonts w:ascii="Times New Roman" w:hAnsi="Times New Roman" w:cs="Times New Roman"/>
          <w:sz w:val="28"/>
          <w:szCs w:val="28"/>
        </w:rPr>
        <w:t xml:space="preserve"> к </w:t>
      </w:r>
      <w:r w:rsidR="00650320" w:rsidRPr="0077265E">
        <w:rPr>
          <w:rFonts w:ascii="Times New Roman" w:hAnsi="Times New Roman" w:cs="Times New Roman"/>
          <w:sz w:val="28"/>
          <w:szCs w:val="28"/>
        </w:rPr>
        <w:lastRenderedPageBreak/>
        <w:t>настоящему Дополнительному соглашению).</w:t>
      </w:r>
    </w:p>
    <w:p w:rsidR="005015CB" w:rsidRDefault="005015CB" w:rsidP="006B3E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526" w:rsidRDefault="00456B36" w:rsidP="006B3E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38A">
        <w:rPr>
          <w:sz w:val="28"/>
          <w:szCs w:val="28"/>
        </w:rPr>
        <w:t>. Приложение № 1</w:t>
      </w:r>
      <w:r>
        <w:rPr>
          <w:sz w:val="28"/>
          <w:szCs w:val="28"/>
        </w:rPr>
        <w:t>7</w:t>
      </w:r>
      <w:r w:rsidR="00F2238A">
        <w:rPr>
          <w:sz w:val="28"/>
          <w:szCs w:val="28"/>
        </w:rPr>
        <w:t xml:space="preserve"> «</w:t>
      </w:r>
      <w:r w:rsidR="006B3E15">
        <w:rPr>
          <w:sz w:val="28"/>
          <w:szCs w:val="28"/>
        </w:rPr>
        <w:t>Тарифы на проведение профилактических медицинских осмотров</w:t>
      </w:r>
      <w:r w:rsidR="00F2238A">
        <w:rPr>
          <w:sz w:val="28"/>
          <w:szCs w:val="28"/>
        </w:rPr>
        <w:t xml:space="preserve">» к Тарифному соглашению изложить в новой редакции (приложение № </w:t>
      </w:r>
      <w:r w:rsidR="006B3E15">
        <w:rPr>
          <w:sz w:val="28"/>
          <w:szCs w:val="28"/>
        </w:rPr>
        <w:t>3</w:t>
      </w:r>
      <w:r w:rsidR="00F2238A">
        <w:rPr>
          <w:sz w:val="28"/>
          <w:szCs w:val="28"/>
        </w:rPr>
        <w:t xml:space="preserve"> к настоящему Дополнительному соглашению).</w:t>
      </w:r>
    </w:p>
    <w:p w:rsidR="00A911D2" w:rsidRDefault="00A911D2" w:rsidP="006B3E15">
      <w:pPr>
        <w:pStyle w:val="a9"/>
        <w:tabs>
          <w:tab w:val="left" w:pos="9356"/>
        </w:tabs>
        <w:jc w:val="both"/>
        <w:rPr>
          <w:sz w:val="28"/>
          <w:szCs w:val="28"/>
        </w:rPr>
      </w:pPr>
    </w:p>
    <w:p w:rsidR="003C0A25" w:rsidRDefault="006B3E15" w:rsidP="003C0A2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38A">
        <w:rPr>
          <w:sz w:val="28"/>
          <w:szCs w:val="28"/>
        </w:rPr>
        <w:t xml:space="preserve">. </w:t>
      </w:r>
      <w:r w:rsidR="00337302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</w:t>
      </w:r>
      <w:r>
        <w:rPr>
          <w:sz w:val="28"/>
          <w:szCs w:val="28"/>
        </w:rPr>
        <w:t>сен</w:t>
      </w:r>
      <w:r w:rsidR="00243881">
        <w:rPr>
          <w:sz w:val="28"/>
          <w:szCs w:val="28"/>
        </w:rPr>
        <w:t>тября</w:t>
      </w:r>
      <w:r w:rsidR="00F76A09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>2024 года</w:t>
      </w:r>
      <w:r w:rsidR="003C0A25">
        <w:rPr>
          <w:sz w:val="28"/>
          <w:szCs w:val="28"/>
        </w:rPr>
        <w:t xml:space="preserve">, </w:t>
      </w:r>
      <w:r w:rsidR="003C0A25">
        <w:rPr>
          <w:sz w:val="28"/>
          <w:szCs w:val="28"/>
        </w:rPr>
        <w:t xml:space="preserve">за </w:t>
      </w:r>
      <w:proofErr w:type="spellStart"/>
      <w:r w:rsidR="003C0A25">
        <w:rPr>
          <w:sz w:val="28"/>
          <w:szCs w:val="28"/>
        </w:rPr>
        <w:t>исключениенм</w:t>
      </w:r>
      <w:proofErr w:type="spellEnd"/>
      <w:r w:rsidR="003C0A25">
        <w:rPr>
          <w:sz w:val="28"/>
          <w:szCs w:val="28"/>
        </w:rPr>
        <w:t xml:space="preserve"> пункта </w:t>
      </w:r>
      <w:r w:rsidR="003C0A25">
        <w:rPr>
          <w:sz w:val="28"/>
          <w:szCs w:val="28"/>
        </w:rPr>
        <w:t>2</w:t>
      </w:r>
      <w:r w:rsidR="003C0A25">
        <w:rPr>
          <w:sz w:val="28"/>
          <w:szCs w:val="28"/>
        </w:rPr>
        <w:t xml:space="preserve"> настоящего Дополнительного соглашения, действие которого распространяется на правоотношения с </w:t>
      </w:r>
      <w:r w:rsidR="003C0A25">
        <w:rPr>
          <w:sz w:val="28"/>
          <w:szCs w:val="28"/>
        </w:rPr>
        <w:t>1</w:t>
      </w:r>
      <w:r w:rsidR="003C0A25">
        <w:rPr>
          <w:sz w:val="28"/>
          <w:szCs w:val="28"/>
        </w:rPr>
        <w:t xml:space="preserve"> </w:t>
      </w:r>
      <w:r w:rsidR="00EC1CFC">
        <w:rPr>
          <w:sz w:val="28"/>
          <w:szCs w:val="28"/>
        </w:rPr>
        <w:t>августа</w:t>
      </w:r>
      <w:r w:rsidR="003C0A25">
        <w:rPr>
          <w:sz w:val="28"/>
          <w:szCs w:val="28"/>
        </w:rPr>
        <w:t xml:space="preserve"> 2024 года.</w:t>
      </w:r>
    </w:p>
    <w:p w:rsidR="005015CB" w:rsidRDefault="005015CB" w:rsidP="006B3E15">
      <w:pPr>
        <w:pStyle w:val="a9"/>
        <w:jc w:val="both"/>
        <w:rPr>
          <w:sz w:val="28"/>
          <w:szCs w:val="28"/>
        </w:rPr>
      </w:pPr>
    </w:p>
    <w:p w:rsidR="003A2526" w:rsidRDefault="006B3E15" w:rsidP="006B3E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238A">
        <w:rPr>
          <w:sz w:val="28"/>
          <w:szCs w:val="28"/>
        </w:rPr>
        <w:t>.  Настоящее Дополнительное соглашение составлено в</w:t>
      </w:r>
      <w:r w:rsidR="00FD66A7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>пяти</w:t>
      </w:r>
      <w:r w:rsidR="00EB4F0A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>экземплярах, имеющих одинаковую юридическую силу, по одному каждой из Сторон.</w:t>
      </w:r>
    </w:p>
    <w:p w:rsidR="003A2526" w:rsidRDefault="003A2526">
      <w:pPr>
        <w:pStyle w:val="a3"/>
        <w:jc w:val="center"/>
        <w:rPr>
          <w:sz w:val="28"/>
          <w:szCs w:val="28"/>
        </w:rPr>
      </w:pPr>
    </w:p>
    <w:p w:rsidR="003A2526" w:rsidRDefault="003A2526">
      <w:pPr>
        <w:pStyle w:val="a3"/>
        <w:jc w:val="center"/>
        <w:rPr>
          <w:sz w:val="28"/>
          <w:szCs w:val="28"/>
        </w:rPr>
      </w:pPr>
    </w:p>
    <w:p w:rsidR="003A2526" w:rsidRDefault="00F223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</w:t>
      </w:r>
    </w:p>
    <w:p w:rsidR="00FD66A7" w:rsidRDefault="00FD66A7">
      <w:pPr>
        <w:widowControl w:val="0"/>
        <w:ind w:left="426" w:firstLine="141"/>
        <w:rPr>
          <w:sz w:val="28"/>
          <w:szCs w:val="28"/>
        </w:rPr>
      </w:pPr>
    </w:p>
    <w:p w:rsidR="00FD66A7" w:rsidRDefault="00FD66A7">
      <w:pPr>
        <w:widowControl w:val="0"/>
        <w:ind w:left="426" w:firstLine="141"/>
        <w:rPr>
          <w:sz w:val="28"/>
          <w:szCs w:val="28"/>
        </w:rPr>
      </w:pPr>
    </w:p>
    <w:p w:rsidR="003A2526" w:rsidRDefault="00F2238A">
      <w:pPr>
        <w:widowControl w:val="0"/>
        <w:ind w:left="426" w:firstLine="141"/>
        <w:rPr>
          <w:sz w:val="28"/>
          <w:szCs w:val="28"/>
        </w:rPr>
      </w:pPr>
      <w:r>
        <w:rPr>
          <w:sz w:val="28"/>
          <w:szCs w:val="28"/>
        </w:rPr>
        <w:t xml:space="preserve">____________А.А. Модестов              </w:t>
      </w:r>
      <w:r w:rsidR="0003759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__________Е.В. Градобоев</w:t>
      </w: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К.В.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                 </w:t>
      </w:r>
      <w:r w:rsidR="0003759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__________С.В. Никифорова</w:t>
      </w:r>
    </w:p>
    <w:p w:rsidR="003A2526" w:rsidRDefault="003A2526">
      <w:pPr>
        <w:widowControl w:val="0"/>
        <w:ind w:left="567"/>
        <w:rPr>
          <w:sz w:val="28"/>
          <w:szCs w:val="28"/>
        </w:rPr>
      </w:pP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Г.М. Гайдаров   </w:t>
      </w: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lastRenderedPageBreak/>
        <w:t>Согласовано: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Заместитель директора по экономическим вопросам     </w:t>
      </w:r>
      <w:r w:rsidR="003031D4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</w:t>
      </w:r>
      <w:r w:rsidR="006B3E15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А.В. </w:t>
      </w:r>
      <w:proofErr w:type="spellStart"/>
      <w:r>
        <w:rPr>
          <w:sz w:val="27"/>
          <w:szCs w:val="27"/>
        </w:rPr>
        <w:t>Бубнова</w:t>
      </w:r>
      <w:proofErr w:type="spellEnd"/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Начальник экономического отдела        </w:t>
      </w:r>
      <w:r w:rsidR="0033730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</w:t>
      </w:r>
      <w:r w:rsidR="003031D4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</w:t>
      </w:r>
      <w:r w:rsidR="006B3E15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Е.А. Егорова</w:t>
      </w:r>
    </w:p>
    <w:p w:rsidR="003A2526" w:rsidRDefault="003A2526">
      <w:pPr>
        <w:jc w:val="both"/>
        <w:rPr>
          <w:sz w:val="28"/>
          <w:szCs w:val="28"/>
        </w:rPr>
      </w:pPr>
    </w:p>
    <w:p w:rsidR="003A2526" w:rsidRDefault="00F2238A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Начальника юридического отдела                                   </w:t>
      </w:r>
      <w:r w:rsidR="003031D4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</w:t>
      </w:r>
      <w:r w:rsidR="006B3E15">
        <w:rPr>
          <w:sz w:val="27"/>
          <w:szCs w:val="27"/>
        </w:rPr>
        <w:t xml:space="preserve">  </w:t>
      </w:r>
      <w:r w:rsidR="00B0412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А.А. Шатрова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6B3E15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Н</w:t>
      </w:r>
      <w:r w:rsidR="00F2238A">
        <w:rPr>
          <w:sz w:val="27"/>
          <w:szCs w:val="27"/>
        </w:rPr>
        <w:t xml:space="preserve">ачальник отдела организации ОМС         </w:t>
      </w:r>
      <w:r w:rsidR="003031D4">
        <w:rPr>
          <w:sz w:val="27"/>
          <w:szCs w:val="27"/>
        </w:rPr>
        <w:t xml:space="preserve">  </w:t>
      </w:r>
      <w:r w:rsidR="00F2238A">
        <w:rPr>
          <w:sz w:val="27"/>
          <w:szCs w:val="27"/>
        </w:rPr>
        <w:t xml:space="preserve">             </w:t>
      </w:r>
      <w:r w:rsidR="00B04123">
        <w:rPr>
          <w:sz w:val="27"/>
          <w:szCs w:val="27"/>
        </w:rPr>
        <w:t xml:space="preserve">  </w:t>
      </w:r>
      <w:r w:rsidR="003031D4">
        <w:rPr>
          <w:sz w:val="27"/>
          <w:szCs w:val="27"/>
        </w:rPr>
        <w:t xml:space="preserve"> </w:t>
      </w:r>
      <w:r w:rsidR="00920AE2">
        <w:rPr>
          <w:sz w:val="27"/>
          <w:szCs w:val="27"/>
        </w:rPr>
        <w:t xml:space="preserve">  </w:t>
      </w:r>
      <w:r w:rsidR="003031D4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="003031D4">
        <w:rPr>
          <w:sz w:val="27"/>
          <w:szCs w:val="27"/>
        </w:rPr>
        <w:t xml:space="preserve">      </w:t>
      </w:r>
      <w:r w:rsidR="00F2238A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Ю.В. </w:t>
      </w:r>
      <w:proofErr w:type="spellStart"/>
      <w:r>
        <w:rPr>
          <w:sz w:val="27"/>
          <w:szCs w:val="27"/>
        </w:rPr>
        <w:t>Кажарская</w:t>
      </w:r>
      <w:proofErr w:type="spellEnd"/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sectPr w:rsidR="003A2526" w:rsidSect="00F76A09">
      <w:pgSz w:w="11905" w:h="16838" w:code="9"/>
      <w:pgMar w:top="680" w:right="1273" w:bottom="680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7882A02"/>
    <w:multiLevelType w:val="hybridMultilevel"/>
    <w:tmpl w:val="ED7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1A2"/>
    <w:multiLevelType w:val="hybridMultilevel"/>
    <w:tmpl w:val="0BD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3FE"/>
    <w:multiLevelType w:val="hybridMultilevel"/>
    <w:tmpl w:val="8842BE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5C7F"/>
    <w:multiLevelType w:val="hybridMultilevel"/>
    <w:tmpl w:val="D8A4C92A"/>
    <w:lvl w:ilvl="0" w:tplc="05EEDC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36AD"/>
    <w:multiLevelType w:val="hybridMultilevel"/>
    <w:tmpl w:val="14CC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386247A1"/>
    <w:multiLevelType w:val="hybridMultilevel"/>
    <w:tmpl w:val="743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1926"/>
    <w:multiLevelType w:val="hybridMultilevel"/>
    <w:tmpl w:val="84B0C31C"/>
    <w:lvl w:ilvl="0" w:tplc="9AA4FCB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23CB"/>
    <w:multiLevelType w:val="hybridMultilevel"/>
    <w:tmpl w:val="CE8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3"/>
  </w:num>
  <w:num w:numId="7">
    <w:abstractNumId w:val="12"/>
  </w:num>
  <w:num w:numId="8">
    <w:abstractNumId w:val="19"/>
  </w:num>
  <w:num w:numId="9">
    <w:abstractNumId w:val="9"/>
  </w:num>
  <w:num w:numId="10">
    <w:abstractNumId w:val="11"/>
  </w:num>
  <w:num w:numId="11">
    <w:abstractNumId w:val="0"/>
  </w:num>
  <w:num w:numId="12">
    <w:abstractNumId w:val="22"/>
  </w:num>
  <w:num w:numId="13">
    <w:abstractNumId w:val="21"/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8"/>
  </w:num>
  <w:num w:numId="22">
    <w:abstractNumId w:val="16"/>
  </w:num>
  <w:num w:numId="23">
    <w:abstractNumId w:val="8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26"/>
    <w:rsid w:val="00037592"/>
    <w:rsid w:val="00037AFC"/>
    <w:rsid w:val="0006550B"/>
    <w:rsid w:val="000A0D41"/>
    <w:rsid w:val="000F283E"/>
    <w:rsid w:val="00105A54"/>
    <w:rsid w:val="00106DEA"/>
    <w:rsid w:val="00113ED2"/>
    <w:rsid w:val="0012609E"/>
    <w:rsid w:val="0019642C"/>
    <w:rsid w:val="001E7F85"/>
    <w:rsid w:val="00205528"/>
    <w:rsid w:val="0022656B"/>
    <w:rsid w:val="00243881"/>
    <w:rsid w:val="00260D35"/>
    <w:rsid w:val="002F7D16"/>
    <w:rsid w:val="002F7F8D"/>
    <w:rsid w:val="003031D4"/>
    <w:rsid w:val="00303A36"/>
    <w:rsid w:val="003241E2"/>
    <w:rsid w:val="00337302"/>
    <w:rsid w:val="00342C7A"/>
    <w:rsid w:val="003655BF"/>
    <w:rsid w:val="003A2526"/>
    <w:rsid w:val="003B1F44"/>
    <w:rsid w:val="003C0A25"/>
    <w:rsid w:val="003F3B7C"/>
    <w:rsid w:val="003F613C"/>
    <w:rsid w:val="00456B36"/>
    <w:rsid w:val="00483BAD"/>
    <w:rsid w:val="004A6136"/>
    <w:rsid w:val="004C0BC2"/>
    <w:rsid w:val="004C21D1"/>
    <w:rsid w:val="004E31E5"/>
    <w:rsid w:val="005015CB"/>
    <w:rsid w:val="00525D05"/>
    <w:rsid w:val="00554FB0"/>
    <w:rsid w:val="0057255C"/>
    <w:rsid w:val="005C5C2F"/>
    <w:rsid w:val="00650320"/>
    <w:rsid w:val="006B3E15"/>
    <w:rsid w:val="006C3B33"/>
    <w:rsid w:val="006F659C"/>
    <w:rsid w:val="007034FD"/>
    <w:rsid w:val="0077265E"/>
    <w:rsid w:val="007E4A3B"/>
    <w:rsid w:val="00807725"/>
    <w:rsid w:val="00833B62"/>
    <w:rsid w:val="00855BE3"/>
    <w:rsid w:val="00861DD1"/>
    <w:rsid w:val="008947F1"/>
    <w:rsid w:val="008A6FF3"/>
    <w:rsid w:val="008E68F0"/>
    <w:rsid w:val="00920AE2"/>
    <w:rsid w:val="009609EB"/>
    <w:rsid w:val="009F771D"/>
    <w:rsid w:val="00A911D2"/>
    <w:rsid w:val="00AB1C16"/>
    <w:rsid w:val="00AB2F70"/>
    <w:rsid w:val="00AD208C"/>
    <w:rsid w:val="00B04123"/>
    <w:rsid w:val="00B57D3A"/>
    <w:rsid w:val="00BA184C"/>
    <w:rsid w:val="00BB356A"/>
    <w:rsid w:val="00BF20AE"/>
    <w:rsid w:val="00CA5261"/>
    <w:rsid w:val="00CC2578"/>
    <w:rsid w:val="00CD16A9"/>
    <w:rsid w:val="00D17FF2"/>
    <w:rsid w:val="00D813BE"/>
    <w:rsid w:val="00DB1F54"/>
    <w:rsid w:val="00DC6C50"/>
    <w:rsid w:val="00DD2773"/>
    <w:rsid w:val="00E165C3"/>
    <w:rsid w:val="00E86B7D"/>
    <w:rsid w:val="00E93DF2"/>
    <w:rsid w:val="00EB4F0A"/>
    <w:rsid w:val="00EC1CFC"/>
    <w:rsid w:val="00EE330F"/>
    <w:rsid w:val="00F2238A"/>
    <w:rsid w:val="00F76A09"/>
    <w:rsid w:val="00FD66A7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F2F5-9741-41C4-AC8E-1B5534B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63A8-F11E-4796-9BE2-F0E1ABEB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 № 4 от 22.04.2024г.</vt:lpstr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 № 4 от 22.04.2024г.</dc:title>
  <dc:subject/>
  <dc:creator>Kazakova</dc:creator>
  <cp:keywords/>
  <dc:description/>
  <cp:lastModifiedBy>User</cp:lastModifiedBy>
  <cp:revision>350</cp:revision>
  <cp:lastPrinted>2024-09-03T02:35:00Z</cp:lastPrinted>
  <dcterms:created xsi:type="dcterms:W3CDTF">2023-06-02T01:21:00Z</dcterms:created>
  <dcterms:modified xsi:type="dcterms:W3CDTF">2024-09-03T02:38:00Z</dcterms:modified>
</cp:coreProperties>
</file>