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BFC1" w14:textId="77777777" w:rsidR="004212BF" w:rsidRPr="00D41E4E" w:rsidRDefault="004212BF" w:rsidP="004212BF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14:paraId="14334547" w14:textId="77777777" w:rsidR="0050318D" w:rsidRPr="00785DE1" w:rsidRDefault="0050318D" w:rsidP="004212BF">
      <w:pPr>
        <w:spacing w:after="0" w:line="240" w:lineRule="auto"/>
      </w:pPr>
    </w:p>
    <w:p w14:paraId="0DF57981" w14:textId="77777777" w:rsidR="0050318D" w:rsidRPr="00785DE1" w:rsidRDefault="0050318D" w:rsidP="004212BF">
      <w:pPr>
        <w:spacing w:after="0" w:line="240" w:lineRule="auto"/>
      </w:pPr>
    </w:p>
    <w:p w14:paraId="1D4312FF" w14:textId="77777777" w:rsidR="0050318D" w:rsidRPr="00785DE1" w:rsidRDefault="0050318D" w:rsidP="004212BF">
      <w:pPr>
        <w:spacing w:after="0" w:line="240" w:lineRule="auto"/>
      </w:pPr>
    </w:p>
    <w:p w14:paraId="313C7EE7" w14:textId="77777777" w:rsidR="0050318D" w:rsidRPr="00785DE1" w:rsidRDefault="0050318D" w:rsidP="0050318D">
      <w:pPr>
        <w:spacing w:after="0" w:line="240" w:lineRule="auto"/>
      </w:pPr>
    </w:p>
    <w:p w14:paraId="78DD3B95" w14:textId="77777777" w:rsidR="004B217D" w:rsidRPr="00785DE1" w:rsidRDefault="004B217D" w:rsidP="0050318D">
      <w:pPr>
        <w:spacing w:after="0" w:line="240" w:lineRule="auto"/>
      </w:pPr>
    </w:p>
    <w:p w14:paraId="5A43B0E6" w14:textId="77777777" w:rsidR="004B217D" w:rsidRPr="00785DE1" w:rsidRDefault="004B217D" w:rsidP="0050318D">
      <w:pPr>
        <w:spacing w:after="0" w:line="240" w:lineRule="auto"/>
      </w:pPr>
    </w:p>
    <w:p w14:paraId="71E64570" w14:textId="77777777" w:rsidR="004B217D" w:rsidRPr="00785DE1" w:rsidRDefault="004B217D" w:rsidP="0050318D">
      <w:pPr>
        <w:spacing w:after="0" w:line="240" w:lineRule="auto"/>
      </w:pPr>
    </w:p>
    <w:p w14:paraId="2A02CA62" w14:textId="77777777" w:rsidR="0050318D" w:rsidRPr="00785DE1" w:rsidRDefault="0050318D" w:rsidP="0050318D">
      <w:pPr>
        <w:spacing w:after="0" w:line="240" w:lineRule="auto"/>
      </w:pPr>
    </w:p>
    <w:p w14:paraId="481ACC45" w14:textId="77777777" w:rsidR="0050318D" w:rsidRPr="00785DE1" w:rsidRDefault="0050318D" w:rsidP="0050318D">
      <w:pPr>
        <w:spacing w:after="0" w:line="240" w:lineRule="auto"/>
      </w:pPr>
    </w:p>
    <w:p w14:paraId="471B5586" w14:textId="77777777" w:rsidR="0050318D" w:rsidRPr="00785DE1" w:rsidRDefault="0050318D" w:rsidP="0050318D">
      <w:pPr>
        <w:spacing w:after="0" w:line="240" w:lineRule="auto"/>
      </w:pPr>
    </w:p>
    <w:p w14:paraId="7EACC314" w14:textId="77777777" w:rsidR="0050318D" w:rsidRPr="00785DE1" w:rsidRDefault="0050318D" w:rsidP="0050318D">
      <w:pPr>
        <w:spacing w:after="0" w:line="240" w:lineRule="auto"/>
        <w:rPr>
          <w:sz w:val="52"/>
          <w:szCs w:val="52"/>
        </w:rPr>
      </w:pPr>
    </w:p>
    <w:p w14:paraId="44C4C875" w14:textId="77777777" w:rsidR="00DB351F" w:rsidRPr="00785DE1" w:rsidRDefault="00DB351F" w:rsidP="00DB351F">
      <w:pPr>
        <w:rPr>
          <w:b/>
          <w:sz w:val="52"/>
          <w:szCs w:val="52"/>
        </w:rPr>
      </w:pPr>
      <w:r w:rsidRPr="00785DE1">
        <w:rPr>
          <w:b/>
          <w:sz w:val="52"/>
          <w:szCs w:val="52"/>
        </w:rPr>
        <w:t>Федеральные клинические рекомендации по диагностике и лечению острой интоксикации, вызванной употреблением психоактивных веществ</w:t>
      </w:r>
    </w:p>
    <w:p w14:paraId="4C4B0373" w14:textId="77777777" w:rsidR="0050318D" w:rsidRPr="00785DE1" w:rsidRDefault="0050318D" w:rsidP="0050318D">
      <w:pPr>
        <w:spacing w:after="0" w:line="240" w:lineRule="auto"/>
      </w:pPr>
    </w:p>
    <w:p w14:paraId="74D02F89" w14:textId="77777777" w:rsidR="0050318D" w:rsidRPr="00785DE1" w:rsidRDefault="0050318D" w:rsidP="0050318D">
      <w:pPr>
        <w:spacing w:after="0" w:line="240" w:lineRule="auto"/>
      </w:pPr>
    </w:p>
    <w:p w14:paraId="71BC9606" w14:textId="77777777" w:rsidR="0050318D" w:rsidRPr="00785DE1" w:rsidRDefault="0050318D" w:rsidP="0050318D">
      <w:pPr>
        <w:spacing w:after="0" w:line="240" w:lineRule="auto"/>
      </w:pPr>
    </w:p>
    <w:p w14:paraId="6AD45CBD" w14:textId="77777777" w:rsidR="0050318D" w:rsidRPr="00785DE1" w:rsidRDefault="0050318D" w:rsidP="0050318D">
      <w:pPr>
        <w:spacing w:after="0" w:line="240" w:lineRule="auto"/>
      </w:pPr>
    </w:p>
    <w:p w14:paraId="6FF6A289" w14:textId="77777777" w:rsidR="0050318D" w:rsidRPr="00785DE1" w:rsidRDefault="0050318D" w:rsidP="0050318D">
      <w:pPr>
        <w:spacing w:after="0" w:line="240" w:lineRule="auto"/>
      </w:pPr>
    </w:p>
    <w:p w14:paraId="63C666EA" w14:textId="77777777" w:rsidR="0050318D" w:rsidRPr="00785DE1" w:rsidRDefault="0050318D" w:rsidP="0050318D">
      <w:pPr>
        <w:spacing w:after="0" w:line="240" w:lineRule="auto"/>
      </w:pPr>
    </w:p>
    <w:p w14:paraId="4D6716AB" w14:textId="77777777" w:rsidR="0050318D" w:rsidRPr="00785DE1" w:rsidRDefault="0050318D" w:rsidP="0050318D">
      <w:pPr>
        <w:spacing w:after="0" w:line="240" w:lineRule="auto"/>
      </w:pPr>
    </w:p>
    <w:p w14:paraId="06DD7B09" w14:textId="77777777" w:rsidR="0050318D" w:rsidRPr="00785DE1" w:rsidRDefault="0050318D" w:rsidP="0050318D">
      <w:pPr>
        <w:spacing w:after="0" w:line="240" w:lineRule="auto"/>
      </w:pPr>
    </w:p>
    <w:p w14:paraId="79C5C4BC" w14:textId="77777777" w:rsidR="0050318D" w:rsidRPr="00785DE1" w:rsidRDefault="0050318D" w:rsidP="0050318D">
      <w:pPr>
        <w:spacing w:after="0" w:line="240" w:lineRule="auto"/>
      </w:pPr>
    </w:p>
    <w:p w14:paraId="3319508A" w14:textId="77777777" w:rsidR="0050318D" w:rsidRPr="00785DE1" w:rsidRDefault="0050318D" w:rsidP="0050318D">
      <w:pPr>
        <w:spacing w:after="0" w:line="240" w:lineRule="auto"/>
      </w:pPr>
    </w:p>
    <w:p w14:paraId="6D339BDE" w14:textId="77777777" w:rsidR="0050318D" w:rsidRPr="00785DE1" w:rsidRDefault="0050318D" w:rsidP="0050318D">
      <w:pPr>
        <w:spacing w:after="0" w:line="240" w:lineRule="auto"/>
      </w:pPr>
    </w:p>
    <w:p w14:paraId="6FEF7667" w14:textId="77777777" w:rsidR="0050318D" w:rsidRPr="00785DE1" w:rsidRDefault="0050318D" w:rsidP="0050318D">
      <w:pPr>
        <w:spacing w:after="0" w:line="240" w:lineRule="auto"/>
      </w:pPr>
    </w:p>
    <w:p w14:paraId="509E36D7" w14:textId="77777777" w:rsidR="0050318D" w:rsidRPr="00785DE1" w:rsidRDefault="0050318D" w:rsidP="0050318D">
      <w:pPr>
        <w:spacing w:after="0" w:line="240" w:lineRule="auto"/>
      </w:pPr>
    </w:p>
    <w:p w14:paraId="60AAC5D2" w14:textId="77777777" w:rsidR="00FA4E3F" w:rsidRPr="00785DE1" w:rsidRDefault="00FA4E3F" w:rsidP="0050318D">
      <w:pPr>
        <w:spacing w:after="0" w:line="240" w:lineRule="auto"/>
      </w:pPr>
    </w:p>
    <w:p w14:paraId="127402D3" w14:textId="77777777" w:rsidR="00FA4E3F" w:rsidRPr="00785DE1" w:rsidRDefault="00FA4E3F" w:rsidP="0050318D">
      <w:pPr>
        <w:spacing w:after="0" w:line="240" w:lineRule="auto"/>
      </w:pPr>
    </w:p>
    <w:p w14:paraId="079D23F6" w14:textId="77777777" w:rsidR="00FA4E3F" w:rsidRPr="00785DE1" w:rsidRDefault="00FA4E3F" w:rsidP="0050318D">
      <w:pPr>
        <w:spacing w:after="0" w:line="240" w:lineRule="auto"/>
      </w:pPr>
    </w:p>
    <w:p w14:paraId="32793689" w14:textId="77777777" w:rsidR="00FA4E3F" w:rsidRPr="0097124E" w:rsidRDefault="00FA4E3F" w:rsidP="0050318D">
      <w:pPr>
        <w:spacing w:after="0" w:line="240" w:lineRule="auto"/>
      </w:pPr>
    </w:p>
    <w:p w14:paraId="6F2DF903" w14:textId="77777777" w:rsidR="0050318D" w:rsidRPr="00785DE1" w:rsidRDefault="0050318D" w:rsidP="0050318D">
      <w:pPr>
        <w:spacing w:after="0" w:line="240" w:lineRule="auto"/>
      </w:pPr>
    </w:p>
    <w:p w14:paraId="51B6E0B9" w14:textId="77777777" w:rsidR="0050318D" w:rsidRPr="00785DE1" w:rsidRDefault="0050318D" w:rsidP="0050318D">
      <w:pPr>
        <w:spacing w:after="0" w:line="240" w:lineRule="auto"/>
      </w:pPr>
    </w:p>
    <w:p w14:paraId="6FD80421" w14:textId="77777777" w:rsidR="0050318D" w:rsidRPr="00785DE1" w:rsidRDefault="0050318D" w:rsidP="0050318D">
      <w:pPr>
        <w:spacing w:after="0" w:line="240" w:lineRule="auto"/>
      </w:pPr>
    </w:p>
    <w:p w14:paraId="4D23478B" w14:textId="77777777" w:rsidR="0050318D" w:rsidRPr="00785DE1" w:rsidRDefault="0050318D" w:rsidP="0050318D">
      <w:pPr>
        <w:spacing w:after="0" w:line="240" w:lineRule="auto"/>
        <w:jc w:val="right"/>
      </w:pPr>
    </w:p>
    <w:p w14:paraId="5D7C8C84" w14:textId="77777777" w:rsidR="0050318D" w:rsidRPr="00785DE1" w:rsidRDefault="0050318D" w:rsidP="0050318D">
      <w:pPr>
        <w:spacing w:after="0" w:line="240" w:lineRule="auto"/>
        <w:jc w:val="right"/>
      </w:pPr>
    </w:p>
    <w:p w14:paraId="0E2788CF" w14:textId="77777777" w:rsidR="0050318D" w:rsidRPr="00785DE1" w:rsidRDefault="0050318D" w:rsidP="0050318D">
      <w:pPr>
        <w:spacing w:after="0" w:line="240" w:lineRule="auto"/>
        <w:jc w:val="right"/>
      </w:pPr>
    </w:p>
    <w:p w14:paraId="1DB83369" w14:textId="77777777" w:rsidR="0050318D" w:rsidRPr="00785DE1" w:rsidRDefault="0050318D" w:rsidP="0050318D">
      <w:pPr>
        <w:spacing w:after="0" w:line="240" w:lineRule="auto"/>
        <w:jc w:val="right"/>
      </w:pPr>
    </w:p>
    <w:p w14:paraId="3E98FE30" w14:textId="77777777" w:rsidR="0050318D" w:rsidRPr="00785DE1" w:rsidRDefault="0050318D" w:rsidP="0050318D">
      <w:pPr>
        <w:spacing w:after="0" w:line="240" w:lineRule="auto"/>
        <w:jc w:val="right"/>
      </w:pPr>
    </w:p>
    <w:p w14:paraId="0E5C5660" w14:textId="77777777" w:rsidR="0050318D" w:rsidRPr="00785DE1" w:rsidRDefault="0050318D" w:rsidP="0050318D">
      <w:pPr>
        <w:spacing w:after="0" w:line="240" w:lineRule="auto"/>
        <w:jc w:val="right"/>
      </w:pPr>
    </w:p>
    <w:p w14:paraId="076A59AD" w14:textId="77777777" w:rsidR="0050318D" w:rsidRPr="00785DE1" w:rsidRDefault="0050318D" w:rsidP="0050318D">
      <w:pPr>
        <w:jc w:val="center"/>
      </w:pPr>
      <w:r w:rsidRPr="00785DE1">
        <w:rPr>
          <w:b/>
          <w:bCs/>
          <w:sz w:val="32"/>
          <w:szCs w:val="32"/>
        </w:rPr>
        <w:t xml:space="preserve">   201</w:t>
      </w:r>
      <w:r w:rsidR="009E4A73" w:rsidRPr="00785DE1">
        <w:rPr>
          <w:b/>
          <w:bCs/>
          <w:sz w:val="32"/>
          <w:szCs w:val="32"/>
        </w:rPr>
        <w:t>4</w:t>
      </w:r>
      <w:r w:rsidRPr="00785DE1">
        <w:rPr>
          <w:b/>
          <w:bCs/>
        </w:rPr>
        <w:br w:type="page"/>
      </w:r>
      <w:r w:rsidRPr="00785DE1">
        <w:lastRenderedPageBreak/>
        <w:t>Коллектив авторов</w:t>
      </w:r>
    </w:p>
    <w:p w14:paraId="5E808759" w14:textId="77777777" w:rsidR="0097124E" w:rsidRDefault="0097124E" w:rsidP="0097124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7124E" w14:paraId="1D5D6BCD" w14:textId="77777777" w:rsidTr="009712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3CF9" w14:textId="77777777" w:rsidR="0097124E" w:rsidRDefault="0097124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Агибалова</w:t>
            </w:r>
            <w:proofErr w:type="spellEnd"/>
            <w:r>
              <w:rPr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D58E" w14:textId="77777777" w:rsidR="0097124E" w:rsidRDefault="0097124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научно-исследовательским отделением ФГБУ ННЦ наркологии МЗ РФ, доктор медицинских наук</w:t>
            </w:r>
          </w:p>
        </w:tc>
      </w:tr>
      <w:tr w:rsidR="0097124E" w14:paraId="2EB6527F" w14:textId="77777777" w:rsidTr="009712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4854" w14:textId="77777777" w:rsidR="0097124E" w:rsidRDefault="0097124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Альтшулер Владимир Борисович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827A" w14:textId="77777777" w:rsidR="0097124E" w:rsidRDefault="0097124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научно-исследовательским отделением ФГБУ ННЦ наркологии МЗ РФ, доктор медицинских наук, профессор</w:t>
            </w:r>
          </w:p>
        </w:tc>
      </w:tr>
      <w:tr w:rsidR="0097124E" w14:paraId="7013A63E" w14:textId="77777777" w:rsidTr="0097124E">
        <w:trPr>
          <w:trHeight w:val="72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9340" w14:textId="77777777" w:rsidR="0097124E" w:rsidRDefault="0097124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Винникова Мария Алексеевна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D22C" w14:textId="77777777" w:rsidR="0097124E" w:rsidRDefault="0097124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ФГБУ ННЦ наркологии МЗ РФ, доктор медицинских наук, профессор</w:t>
            </w:r>
          </w:p>
        </w:tc>
      </w:tr>
      <w:tr w:rsidR="0097124E" w14:paraId="6E614410" w14:textId="77777777" w:rsidTr="009712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8492" w14:textId="77777777" w:rsidR="0097124E" w:rsidRDefault="0097124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Козырева Анастасия Вадимовна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AC2F" w14:textId="77777777" w:rsidR="0097124E" w:rsidRDefault="0097124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клиническим отделением ФГБУ ННЦ наркологии МЗ РФ, кандидат медицинских наук</w:t>
            </w:r>
          </w:p>
        </w:tc>
      </w:tr>
      <w:tr w:rsidR="0097124E" w14:paraId="74E731F9" w14:textId="77777777" w:rsidTr="009712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1479" w14:textId="77777777" w:rsidR="0097124E" w:rsidRDefault="0097124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Сергей Леонидович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26C4" w14:textId="77777777" w:rsidR="0097124E" w:rsidRDefault="0097124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научный сотрудник научно-исследовательского отделения ФГБУ ННЦ наркологии МЗ РФ, кандидат медицинских наук</w:t>
            </w:r>
          </w:p>
        </w:tc>
      </w:tr>
      <w:tr w:rsidR="0097124E" w14:paraId="50145ADF" w14:textId="77777777" w:rsidTr="009712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1890" w14:textId="77777777" w:rsidR="0097124E" w:rsidRDefault="0097124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Ненастьева Анна Юрьевна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36EF" w14:textId="77777777" w:rsidR="0097124E" w:rsidRDefault="0097124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научно-исследовательским отделением ФГБУ ННЦ наркологии МЗ РФ, кандидат медицинских наук</w:t>
            </w:r>
          </w:p>
        </w:tc>
      </w:tr>
      <w:tr w:rsidR="0097124E" w14:paraId="19726BFA" w14:textId="77777777" w:rsidTr="009712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F427" w14:textId="77777777" w:rsidR="0097124E" w:rsidRDefault="0097124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 Сергей Ионович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5F85" w14:textId="77777777" w:rsidR="0097124E" w:rsidRDefault="0097124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научно-исследовательским отделением ФГБУ ННЦ наркологии МЗ РФ, кандидат медицинских наук</w:t>
            </w:r>
          </w:p>
        </w:tc>
      </w:tr>
    </w:tbl>
    <w:p w14:paraId="55A5168F" w14:textId="77777777" w:rsidR="0097124E" w:rsidRDefault="0097124E" w:rsidP="0097124E">
      <w:pPr>
        <w:spacing w:after="0" w:line="240" w:lineRule="auto"/>
      </w:pPr>
    </w:p>
    <w:p w14:paraId="395F4364" w14:textId="77777777" w:rsidR="0097124E" w:rsidRDefault="0097124E" w:rsidP="0097124E">
      <w:pPr>
        <w:spacing w:after="0" w:line="240" w:lineRule="auto"/>
      </w:pPr>
    </w:p>
    <w:p w14:paraId="16A92C32" w14:textId="77777777" w:rsidR="0097124E" w:rsidRDefault="0097124E" w:rsidP="0097124E">
      <w:pPr>
        <w:spacing w:after="0" w:line="240" w:lineRule="auto"/>
      </w:pPr>
    </w:p>
    <w:p w14:paraId="73113DF9" w14:textId="77777777" w:rsidR="0097124E" w:rsidRDefault="0097124E" w:rsidP="0097124E">
      <w:pPr>
        <w:spacing w:after="0" w:line="240" w:lineRule="auto"/>
      </w:pPr>
    </w:p>
    <w:p w14:paraId="7783620E" w14:textId="77777777" w:rsidR="0097124E" w:rsidRDefault="0097124E" w:rsidP="0097124E">
      <w:pPr>
        <w:spacing w:after="0" w:line="240" w:lineRule="auto"/>
      </w:pPr>
    </w:p>
    <w:p w14:paraId="1CA46151" w14:textId="77777777" w:rsidR="0097124E" w:rsidRDefault="0097124E" w:rsidP="0097124E">
      <w:pPr>
        <w:spacing w:after="0" w:line="240" w:lineRule="auto"/>
      </w:pPr>
    </w:p>
    <w:p w14:paraId="69361240" w14:textId="77777777" w:rsidR="0097124E" w:rsidRDefault="0097124E" w:rsidP="0097124E">
      <w:pPr>
        <w:spacing w:after="0" w:line="240" w:lineRule="auto"/>
      </w:pPr>
    </w:p>
    <w:p w14:paraId="5A67196F" w14:textId="77777777" w:rsidR="0097124E" w:rsidRDefault="0097124E" w:rsidP="0097124E">
      <w:pPr>
        <w:spacing w:after="0" w:line="240" w:lineRule="auto"/>
      </w:pPr>
    </w:p>
    <w:p w14:paraId="40479EA7" w14:textId="77777777" w:rsidR="0097124E" w:rsidRDefault="0097124E" w:rsidP="0097124E">
      <w:pPr>
        <w:spacing w:after="0" w:line="240" w:lineRule="auto"/>
      </w:pPr>
    </w:p>
    <w:p w14:paraId="5DFACB09" w14:textId="77777777" w:rsidR="0050318D" w:rsidRPr="00785DE1" w:rsidRDefault="0050318D" w:rsidP="004212BF">
      <w:pPr>
        <w:spacing w:after="0" w:line="240" w:lineRule="auto"/>
      </w:pPr>
    </w:p>
    <w:p w14:paraId="794BF6D3" w14:textId="77777777" w:rsidR="0050318D" w:rsidRPr="00785DE1" w:rsidRDefault="0050318D" w:rsidP="004212BF">
      <w:pPr>
        <w:spacing w:after="0" w:line="240" w:lineRule="auto"/>
      </w:pPr>
    </w:p>
    <w:p w14:paraId="724905B2" w14:textId="77777777" w:rsidR="0050318D" w:rsidRPr="00785DE1" w:rsidRDefault="0050318D" w:rsidP="004212BF">
      <w:pPr>
        <w:spacing w:after="0" w:line="240" w:lineRule="auto"/>
      </w:pPr>
    </w:p>
    <w:p w14:paraId="766C600B" w14:textId="77777777" w:rsidR="0050318D" w:rsidRPr="00785DE1" w:rsidRDefault="0050318D" w:rsidP="004212BF">
      <w:pPr>
        <w:spacing w:after="0" w:line="240" w:lineRule="auto"/>
      </w:pPr>
    </w:p>
    <w:p w14:paraId="36AD72DE" w14:textId="77777777" w:rsidR="0050318D" w:rsidRPr="00785DE1" w:rsidRDefault="0050318D" w:rsidP="004212BF">
      <w:pPr>
        <w:spacing w:after="0" w:line="240" w:lineRule="auto"/>
      </w:pPr>
    </w:p>
    <w:p w14:paraId="371C85A4" w14:textId="77777777" w:rsidR="0050318D" w:rsidRPr="00785DE1" w:rsidRDefault="0050318D" w:rsidP="004212BF">
      <w:pPr>
        <w:spacing w:after="0" w:line="240" w:lineRule="auto"/>
      </w:pPr>
    </w:p>
    <w:p w14:paraId="5C3FB9FF" w14:textId="77777777" w:rsidR="0050318D" w:rsidRPr="00785DE1" w:rsidRDefault="0050318D" w:rsidP="004212BF">
      <w:pPr>
        <w:spacing w:after="0" w:line="240" w:lineRule="auto"/>
      </w:pPr>
    </w:p>
    <w:p w14:paraId="13CF482D" w14:textId="77777777" w:rsidR="0050318D" w:rsidRPr="00785DE1" w:rsidRDefault="0050318D" w:rsidP="004212BF">
      <w:pPr>
        <w:spacing w:after="0" w:line="240" w:lineRule="auto"/>
      </w:pPr>
    </w:p>
    <w:p w14:paraId="1210A657" w14:textId="77777777" w:rsidR="0050318D" w:rsidRPr="00785DE1" w:rsidRDefault="0050318D" w:rsidP="004212BF">
      <w:pPr>
        <w:spacing w:after="0" w:line="240" w:lineRule="auto"/>
      </w:pPr>
    </w:p>
    <w:p w14:paraId="23CA0FBB" w14:textId="77777777" w:rsidR="0050318D" w:rsidRPr="00785DE1" w:rsidRDefault="0050318D" w:rsidP="004212BF">
      <w:pPr>
        <w:spacing w:after="0" w:line="240" w:lineRule="auto"/>
      </w:pPr>
    </w:p>
    <w:p w14:paraId="6C26E496" w14:textId="77777777" w:rsidR="00883B91" w:rsidRPr="0097124E" w:rsidRDefault="00883B91" w:rsidP="0097124E">
      <w:pPr>
        <w:spacing w:after="0" w:line="240" w:lineRule="auto"/>
        <w:rPr>
          <w:rFonts w:asciiTheme="majorHAnsi" w:hAnsiTheme="majorHAnsi"/>
        </w:rPr>
      </w:pPr>
      <w:r w:rsidRPr="0097124E">
        <w:rPr>
          <w:rFonts w:asciiTheme="majorHAnsi" w:hAnsiTheme="majorHAnsi"/>
        </w:rPr>
        <w:lastRenderedPageBreak/>
        <w:t>Оглавление</w:t>
      </w:r>
    </w:p>
    <w:p w14:paraId="2B1C43FB" w14:textId="77777777" w:rsidR="00883B91" w:rsidRPr="0097124E" w:rsidRDefault="00883B91" w:rsidP="0097124E">
      <w:pPr>
        <w:spacing w:after="0" w:line="240" w:lineRule="auto"/>
        <w:rPr>
          <w:rFonts w:asciiTheme="majorHAnsi" w:hAnsiTheme="majorHAnsi"/>
        </w:rPr>
      </w:pPr>
    </w:p>
    <w:p w14:paraId="2CA09A45" w14:textId="1F6CE843" w:rsidR="00883B91" w:rsidRPr="0097124E" w:rsidRDefault="00883B91" w:rsidP="0097124E">
      <w:pPr>
        <w:spacing w:after="0" w:line="240" w:lineRule="auto"/>
        <w:rPr>
          <w:rFonts w:asciiTheme="majorHAnsi" w:hAnsiTheme="majorHAnsi"/>
        </w:rPr>
      </w:pPr>
      <w:r w:rsidRPr="0097124E">
        <w:rPr>
          <w:rFonts w:asciiTheme="majorHAnsi" w:hAnsiTheme="majorHAnsi"/>
        </w:rPr>
        <w:t>1.</w:t>
      </w:r>
      <w:r w:rsidRPr="0097124E">
        <w:rPr>
          <w:rFonts w:asciiTheme="majorHAnsi" w:hAnsiTheme="majorHAnsi"/>
        </w:rPr>
        <w:tab/>
        <w:t>Методология</w:t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="004C270C" w:rsidRPr="0097124E">
        <w:rPr>
          <w:rFonts w:asciiTheme="majorHAnsi" w:hAnsiTheme="majorHAnsi"/>
        </w:rPr>
        <w:tab/>
      </w:r>
      <w:r w:rsidR="00F67CC6" w:rsidRPr="0097124E">
        <w:rPr>
          <w:rFonts w:asciiTheme="majorHAnsi" w:hAnsiTheme="majorHAnsi"/>
        </w:rPr>
        <w:t>4</w:t>
      </w:r>
    </w:p>
    <w:p w14:paraId="61879DFE" w14:textId="30170DE9" w:rsidR="00883B91" w:rsidRPr="0097124E" w:rsidRDefault="00883B91" w:rsidP="0097124E">
      <w:pPr>
        <w:spacing w:after="0" w:line="240" w:lineRule="auto"/>
        <w:rPr>
          <w:rFonts w:asciiTheme="majorHAnsi" w:hAnsiTheme="majorHAnsi"/>
        </w:rPr>
      </w:pPr>
      <w:r w:rsidRPr="0097124E">
        <w:rPr>
          <w:rFonts w:asciiTheme="majorHAnsi" w:hAnsiTheme="majorHAnsi"/>
        </w:rPr>
        <w:t>2.</w:t>
      </w:r>
      <w:r w:rsidRPr="0097124E">
        <w:rPr>
          <w:rFonts w:asciiTheme="majorHAnsi" w:hAnsiTheme="majorHAnsi"/>
        </w:rPr>
        <w:tab/>
        <w:t>Определение и принципы диагностики.</w:t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="004C270C" w:rsidRPr="0097124E">
        <w:rPr>
          <w:rFonts w:asciiTheme="majorHAnsi" w:hAnsiTheme="majorHAnsi"/>
        </w:rPr>
        <w:tab/>
      </w:r>
      <w:r w:rsidR="00F67CC6" w:rsidRPr="0097124E">
        <w:rPr>
          <w:rFonts w:asciiTheme="majorHAnsi" w:hAnsiTheme="majorHAnsi"/>
        </w:rPr>
        <w:t>6</w:t>
      </w:r>
    </w:p>
    <w:p w14:paraId="6202A1F2" w14:textId="7F7D66A0" w:rsidR="00883B91" w:rsidRPr="0097124E" w:rsidRDefault="00883B91" w:rsidP="0097124E">
      <w:pPr>
        <w:spacing w:after="0" w:line="240" w:lineRule="auto"/>
        <w:rPr>
          <w:rFonts w:asciiTheme="majorHAnsi" w:hAnsiTheme="majorHAnsi"/>
        </w:rPr>
      </w:pPr>
      <w:r w:rsidRPr="0097124E">
        <w:rPr>
          <w:rFonts w:asciiTheme="majorHAnsi" w:hAnsiTheme="majorHAnsi"/>
        </w:rPr>
        <w:t>3.</w:t>
      </w:r>
      <w:r w:rsidRPr="0097124E">
        <w:rPr>
          <w:rFonts w:asciiTheme="majorHAnsi" w:hAnsiTheme="majorHAnsi"/>
        </w:rPr>
        <w:tab/>
        <w:t>Этиология и патогенез</w:t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="004C270C" w:rsidRPr="0097124E">
        <w:rPr>
          <w:rFonts w:asciiTheme="majorHAnsi" w:hAnsiTheme="majorHAnsi"/>
        </w:rPr>
        <w:tab/>
      </w:r>
      <w:r w:rsidR="00F67CC6" w:rsidRPr="0097124E">
        <w:rPr>
          <w:rFonts w:asciiTheme="majorHAnsi" w:hAnsiTheme="majorHAnsi"/>
        </w:rPr>
        <w:t>9</w:t>
      </w:r>
    </w:p>
    <w:p w14:paraId="4C089B18" w14:textId="08D7172B" w:rsidR="00883B91" w:rsidRPr="0097124E" w:rsidRDefault="00883B91" w:rsidP="0097124E">
      <w:pPr>
        <w:spacing w:after="0" w:line="240" w:lineRule="auto"/>
        <w:rPr>
          <w:rFonts w:asciiTheme="majorHAnsi" w:hAnsiTheme="majorHAnsi"/>
        </w:rPr>
      </w:pPr>
      <w:r w:rsidRPr="0097124E">
        <w:rPr>
          <w:rFonts w:asciiTheme="majorHAnsi" w:hAnsiTheme="majorHAnsi"/>
        </w:rPr>
        <w:t>4.</w:t>
      </w:r>
      <w:r w:rsidRPr="0097124E">
        <w:rPr>
          <w:rFonts w:asciiTheme="majorHAnsi" w:hAnsiTheme="majorHAnsi"/>
        </w:rPr>
        <w:tab/>
        <w:t>Диагностика  заболевания</w:t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="004C270C" w:rsidRPr="0097124E">
        <w:rPr>
          <w:rFonts w:asciiTheme="majorHAnsi" w:hAnsiTheme="majorHAnsi"/>
        </w:rPr>
        <w:tab/>
        <w:t>9</w:t>
      </w:r>
    </w:p>
    <w:p w14:paraId="121329D1" w14:textId="2CF4E10D" w:rsidR="00883B91" w:rsidRPr="0097124E" w:rsidRDefault="00883B91" w:rsidP="0097124E">
      <w:pPr>
        <w:spacing w:after="0" w:line="240" w:lineRule="auto"/>
        <w:rPr>
          <w:rFonts w:asciiTheme="majorHAnsi" w:hAnsiTheme="majorHAnsi"/>
        </w:rPr>
      </w:pPr>
      <w:r w:rsidRPr="0097124E">
        <w:rPr>
          <w:rFonts w:asciiTheme="majorHAnsi" w:hAnsiTheme="majorHAnsi"/>
        </w:rPr>
        <w:t>5.</w:t>
      </w:r>
      <w:r w:rsidRPr="0097124E">
        <w:rPr>
          <w:rFonts w:asciiTheme="majorHAnsi" w:hAnsiTheme="majorHAnsi"/>
        </w:rPr>
        <w:tab/>
        <w:t>Клиническая диагно</w:t>
      </w:r>
      <w:r w:rsidR="004C270C" w:rsidRPr="0097124E">
        <w:rPr>
          <w:rFonts w:asciiTheme="majorHAnsi" w:hAnsiTheme="majorHAnsi"/>
        </w:rPr>
        <w:t>стика синдрома зависимости</w:t>
      </w:r>
      <w:r w:rsidR="004C270C" w:rsidRPr="0097124E">
        <w:rPr>
          <w:rFonts w:asciiTheme="majorHAnsi" w:hAnsiTheme="majorHAnsi"/>
        </w:rPr>
        <w:tab/>
      </w:r>
      <w:r w:rsidR="004C270C" w:rsidRPr="0097124E">
        <w:rPr>
          <w:rFonts w:asciiTheme="majorHAnsi" w:hAnsiTheme="majorHAnsi"/>
        </w:rPr>
        <w:tab/>
      </w:r>
      <w:r w:rsidR="004C270C" w:rsidRPr="0097124E">
        <w:rPr>
          <w:rFonts w:asciiTheme="majorHAnsi" w:hAnsiTheme="majorHAnsi"/>
        </w:rPr>
        <w:tab/>
      </w:r>
      <w:r w:rsidR="004C270C" w:rsidRPr="0097124E">
        <w:rPr>
          <w:rFonts w:asciiTheme="majorHAnsi" w:hAnsiTheme="majorHAnsi"/>
        </w:rPr>
        <w:tab/>
      </w:r>
      <w:r w:rsidR="004C270C" w:rsidRPr="0097124E">
        <w:rPr>
          <w:rFonts w:asciiTheme="majorHAnsi" w:hAnsiTheme="majorHAnsi"/>
        </w:rPr>
        <w:tab/>
      </w:r>
      <w:r w:rsidR="004C270C" w:rsidRPr="0097124E">
        <w:rPr>
          <w:rFonts w:asciiTheme="majorHAnsi" w:hAnsiTheme="majorHAnsi"/>
        </w:rPr>
        <w:tab/>
        <w:t>10</w:t>
      </w:r>
    </w:p>
    <w:p w14:paraId="6FD7D236" w14:textId="146ECA8B" w:rsidR="00883B91" w:rsidRPr="0097124E" w:rsidRDefault="00883B91" w:rsidP="0097124E">
      <w:pPr>
        <w:spacing w:after="0" w:line="240" w:lineRule="auto"/>
        <w:rPr>
          <w:rFonts w:asciiTheme="majorHAnsi" w:hAnsiTheme="majorHAnsi"/>
        </w:rPr>
      </w:pPr>
      <w:r w:rsidRPr="0097124E">
        <w:rPr>
          <w:rFonts w:asciiTheme="majorHAnsi" w:hAnsiTheme="majorHAnsi"/>
        </w:rPr>
        <w:t>5.1.</w:t>
      </w:r>
      <w:r w:rsidRPr="0097124E">
        <w:rPr>
          <w:rFonts w:asciiTheme="majorHAnsi" w:hAnsiTheme="majorHAnsi"/>
        </w:rPr>
        <w:tab/>
        <w:t>Острая интоксикация, вызванная употреблением алкоголя</w:t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="004C270C" w:rsidRPr="0097124E">
        <w:rPr>
          <w:rFonts w:asciiTheme="majorHAnsi" w:hAnsiTheme="majorHAnsi"/>
        </w:rPr>
        <w:tab/>
        <w:t>10</w:t>
      </w:r>
    </w:p>
    <w:p w14:paraId="642A0043" w14:textId="7DADF9EF" w:rsidR="00883B91" w:rsidRPr="0097124E" w:rsidRDefault="00883B91" w:rsidP="0097124E">
      <w:pPr>
        <w:spacing w:after="0" w:line="240" w:lineRule="auto"/>
        <w:rPr>
          <w:rFonts w:asciiTheme="majorHAnsi" w:hAnsiTheme="majorHAnsi"/>
        </w:rPr>
      </w:pPr>
      <w:r w:rsidRPr="0097124E">
        <w:rPr>
          <w:rFonts w:asciiTheme="majorHAnsi" w:hAnsiTheme="majorHAnsi"/>
        </w:rPr>
        <w:t>5.2.</w:t>
      </w:r>
      <w:r w:rsidRPr="0097124E">
        <w:rPr>
          <w:rFonts w:asciiTheme="majorHAnsi" w:hAnsiTheme="majorHAnsi"/>
        </w:rPr>
        <w:tab/>
        <w:t>Острая интоксикация, вызванная употреблением опиоидов</w:t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="004C270C" w:rsidRPr="0097124E">
        <w:rPr>
          <w:rFonts w:asciiTheme="majorHAnsi" w:hAnsiTheme="majorHAnsi"/>
        </w:rPr>
        <w:tab/>
        <w:t>11</w:t>
      </w:r>
    </w:p>
    <w:p w14:paraId="01F10AF6" w14:textId="206B4A39" w:rsidR="00883B91" w:rsidRPr="0097124E" w:rsidRDefault="00883B91" w:rsidP="0097124E">
      <w:pPr>
        <w:spacing w:after="0" w:line="240" w:lineRule="auto"/>
        <w:rPr>
          <w:rFonts w:asciiTheme="majorHAnsi" w:hAnsiTheme="majorHAnsi"/>
        </w:rPr>
      </w:pPr>
      <w:r w:rsidRPr="0097124E">
        <w:rPr>
          <w:rFonts w:asciiTheme="majorHAnsi" w:hAnsiTheme="majorHAnsi"/>
        </w:rPr>
        <w:t>5.3.</w:t>
      </w:r>
      <w:r w:rsidRPr="0097124E">
        <w:rPr>
          <w:rFonts w:asciiTheme="majorHAnsi" w:hAnsiTheme="majorHAnsi"/>
        </w:rPr>
        <w:tab/>
        <w:t xml:space="preserve">Острая интоксикация, вызванная употреблением </w:t>
      </w:r>
      <w:proofErr w:type="spellStart"/>
      <w:r w:rsidRPr="0097124E">
        <w:rPr>
          <w:rFonts w:asciiTheme="majorHAnsi" w:hAnsiTheme="majorHAnsi"/>
        </w:rPr>
        <w:t>каннабиоидов</w:t>
      </w:r>
      <w:proofErr w:type="spellEnd"/>
      <w:r w:rsidRPr="0097124E">
        <w:rPr>
          <w:rFonts w:asciiTheme="majorHAnsi" w:hAnsiTheme="majorHAnsi"/>
        </w:rPr>
        <w:t xml:space="preserve"> </w:t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="004C270C" w:rsidRPr="0097124E">
        <w:rPr>
          <w:rFonts w:asciiTheme="majorHAnsi" w:hAnsiTheme="majorHAnsi"/>
        </w:rPr>
        <w:tab/>
        <w:t>12</w:t>
      </w:r>
    </w:p>
    <w:p w14:paraId="4787C1C6" w14:textId="1E6D5B80" w:rsidR="00883B91" w:rsidRPr="0097124E" w:rsidRDefault="00883B91" w:rsidP="0097124E">
      <w:pPr>
        <w:spacing w:after="0" w:line="240" w:lineRule="auto"/>
        <w:rPr>
          <w:rFonts w:asciiTheme="majorHAnsi" w:hAnsiTheme="majorHAnsi"/>
        </w:rPr>
      </w:pPr>
      <w:r w:rsidRPr="0097124E">
        <w:rPr>
          <w:rFonts w:asciiTheme="majorHAnsi" w:hAnsiTheme="majorHAnsi"/>
        </w:rPr>
        <w:t xml:space="preserve">5.4    Острая интоксикация, вызванная употреблением седативных или снотворных </w:t>
      </w:r>
      <w:r w:rsidR="00750BED" w:rsidRPr="0097124E">
        <w:rPr>
          <w:rFonts w:asciiTheme="majorHAnsi" w:hAnsiTheme="majorHAnsi"/>
        </w:rPr>
        <w:t>средств</w:t>
      </w:r>
      <w:r w:rsidRPr="0097124E">
        <w:rPr>
          <w:rFonts w:asciiTheme="majorHAnsi" w:hAnsiTheme="majorHAnsi"/>
        </w:rPr>
        <w:t xml:space="preserve"> </w:t>
      </w:r>
      <w:r w:rsidR="004C270C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>12</w:t>
      </w:r>
    </w:p>
    <w:p w14:paraId="2B00F627" w14:textId="39437572" w:rsidR="00883B91" w:rsidRPr="0097124E" w:rsidRDefault="00883B91" w:rsidP="0097124E">
      <w:pPr>
        <w:spacing w:after="0" w:line="240" w:lineRule="auto"/>
        <w:rPr>
          <w:rFonts w:asciiTheme="majorHAnsi" w:hAnsiTheme="majorHAnsi"/>
        </w:rPr>
      </w:pPr>
      <w:r w:rsidRPr="0097124E">
        <w:rPr>
          <w:rFonts w:asciiTheme="majorHAnsi" w:hAnsiTheme="majorHAnsi"/>
        </w:rPr>
        <w:t>5.5.</w:t>
      </w:r>
      <w:r w:rsidRPr="0097124E">
        <w:rPr>
          <w:rFonts w:asciiTheme="majorHAnsi" w:hAnsiTheme="majorHAnsi"/>
        </w:rPr>
        <w:tab/>
        <w:t>Острая интоксикация, вызванная употреблением кокаина</w:t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  <w:t>13</w:t>
      </w:r>
    </w:p>
    <w:p w14:paraId="15083ED4" w14:textId="77777777" w:rsidR="00883B91" w:rsidRPr="0097124E" w:rsidRDefault="00883B91" w:rsidP="0097124E">
      <w:pPr>
        <w:spacing w:after="0" w:line="240" w:lineRule="auto"/>
        <w:rPr>
          <w:rFonts w:asciiTheme="majorHAnsi" w:hAnsiTheme="majorHAnsi"/>
        </w:rPr>
      </w:pPr>
      <w:r w:rsidRPr="0097124E">
        <w:rPr>
          <w:rFonts w:asciiTheme="majorHAnsi" w:hAnsiTheme="majorHAnsi"/>
        </w:rPr>
        <w:t>5.6.</w:t>
      </w:r>
      <w:r w:rsidRPr="0097124E">
        <w:rPr>
          <w:rFonts w:asciiTheme="majorHAnsi" w:hAnsiTheme="majorHAnsi"/>
        </w:rPr>
        <w:tab/>
        <w:t xml:space="preserve">Острая интоксикация, вызванная употреблением других стимуляторов, </w:t>
      </w:r>
    </w:p>
    <w:p w14:paraId="3B0A69BE" w14:textId="7413276E" w:rsidR="00883B91" w:rsidRPr="0097124E" w:rsidRDefault="00883B91" w:rsidP="0097124E">
      <w:pPr>
        <w:spacing w:after="0" w:line="240" w:lineRule="auto"/>
        <w:rPr>
          <w:rFonts w:asciiTheme="majorHAnsi" w:hAnsiTheme="majorHAnsi"/>
        </w:rPr>
      </w:pPr>
      <w:r w:rsidRPr="0097124E">
        <w:rPr>
          <w:rFonts w:asciiTheme="majorHAnsi" w:hAnsiTheme="majorHAnsi"/>
        </w:rPr>
        <w:t xml:space="preserve">включая кофеин </w:t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  <w:t>13</w:t>
      </w:r>
    </w:p>
    <w:p w14:paraId="7DC062EF" w14:textId="6302E02B" w:rsidR="00883B91" w:rsidRPr="0097124E" w:rsidRDefault="00883B91" w:rsidP="0097124E">
      <w:pPr>
        <w:spacing w:after="0" w:line="240" w:lineRule="auto"/>
        <w:rPr>
          <w:rFonts w:asciiTheme="majorHAnsi" w:hAnsiTheme="majorHAnsi"/>
        </w:rPr>
      </w:pPr>
      <w:r w:rsidRPr="0097124E">
        <w:rPr>
          <w:rFonts w:asciiTheme="majorHAnsi" w:hAnsiTheme="majorHAnsi"/>
        </w:rPr>
        <w:t>5.7.</w:t>
      </w:r>
      <w:r w:rsidRPr="0097124E">
        <w:rPr>
          <w:rFonts w:asciiTheme="majorHAnsi" w:hAnsiTheme="majorHAnsi"/>
        </w:rPr>
        <w:tab/>
        <w:t>Острая интоксикация</w:t>
      </w:r>
      <w:proofErr w:type="gramStart"/>
      <w:r w:rsidRPr="0097124E">
        <w:rPr>
          <w:rFonts w:asciiTheme="majorHAnsi" w:hAnsiTheme="majorHAnsi"/>
        </w:rPr>
        <w:t xml:space="preserve"> ,</w:t>
      </w:r>
      <w:proofErr w:type="gramEnd"/>
      <w:r w:rsidRPr="0097124E">
        <w:rPr>
          <w:rFonts w:asciiTheme="majorHAnsi" w:hAnsiTheme="majorHAnsi"/>
        </w:rPr>
        <w:t xml:space="preserve"> вызванная употребление</w:t>
      </w:r>
      <w:r w:rsidR="00750BED" w:rsidRPr="0097124E">
        <w:rPr>
          <w:rFonts w:asciiTheme="majorHAnsi" w:hAnsiTheme="majorHAnsi"/>
        </w:rPr>
        <w:t>м галлюциногенов</w:t>
      </w:r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  <w:t>14</w:t>
      </w:r>
    </w:p>
    <w:p w14:paraId="1F19A791" w14:textId="005EAC70" w:rsidR="00883B91" w:rsidRPr="0097124E" w:rsidRDefault="00883B91" w:rsidP="0097124E">
      <w:pPr>
        <w:spacing w:after="0" w:line="240" w:lineRule="auto"/>
        <w:rPr>
          <w:rFonts w:asciiTheme="majorHAnsi" w:hAnsiTheme="majorHAnsi"/>
        </w:rPr>
      </w:pPr>
      <w:r w:rsidRPr="0097124E">
        <w:rPr>
          <w:rFonts w:asciiTheme="majorHAnsi" w:hAnsiTheme="majorHAnsi"/>
        </w:rPr>
        <w:t>5.8.</w:t>
      </w:r>
      <w:r w:rsidRPr="0097124E">
        <w:rPr>
          <w:rFonts w:asciiTheme="majorHAnsi" w:hAnsiTheme="majorHAnsi"/>
        </w:rPr>
        <w:tab/>
        <w:t xml:space="preserve">Острая интоксикация, вызванная употреблением никотина </w:t>
      </w:r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  <w:t>15</w:t>
      </w:r>
    </w:p>
    <w:p w14:paraId="080CD6B2" w14:textId="531CE5ED" w:rsidR="00883B91" w:rsidRPr="0097124E" w:rsidRDefault="00883B91" w:rsidP="0097124E">
      <w:pPr>
        <w:spacing w:after="0" w:line="240" w:lineRule="auto"/>
        <w:rPr>
          <w:rFonts w:asciiTheme="majorHAnsi" w:hAnsiTheme="majorHAnsi"/>
        </w:rPr>
      </w:pPr>
      <w:r w:rsidRPr="0097124E">
        <w:rPr>
          <w:rFonts w:asciiTheme="majorHAnsi" w:hAnsiTheme="majorHAnsi"/>
        </w:rPr>
        <w:t>5.9.</w:t>
      </w:r>
      <w:r w:rsidRPr="0097124E">
        <w:rPr>
          <w:rFonts w:asciiTheme="majorHAnsi" w:hAnsiTheme="majorHAnsi"/>
        </w:rPr>
        <w:tab/>
        <w:t xml:space="preserve">Острая интоксикация, вызванная употреблением </w:t>
      </w:r>
      <w:r w:rsidR="00750BED" w:rsidRPr="0097124E">
        <w:rPr>
          <w:rFonts w:asciiTheme="majorHAnsi" w:hAnsiTheme="majorHAnsi"/>
        </w:rPr>
        <w:t>летучих растворителей</w:t>
      </w:r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  <w:t>15</w:t>
      </w:r>
    </w:p>
    <w:p w14:paraId="47F6EE23" w14:textId="16AD9B01" w:rsidR="00883B91" w:rsidRPr="0097124E" w:rsidRDefault="00883B91" w:rsidP="0097124E">
      <w:pPr>
        <w:spacing w:after="0" w:line="240" w:lineRule="auto"/>
        <w:rPr>
          <w:rFonts w:asciiTheme="majorHAnsi" w:hAnsiTheme="majorHAnsi"/>
        </w:rPr>
      </w:pPr>
      <w:r w:rsidRPr="0097124E">
        <w:rPr>
          <w:rFonts w:asciiTheme="majorHAnsi" w:hAnsiTheme="majorHAnsi"/>
        </w:rPr>
        <w:t>5.10.</w:t>
      </w:r>
      <w:r w:rsidRPr="0097124E">
        <w:rPr>
          <w:rFonts w:asciiTheme="majorHAnsi" w:hAnsiTheme="majorHAnsi"/>
        </w:rPr>
        <w:tab/>
        <w:t xml:space="preserve">Острая интоксикация, вызванная одновременным употреблением нескольких наркотических средств и использованием других психоактивных веществ </w:t>
      </w:r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  <w:t>16</w:t>
      </w:r>
    </w:p>
    <w:p w14:paraId="00013917" w14:textId="74DFBF1E" w:rsidR="00883B91" w:rsidRPr="0097124E" w:rsidRDefault="00883B91" w:rsidP="0097124E">
      <w:pPr>
        <w:spacing w:after="0" w:line="240" w:lineRule="auto"/>
        <w:rPr>
          <w:rFonts w:asciiTheme="majorHAnsi" w:hAnsiTheme="majorHAnsi"/>
        </w:rPr>
      </w:pPr>
      <w:r w:rsidRPr="0097124E">
        <w:rPr>
          <w:rFonts w:asciiTheme="majorHAnsi" w:hAnsiTheme="majorHAnsi"/>
        </w:rPr>
        <w:t xml:space="preserve">6.  </w:t>
      </w:r>
      <w:r w:rsidR="00CC6AB7" w:rsidRPr="0097124E">
        <w:rPr>
          <w:rFonts w:asciiTheme="majorHAnsi" w:hAnsiTheme="majorHAnsi"/>
        </w:rPr>
        <w:t xml:space="preserve">Терапия </w:t>
      </w:r>
      <w:r w:rsidRPr="0097124E">
        <w:rPr>
          <w:rFonts w:asciiTheme="majorHAnsi" w:hAnsiTheme="majorHAnsi"/>
        </w:rPr>
        <w:t xml:space="preserve"> острой интоксикации.</w:t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  <w:t>16</w:t>
      </w:r>
    </w:p>
    <w:p w14:paraId="457324F7" w14:textId="46B3D6DD" w:rsidR="00883B91" w:rsidRPr="0097124E" w:rsidRDefault="00883B91" w:rsidP="0097124E">
      <w:pPr>
        <w:spacing w:after="0" w:line="240" w:lineRule="auto"/>
        <w:rPr>
          <w:rFonts w:asciiTheme="majorHAnsi" w:hAnsiTheme="majorHAnsi"/>
        </w:rPr>
      </w:pPr>
      <w:r w:rsidRPr="0097124E">
        <w:rPr>
          <w:rFonts w:asciiTheme="majorHAnsi" w:hAnsiTheme="majorHAnsi"/>
        </w:rPr>
        <w:t>6.1.</w:t>
      </w:r>
      <w:r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>П</w:t>
      </w:r>
      <w:r w:rsidR="00CC6AB7" w:rsidRPr="0097124E">
        <w:rPr>
          <w:rFonts w:asciiTheme="majorHAnsi" w:hAnsiTheme="majorHAnsi"/>
        </w:rPr>
        <w:t>оддержание жизненно важных функций организма</w:t>
      </w:r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  <w:t>16</w:t>
      </w:r>
    </w:p>
    <w:p w14:paraId="47DE21A7" w14:textId="7C46A496" w:rsidR="00883B91" w:rsidRPr="0097124E" w:rsidRDefault="00883B91" w:rsidP="0097124E">
      <w:pPr>
        <w:spacing w:after="0" w:line="240" w:lineRule="auto"/>
        <w:rPr>
          <w:rFonts w:asciiTheme="majorHAnsi" w:hAnsiTheme="majorHAnsi"/>
        </w:rPr>
      </w:pPr>
      <w:r w:rsidRPr="0097124E">
        <w:rPr>
          <w:rFonts w:asciiTheme="majorHAnsi" w:hAnsiTheme="majorHAnsi"/>
        </w:rPr>
        <w:t>6.2.</w:t>
      </w:r>
      <w:r w:rsidRPr="0097124E">
        <w:rPr>
          <w:rFonts w:asciiTheme="majorHAnsi" w:hAnsiTheme="majorHAnsi"/>
        </w:rPr>
        <w:tab/>
      </w:r>
      <w:proofErr w:type="spellStart"/>
      <w:r w:rsidR="00CC6AB7" w:rsidRPr="0097124E">
        <w:rPr>
          <w:rFonts w:asciiTheme="majorHAnsi" w:hAnsiTheme="majorHAnsi"/>
        </w:rPr>
        <w:t>Детоксикация</w:t>
      </w:r>
      <w:proofErr w:type="spellEnd"/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  <w:t>16</w:t>
      </w:r>
    </w:p>
    <w:p w14:paraId="5DAC2D71" w14:textId="3D25198F" w:rsidR="00883B91" w:rsidRPr="0097124E" w:rsidRDefault="00883B91" w:rsidP="0097124E">
      <w:pPr>
        <w:spacing w:after="0" w:line="240" w:lineRule="auto"/>
        <w:rPr>
          <w:rFonts w:asciiTheme="majorHAnsi" w:hAnsiTheme="majorHAnsi"/>
        </w:rPr>
      </w:pPr>
      <w:r w:rsidRPr="0097124E">
        <w:rPr>
          <w:rFonts w:asciiTheme="majorHAnsi" w:hAnsiTheme="majorHAnsi"/>
        </w:rPr>
        <w:t>6.3.</w:t>
      </w:r>
      <w:r w:rsidRPr="0097124E">
        <w:rPr>
          <w:rFonts w:asciiTheme="majorHAnsi" w:hAnsiTheme="majorHAnsi"/>
        </w:rPr>
        <w:tab/>
      </w:r>
      <w:r w:rsidR="001C2577" w:rsidRPr="0097124E">
        <w:rPr>
          <w:rFonts w:asciiTheme="majorHAnsi" w:hAnsiTheme="majorHAnsi"/>
        </w:rPr>
        <w:t xml:space="preserve">Фармакотерапия </w:t>
      </w:r>
      <w:r w:rsidR="00CC6AB7" w:rsidRPr="0097124E">
        <w:rPr>
          <w:rFonts w:asciiTheme="majorHAnsi" w:hAnsiTheme="majorHAnsi"/>
        </w:rPr>
        <w:t xml:space="preserve">последствий острой интоксикации </w:t>
      </w:r>
      <w:r w:rsidR="001C2577" w:rsidRPr="0097124E">
        <w:rPr>
          <w:rFonts w:asciiTheme="majorHAnsi" w:hAnsiTheme="majorHAnsi"/>
        </w:rPr>
        <w:t>ПАВ</w:t>
      </w:r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</w:r>
      <w:r w:rsidR="00750BED" w:rsidRPr="0097124E">
        <w:rPr>
          <w:rFonts w:asciiTheme="majorHAnsi" w:hAnsiTheme="majorHAnsi"/>
        </w:rPr>
        <w:tab/>
        <w:t>17</w:t>
      </w:r>
    </w:p>
    <w:p w14:paraId="762FE345" w14:textId="53526195" w:rsidR="00750BED" w:rsidRPr="0097124E" w:rsidRDefault="00750BED" w:rsidP="0097124E">
      <w:pPr>
        <w:spacing w:after="0" w:line="240" w:lineRule="auto"/>
        <w:rPr>
          <w:rFonts w:asciiTheme="majorHAnsi" w:hAnsiTheme="majorHAnsi"/>
        </w:rPr>
      </w:pPr>
      <w:r w:rsidRPr="0097124E">
        <w:rPr>
          <w:rFonts w:asciiTheme="majorHAnsi" w:hAnsiTheme="majorHAnsi"/>
        </w:rPr>
        <w:t xml:space="preserve">6.4. </w:t>
      </w:r>
      <w:r w:rsidRPr="0097124E">
        <w:rPr>
          <w:rFonts w:asciiTheme="majorHAnsi" w:hAnsiTheme="majorHAnsi"/>
        </w:rPr>
        <w:tab/>
        <w:t xml:space="preserve">Психотерапия </w:t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  <w:t>17</w:t>
      </w:r>
    </w:p>
    <w:p w14:paraId="6FA3A856" w14:textId="1A767AC8" w:rsidR="004212BF" w:rsidRPr="0097124E" w:rsidRDefault="00750BED" w:rsidP="0097124E">
      <w:pPr>
        <w:spacing w:after="0" w:line="240" w:lineRule="auto"/>
        <w:rPr>
          <w:rFonts w:asciiTheme="majorHAnsi" w:hAnsiTheme="majorHAnsi"/>
        </w:rPr>
      </w:pPr>
      <w:r w:rsidRPr="0097124E">
        <w:rPr>
          <w:rFonts w:asciiTheme="majorHAnsi" w:hAnsiTheme="majorHAnsi"/>
        </w:rPr>
        <w:t>7</w:t>
      </w:r>
      <w:r w:rsidR="00883B91" w:rsidRPr="0097124E">
        <w:rPr>
          <w:rFonts w:asciiTheme="majorHAnsi" w:hAnsiTheme="majorHAnsi"/>
        </w:rPr>
        <w:t>.</w:t>
      </w:r>
      <w:r w:rsidR="00883B91" w:rsidRPr="0097124E">
        <w:rPr>
          <w:rFonts w:asciiTheme="majorHAnsi" w:hAnsiTheme="majorHAnsi"/>
        </w:rPr>
        <w:tab/>
        <w:t xml:space="preserve">Прогноз </w:t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</w:r>
      <w:r w:rsidRPr="0097124E">
        <w:rPr>
          <w:rFonts w:asciiTheme="majorHAnsi" w:hAnsiTheme="majorHAnsi"/>
        </w:rPr>
        <w:tab/>
        <w:t>17</w:t>
      </w:r>
    </w:p>
    <w:p w14:paraId="747DE72C" w14:textId="77777777" w:rsidR="004212BF" w:rsidRPr="00785DE1" w:rsidRDefault="004212BF" w:rsidP="0097124E">
      <w:pPr>
        <w:pStyle w:val="13"/>
        <w:numPr>
          <w:ilvl w:val="0"/>
          <w:numId w:val="1"/>
        </w:numPr>
        <w:tabs>
          <w:tab w:val="left" w:pos="426"/>
        </w:tabs>
        <w:ind w:left="0" w:firstLine="0"/>
        <w:rPr>
          <w:color w:val="005370"/>
          <w:sz w:val="22"/>
          <w:szCs w:val="22"/>
        </w:rPr>
      </w:pPr>
      <w:r w:rsidRPr="0097124E">
        <w:rPr>
          <w:rStyle w:val="10"/>
          <w:rFonts w:asciiTheme="majorHAnsi" w:hAnsiTheme="majorHAnsi"/>
          <w:color w:val="005370"/>
          <w:sz w:val="22"/>
          <w:szCs w:val="22"/>
        </w:rPr>
        <w:br w:type="page"/>
      </w:r>
      <w:bookmarkStart w:id="1" w:name="_Toc349497705"/>
      <w:r w:rsidRPr="00785DE1">
        <w:rPr>
          <w:rStyle w:val="10"/>
          <w:rFonts w:ascii="Calibri" w:hAnsi="Calibri"/>
          <w:color w:val="005370"/>
          <w:sz w:val="22"/>
          <w:szCs w:val="22"/>
        </w:rPr>
        <w:lastRenderedPageBreak/>
        <w:t>Методология</w:t>
      </w:r>
      <w:bookmarkEnd w:id="1"/>
      <w:r w:rsidRPr="00785DE1">
        <w:rPr>
          <w:rStyle w:val="10"/>
          <w:rFonts w:ascii="Calibri" w:hAnsi="Calibri"/>
          <w:color w:val="005370"/>
          <w:sz w:val="22"/>
          <w:szCs w:val="22"/>
        </w:rPr>
        <w:br/>
      </w:r>
    </w:p>
    <w:p w14:paraId="1D1A6D9C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  <w:r w:rsidRPr="00785DE1">
        <w:rPr>
          <w:b/>
        </w:rPr>
        <w:t>Методы, использованные для сбора/селекции доказательств:</w:t>
      </w:r>
    </w:p>
    <w:p w14:paraId="19EBBF6F" w14:textId="77777777" w:rsidR="004212BF" w:rsidRPr="00785DE1" w:rsidRDefault="004212BF" w:rsidP="004212BF">
      <w:pPr>
        <w:spacing w:after="0" w:line="240" w:lineRule="auto"/>
        <w:jc w:val="both"/>
      </w:pPr>
      <w:r w:rsidRPr="00785DE1">
        <w:t>поиск в электронных базах данных.</w:t>
      </w:r>
    </w:p>
    <w:p w14:paraId="041BBCED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</w:p>
    <w:p w14:paraId="372B7B08" w14:textId="77777777" w:rsidR="004212BF" w:rsidRPr="00785DE1" w:rsidRDefault="004212BF" w:rsidP="004212BF">
      <w:pPr>
        <w:spacing w:after="0" w:line="240" w:lineRule="auto"/>
        <w:jc w:val="both"/>
      </w:pPr>
      <w:r w:rsidRPr="00785DE1">
        <w:rPr>
          <w:b/>
        </w:rPr>
        <w:t>Описание методов, использованных для сбора/селекции доказательств:</w:t>
      </w:r>
    </w:p>
    <w:p w14:paraId="1A1BBED2" w14:textId="77777777" w:rsidR="004212BF" w:rsidRPr="00785DE1" w:rsidRDefault="004212BF" w:rsidP="004212BF">
      <w:pPr>
        <w:spacing w:after="0" w:line="240" w:lineRule="auto"/>
        <w:jc w:val="both"/>
      </w:pPr>
      <w:r w:rsidRPr="00785DE1">
        <w:t xml:space="preserve">доказательной базой для рекомендаций являются публикации, вошедшие в </w:t>
      </w:r>
      <w:proofErr w:type="spellStart"/>
      <w:r w:rsidRPr="00785DE1">
        <w:t>Кохрайновскую</w:t>
      </w:r>
      <w:proofErr w:type="spellEnd"/>
      <w:r w:rsidRPr="00785DE1">
        <w:t xml:space="preserve"> библиотеку, базы данных EMBASE и MEDLINE. Глубина поиска составляла 5  лет.</w:t>
      </w:r>
    </w:p>
    <w:p w14:paraId="35743AC2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</w:p>
    <w:p w14:paraId="46FEEE5B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  <w:r w:rsidRPr="00785DE1">
        <w:rPr>
          <w:b/>
        </w:rPr>
        <w:t>Методы, использованные для оценки качества и силы доказательств:</w:t>
      </w:r>
    </w:p>
    <w:p w14:paraId="3D0AF6A5" w14:textId="77777777" w:rsidR="004212BF" w:rsidRPr="00785DE1" w:rsidRDefault="004212BF" w:rsidP="00095E5D">
      <w:pPr>
        <w:pStyle w:val="13"/>
        <w:numPr>
          <w:ilvl w:val="0"/>
          <w:numId w:val="2"/>
        </w:numPr>
        <w:ind w:left="426"/>
        <w:jc w:val="both"/>
        <w:rPr>
          <w:sz w:val="22"/>
          <w:szCs w:val="22"/>
        </w:rPr>
      </w:pPr>
      <w:r w:rsidRPr="00785DE1">
        <w:rPr>
          <w:sz w:val="22"/>
          <w:szCs w:val="22"/>
        </w:rPr>
        <w:t>Консенсус экспертов;</w:t>
      </w:r>
    </w:p>
    <w:p w14:paraId="68A4ECC2" w14:textId="77777777" w:rsidR="004212BF" w:rsidRPr="00785DE1" w:rsidRDefault="004212BF" w:rsidP="00095E5D">
      <w:pPr>
        <w:pStyle w:val="13"/>
        <w:numPr>
          <w:ilvl w:val="0"/>
          <w:numId w:val="2"/>
        </w:numPr>
        <w:ind w:left="426"/>
        <w:jc w:val="both"/>
        <w:rPr>
          <w:sz w:val="22"/>
          <w:szCs w:val="22"/>
        </w:rPr>
      </w:pPr>
      <w:r w:rsidRPr="00785DE1">
        <w:rPr>
          <w:sz w:val="22"/>
          <w:szCs w:val="22"/>
        </w:rPr>
        <w:t>Оценка значимости в соответствии с рейтинговой схемой (схема прилагается).</w:t>
      </w:r>
    </w:p>
    <w:p w14:paraId="1A1BBFFF" w14:textId="77777777" w:rsidR="004212BF" w:rsidRPr="00785DE1" w:rsidRDefault="004212BF" w:rsidP="004212B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35A1543B" w14:textId="77777777" w:rsidR="004212BF" w:rsidRPr="00785DE1" w:rsidRDefault="004212BF" w:rsidP="00421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785DE1">
        <w:rPr>
          <w:b/>
        </w:rPr>
        <w:t>Рейтинговая схема для оценки силы рекомендаций (Таблица 1):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4212BF" w:rsidRPr="00785DE1" w14:paraId="0ACB286F" w14:textId="77777777">
        <w:trPr>
          <w:trHeight w:val="817"/>
          <w:jc w:val="center"/>
        </w:trPr>
        <w:tc>
          <w:tcPr>
            <w:tcW w:w="1809" w:type="dxa"/>
            <w:shd w:val="clear" w:color="auto" w:fill="BFBFBF"/>
            <w:vAlign w:val="center"/>
          </w:tcPr>
          <w:p w14:paraId="092936ED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785DE1">
              <w:rPr>
                <w:b/>
                <w:color w:val="262626"/>
                <w:lang w:eastAsia="ru-RU"/>
              </w:rPr>
              <w:t>Уровни доказательств</w:t>
            </w:r>
          </w:p>
        </w:tc>
        <w:tc>
          <w:tcPr>
            <w:tcW w:w="7762" w:type="dxa"/>
            <w:shd w:val="clear" w:color="auto" w:fill="BFBFBF"/>
            <w:vAlign w:val="center"/>
          </w:tcPr>
          <w:p w14:paraId="0D2CCD43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785DE1">
              <w:rPr>
                <w:b/>
                <w:lang w:eastAsia="ru-RU"/>
              </w:rPr>
              <w:t>Описание</w:t>
            </w:r>
          </w:p>
        </w:tc>
      </w:tr>
      <w:tr w:rsidR="004212BF" w:rsidRPr="00785DE1" w14:paraId="4FFF6EC0" w14:textId="77777777">
        <w:trPr>
          <w:jc w:val="center"/>
        </w:trPr>
        <w:tc>
          <w:tcPr>
            <w:tcW w:w="1809" w:type="dxa"/>
          </w:tcPr>
          <w:p w14:paraId="2EDADA6E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785DE1">
              <w:rPr>
                <w:color w:val="262626"/>
                <w:lang w:eastAsia="ru-RU"/>
              </w:rPr>
              <w:t>1++</w:t>
            </w:r>
          </w:p>
        </w:tc>
        <w:tc>
          <w:tcPr>
            <w:tcW w:w="7762" w:type="dxa"/>
          </w:tcPr>
          <w:p w14:paraId="1CFA78F7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785DE1">
              <w:rPr>
                <w:color w:val="262626"/>
                <w:lang w:eastAsia="ru-RU"/>
              </w:rPr>
              <w:t xml:space="preserve">Мета-анализы высокого качества, систематические обзоры </w:t>
            </w:r>
            <w:proofErr w:type="spellStart"/>
            <w:r w:rsidRPr="00785DE1">
              <w:rPr>
                <w:color w:val="262626"/>
                <w:lang w:eastAsia="ru-RU"/>
              </w:rPr>
              <w:t>рандомизированных</w:t>
            </w:r>
            <w:proofErr w:type="spellEnd"/>
            <w:r w:rsidRPr="00785DE1">
              <w:rPr>
                <w:color w:val="262626"/>
                <w:lang w:eastAsia="ru-RU"/>
              </w:rPr>
              <w:t xml:space="preserve"> контролируемых исследований (РКИ), или РКИ с очень низким риском систематических ошибок</w:t>
            </w:r>
          </w:p>
        </w:tc>
      </w:tr>
      <w:tr w:rsidR="004212BF" w:rsidRPr="00785DE1" w14:paraId="0D3A1501" w14:textId="77777777">
        <w:trPr>
          <w:jc w:val="center"/>
        </w:trPr>
        <w:tc>
          <w:tcPr>
            <w:tcW w:w="1809" w:type="dxa"/>
          </w:tcPr>
          <w:p w14:paraId="15489F7C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785DE1">
              <w:rPr>
                <w:color w:val="262626"/>
                <w:lang w:eastAsia="ru-RU"/>
              </w:rPr>
              <w:t>1+</w:t>
            </w:r>
          </w:p>
        </w:tc>
        <w:tc>
          <w:tcPr>
            <w:tcW w:w="7762" w:type="dxa"/>
          </w:tcPr>
          <w:p w14:paraId="1E1B0275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785DE1">
              <w:rPr>
                <w:color w:val="262626"/>
                <w:lang w:eastAsia="ru-RU"/>
              </w:rPr>
              <w:t>Качественно проведенные мета-анализы, систематические, или РКИ с низким риском систематических ошибок</w:t>
            </w:r>
          </w:p>
        </w:tc>
      </w:tr>
      <w:tr w:rsidR="004212BF" w:rsidRPr="00785DE1" w14:paraId="37C5D573" w14:textId="77777777">
        <w:trPr>
          <w:jc w:val="center"/>
        </w:trPr>
        <w:tc>
          <w:tcPr>
            <w:tcW w:w="1809" w:type="dxa"/>
          </w:tcPr>
          <w:p w14:paraId="08447A51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785DE1">
              <w:rPr>
                <w:color w:val="262626"/>
                <w:lang w:eastAsia="ru-RU"/>
              </w:rPr>
              <w:t>1-</w:t>
            </w:r>
          </w:p>
        </w:tc>
        <w:tc>
          <w:tcPr>
            <w:tcW w:w="7762" w:type="dxa"/>
          </w:tcPr>
          <w:p w14:paraId="46153CAF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785DE1">
              <w:rPr>
                <w:color w:val="262626"/>
                <w:lang w:eastAsia="ru-RU"/>
              </w:rPr>
              <w:t>Мета-анализы, систематические, или РКИ с высоким риском систематических ошибок</w:t>
            </w:r>
          </w:p>
        </w:tc>
      </w:tr>
      <w:tr w:rsidR="004212BF" w:rsidRPr="00785DE1" w14:paraId="694DBDB3" w14:textId="77777777">
        <w:trPr>
          <w:jc w:val="center"/>
        </w:trPr>
        <w:tc>
          <w:tcPr>
            <w:tcW w:w="1809" w:type="dxa"/>
          </w:tcPr>
          <w:p w14:paraId="3B9A6861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785DE1">
              <w:rPr>
                <w:color w:val="262626"/>
                <w:lang w:eastAsia="ru-RU"/>
              </w:rPr>
              <w:t>2++</w:t>
            </w:r>
          </w:p>
        </w:tc>
        <w:tc>
          <w:tcPr>
            <w:tcW w:w="7762" w:type="dxa"/>
          </w:tcPr>
          <w:p w14:paraId="2DA335A5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785DE1">
              <w:rPr>
                <w:color w:val="262626"/>
                <w:lang w:eastAsia="ru-RU"/>
              </w:rPr>
              <w:t xml:space="preserve">Высококачественные систематические обзоры исследований случай-контроль или </w:t>
            </w:r>
            <w:proofErr w:type="spellStart"/>
            <w:r w:rsidRPr="00785DE1">
              <w:rPr>
                <w:color w:val="262626"/>
                <w:lang w:eastAsia="ru-RU"/>
              </w:rPr>
              <w:t>когортных</w:t>
            </w:r>
            <w:proofErr w:type="spellEnd"/>
            <w:r w:rsidRPr="00785DE1">
              <w:rPr>
                <w:color w:val="262626"/>
                <w:lang w:eastAsia="ru-RU"/>
              </w:rPr>
              <w:t xml:space="preserve"> исследований. Высококачественные обзоры исследований случай-контроль или </w:t>
            </w:r>
            <w:proofErr w:type="spellStart"/>
            <w:r w:rsidRPr="00785DE1">
              <w:rPr>
                <w:color w:val="262626"/>
                <w:lang w:eastAsia="ru-RU"/>
              </w:rPr>
              <w:t>когортных</w:t>
            </w:r>
            <w:proofErr w:type="spellEnd"/>
            <w:r w:rsidRPr="00785DE1">
              <w:rPr>
                <w:color w:val="262626"/>
                <w:lang w:eastAsia="ru-RU"/>
              </w:rPr>
              <w:t xml:space="preserve"> исследований с очень низким риском эффектов смешивания или систематических ошибок и средней вероятностью причинной взаимосвязи</w:t>
            </w:r>
          </w:p>
        </w:tc>
      </w:tr>
      <w:tr w:rsidR="004212BF" w:rsidRPr="00785DE1" w14:paraId="7BF6250D" w14:textId="77777777">
        <w:trPr>
          <w:jc w:val="center"/>
        </w:trPr>
        <w:tc>
          <w:tcPr>
            <w:tcW w:w="1809" w:type="dxa"/>
          </w:tcPr>
          <w:p w14:paraId="66737629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785DE1">
              <w:rPr>
                <w:color w:val="262626"/>
                <w:lang w:eastAsia="ru-RU"/>
              </w:rPr>
              <w:t>2+</w:t>
            </w:r>
          </w:p>
        </w:tc>
        <w:tc>
          <w:tcPr>
            <w:tcW w:w="7762" w:type="dxa"/>
          </w:tcPr>
          <w:p w14:paraId="7688DF94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785DE1">
              <w:rPr>
                <w:color w:val="262626"/>
                <w:lang w:eastAsia="ru-RU"/>
              </w:rPr>
              <w:t xml:space="preserve">Хорошо проведенные исследования случай-контроль или </w:t>
            </w:r>
            <w:proofErr w:type="spellStart"/>
            <w:r w:rsidRPr="00785DE1">
              <w:rPr>
                <w:color w:val="262626"/>
                <w:lang w:eastAsia="ru-RU"/>
              </w:rPr>
              <w:t>когортные</w:t>
            </w:r>
            <w:proofErr w:type="spellEnd"/>
            <w:r w:rsidRPr="00785DE1">
              <w:rPr>
                <w:color w:val="262626"/>
                <w:lang w:eastAsia="ru-RU"/>
              </w:rPr>
              <w:t xml:space="preserve"> исследования со средним риском эффектов смешивания или систематических ошибок и средней вероятностью причинной взаимосвязи</w:t>
            </w:r>
          </w:p>
        </w:tc>
      </w:tr>
      <w:tr w:rsidR="004212BF" w:rsidRPr="00785DE1" w14:paraId="08430014" w14:textId="77777777">
        <w:trPr>
          <w:jc w:val="center"/>
        </w:trPr>
        <w:tc>
          <w:tcPr>
            <w:tcW w:w="1809" w:type="dxa"/>
          </w:tcPr>
          <w:p w14:paraId="2CF86054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785DE1">
              <w:rPr>
                <w:color w:val="262626"/>
                <w:lang w:eastAsia="ru-RU"/>
              </w:rPr>
              <w:t>2-</w:t>
            </w:r>
          </w:p>
        </w:tc>
        <w:tc>
          <w:tcPr>
            <w:tcW w:w="7762" w:type="dxa"/>
          </w:tcPr>
          <w:p w14:paraId="4F94530D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785DE1">
              <w:rPr>
                <w:color w:val="262626"/>
                <w:lang w:eastAsia="ru-RU"/>
              </w:rPr>
              <w:t xml:space="preserve">исследования случай-контроль или </w:t>
            </w:r>
            <w:proofErr w:type="spellStart"/>
            <w:r w:rsidRPr="00785DE1">
              <w:rPr>
                <w:color w:val="262626"/>
                <w:lang w:eastAsia="ru-RU"/>
              </w:rPr>
              <w:t>когортные</w:t>
            </w:r>
            <w:proofErr w:type="spellEnd"/>
            <w:r w:rsidRPr="00785DE1">
              <w:rPr>
                <w:color w:val="262626"/>
                <w:lang w:eastAsia="ru-RU"/>
              </w:rPr>
              <w:t xml:space="preserve"> исследования с высоким риском эффектов смешивания или систематических ошибок и средней вероятностью причинной</w:t>
            </w:r>
          </w:p>
        </w:tc>
      </w:tr>
      <w:tr w:rsidR="004212BF" w:rsidRPr="00785DE1" w14:paraId="743CCF46" w14:textId="77777777">
        <w:trPr>
          <w:jc w:val="center"/>
        </w:trPr>
        <w:tc>
          <w:tcPr>
            <w:tcW w:w="1809" w:type="dxa"/>
          </w:tcPr>
          <w:p w14:paraId="0D66B764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785DE1">
              <w:rPr>
                <w:color w:val="262626"/>
                <w:lang w:eastAsia="ru-RU"/>
              </w:rPr>
              <w:t>3</w:t>
            </w:r>
          </w:p>
        </w:tc>
        <w:tc>
          <w:tcPr>
            <w:tcW w:w="7762" w:type="dxa"/>
          </w:tcPr>
          <w:p w14:paraId="38962CAE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ru-RU"/>
              </w:rPr>
            </w:pPr>
            <w:proofErr w:type="gramStart"/>
            <w:r w:rsidRPr="00785DE1">
              <w:rPr>
                <w:color w:val="262626"/>
                <w:lang w:eastAsia="ru-RU"/>
              </w:rPr>
              <w:t>Не аналитические исследования (например: описания случаев, серий случаев</w:t>
            </w:r>
            <w:proofErr w:type="gramEnd"/>
          </w:p>
        </w:tc>
      </w:tr>
      <w:tr w:rsidR="004212BF" w:rsidRPr="00785DE1" w14:paraId="74A0EAD7" w14:textId="77777777">
        <w:trPr>
          <w:jc w:val="center"/>
        </w:trPr>
        <w:tc>
          <w:tcPr>
            <w:tcW w:w="1809" w:type="dxa"/>
          </w:tcPr>
          <w:p w14:paraId="5BE895E2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262626"/>
                <w:lang w:eastAsia="ru-RU"/>
              </w:rPr>
            </w:pPr>
            <w:r w:rsidRPr="00785DE1">
              <w:rPr>
                <w:color w:val="262626"/>
                <w:lang w:eastAsia="ru-RU"/>
              </w:rPr>
              <w:t>4</w:t>
            </w:r>
          </w:p>
        </w:tc>
        <w:tc>
          <w:tcPr>
            <w:tcW w:w="7762" w:type="dxa"/>
          </w:tcPr>
          <w:p w14:paraId="04CAD6D9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262626"/>
                <w:lang w:eastAsia="ru-RU"/>
              </w:rPr>
            </w:pPr>
            <w:r w:rsidRPr="00785DE1">
              <w:rPr>
                <w:color w:val="262626"/>
                <w:lang w:eastAsia="ru-RU"/>
              </w:rPr>
              <w:t>Мнение экспертов</w:t>
            </w:r>
          </w:p>
        </w:tc>
      </w:tr>
    </w:tbl>
    <w:p w14:paraId="5C5E3A28" w14:textId="77777777" w:rsidR="004212BF" w:rsidRPr="00785DE1" w:rsidRDefault="004212BF" w:rsidP="004212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262626"/>
        </w:rPr>
      </w:pPr>
    </w:p>
    <w:p w14:paraId="25E9FAB5" w14:textId="77777777" w:rsidR="004212BF" w:rsidRPr="00785DE1" w:rsidRDefault="004212BF" w:rsidP="00421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785DE1">
        <w:rPr>
          <w:b/>
        </w:rPr>
        <w:t>Методы, использованные для анализа доказательств:</w:t>
      </w:r>
    </w:p>
    <w:p w14:paraId="1C43B3FE" w14:textId="77777777" w:rsidR="004212BF" w:rsidRPr="00785DE1" w:rsidRDefault="004212BF" w:rsidP="00095E5D">
      <w:pPr>
        <w:pStyle w:val="13"/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color w:val="262626"/>
          <w:sz w:val="22"/>
          <w:szCs w:val="22"/>
        </w:rPr>
      </w:pPr>
      <w:r w:rsidRPr="00785DE1">
        <w:rPr>
          <w:color w:val="262626"/>
          <w:sz w:val="22"/>
          <w:szCs w:val="22"/>
        </w:rPr>
        <w:t>Обзоры опубликованных мета-анализов;</w:t>
      </w:r>
    </w:p>
    <w:p w14:paraId="6C5CE0A0" w14:textId="77777777" w:rsidR="004212BF" w:rsidRPr="00785DE1" w:rsidRDefault="004212BF" w:rsidP="00095E5D">
      <w:pPr>
        <w:pStyle w:val="13"/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785DE1">
        <w:rPr>
          <w:color w:val="262626"/>
          <w:sz w:val="22"/>
          <w:szCs w:val="22"/>
        </w:rPr>
        <w:t>Систематические обзоры с таблицами доказательств.</w:t>
      </w:r>
    </w:p>
    <w:p w14:paraId="422253A9" w14:textId="77777777" w:rsidR="004212BF" w:rsidRPr="00785DE1" w:rsidRDefault="004212BF" w:rsidP="004212BF">
      <w:pPr>
        <w:spacing w:after="0" w:line="240" w:lineRule="auto"/>
        <w:jc w:val="both"/>
        <w:rPr>
          <w:b/>
          <w:color w:val="008000"/>
        </w:rPr>
      </w:pPr>
    </w:p>
    <w:p w14:paraId="39F045D9" w14:textId="77777777" w:rsidR="004212BF" w:rsidRPr="00785DE1" w:rsidRDefault="004212BF" w:rsidP="00421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785DE1">
        <w:rPr>
          <w:b/>
        </w:rPr>
        <w:t>Описание методов, использованных для анализа доказательств:</w:t>
      </w:r>
    </w:p>
    <w:p w14:paraId="51B46C4C" w14:textId="77777777" w:rsidR="004212BF" w:rsidRPr="00785DE1" w:rsidRDefault="004212BF" w:rsidP="004212BF">
      <w:pPr>
        <w:spacing w:after="0" w:line="240" w:lineRule="auto"/>
        <w:ind w:firstLine="708"/>
        <w:jc w:val="both"/>
      </w:pPr>
      <w:r w:rsidRPr="00785DE1">
        <w:t xml:space="preserve">При отборе публикаций, как потенциальных источников доказательств, использованная в каждом исследовании методология изучается для того, чтобы убедиться в ее </w:t>
      </w:r>
      <w:proofErr w:type="spellStart"/>
      <w:r w:rsidRPr="00785DE1">
        <w:t>валидности</w:t>
      </w:r>
      <w:proofErr w:type="spellEnd"/>
      <w:r w:rsidRPr="00785DE1">
        <w:t>. Результат изучения влияет на уровень доказательств, присваиваемый публикации, что в свою очередь влияет на силу, вытекающих из нее рекомендаций.</w:t>
      </w:r>
    </w:p>
    <w:p w14:paraId="11AB90FB" w14:textId="77777777" w:rsidR="004212BF" w:rsidRPr="00785DE1" w:rsidRDefault="004212BF" w:rsidP="004212BF">
      <w:pPr>
        <w:spacing w:after="0" w:line="240" w:lineRule="auto"/>
        <w:ind w:firstLine="708"/>
        <w:jc w:val="both"/>
      </w:pPr>
      <w:r w:rsidRPr="00785DE1">
        <w:t xml:space="preserve">Методологическое изучение базируется на нескольких ключевых вопросах, которые сфокусированы на тех особенностях дизайна исследования, которые оказывают существенное влияние на </w:t>
      </w:r>
      <w:proofErr w:type="spellStart"/>
      <w:r w:rsidRPr="00785DE1">
        <w:t>валидность</w:t>
      </w:r>
      <w:proofErr w:type="spellEnd"/>
      <w:r w:rsidRPr="00785DE1">
        <w:t xml:space="preserve"> результатов и выводов. Эти ключевые вопросы могут варьировать в зависимости от типов исследований, и применяемых вопросников, используемых для стандартизации процесса оценки публикаций. Был использован вопросник MERGE, разработанный Департаментом здравоохранения Нового Южного Уэльса. </w:t>
      </w:r>
      <w:r w:rsidRPr="00785DE1">
        <w:lastRenderedPageBreak/>
        <w:t xml:space="preserve">Этот вопросник предназначен для детальной оценки и адаптации в соответствии с требованиями Российского Респираторного Общества (РРО) для соблюдения оптимального баланса между методологической строгостью и возможностью практического применения. </w:t>
      </w:r>
    </w:p>
    <w:p w14:paraId="7DE599D6" w14:textId="77777777" w:rsidR="004212BF" w:rsidRPr="00785DE1" w:rsidRDefault="004212BF" w:rsidP="004212BF">
      <w:pPr>
        <w:spacing w:after="0" w:line="240" w:lineRule="auto"/>
        <w:jc w:val="both"/>
      </w:pPr>
    </w:p>
    <w:p w14:paraId="6C4BB0D5" w14:textId="77777777" w:rsidR="004212BF" w:rsidRPr="00785DE1" w:rsidRDefault="004212BF" w:rsidP="004212BF">
      <w:pPr>
        <w:spacing w:after="0" w:line="240" w:lineRule="auto"/>
        <w:ind w:firstLine="708"/>
        <w:jc w:val="both"/>
      </w:pPr>
      <w:r w:rsidRPr="00785DE1">
        <w:t>На процессе оценки несомненно может сказываться и субъективный фактор. Для минимизации потенциальных ошибок каждое исследование оценивалось независимо, т.е. по меньшей мере двумя независимыми членами рабочей группы. Какие-либо различия в оценках обсуждались уже всей группой в полном составе. При невозможности достижения консенсуса, привлекался независимый эксперт.</w:t>
      </w:r>
    </w:p>
    <w:p w14:paraId="2ECBD297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</w:p>
    <w:p w14:paraId="5C5AC465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  <w:r w:rsidRPr="00785DE1">
        <w:rPr>
          <w:b/>
        </w:rPr>
        <w:t>Таблицы доказательств:</w:t>
      </w:r>
    </w:p>
    <w:p w14:paraId="212D32DB" w14:textId="77777777" w:rsidR="004212BF" w:rsidRPr="00785DE1" w:rsidRDefault="004212BF" w:rsidP="004212BF">
      <w:pPr>
        <w:spacing w:after="0" w:line="240" w:lineRule="auto"/>
        <w:jc w:val="both"/>
      </w:pPr>
      <w:r w:rsidRPr="00785DE1">
        <w:t>таблицы доказательств заполнялись членами рабочей группы.</w:t>
      </w:r>
    </w:p>
    <w:p w14:paraId="5E04BF11" w14:textId="77777777" w:rsidR="004212BF" w:rsidRPr="00785DE1" w:rsidRDefault="004212BF" w:rsidP="004212BF">
      <w:pPr>
        <w:spacing w:after="0" w:line="240" w:lineRule="auto"/>
        <w:jc w:val="both"/>
        <w:rPr>
          <w:b/>
          <w:color w:val="008000"/>
        </w:rPr>
      </w:pPr>
    </w:p>
    <w:p w14:paraId="7722E243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  <w:r w:rsidRPr="00785DE1">
        <w:rPr>
          <w:b/>
        </w:rPr>
        <w:t>Методы, использованные для формулирования рекомендаций:</w:t>
      </w:r>
    </w:p>
    <w:p w14:paraId="104F248C" w14:textId="77777777" w:rsidR="004212BF" w:rsidRPr="00785DE1" w:rsidRDefault="004212BF" w:rsidP="004212BF">
      <w:pPr>
        <w:spacing w:after="0" w:line="240" w:lineRule="auto"/>
        <w:jc w:val="both"/>
      </w:pPr>
      <w:r w:rsidRPr="00785DE1">
        <w:t>консенсус экспертов.</w:t>
      </w:r>
    </w:p>
    <w:p w14:paraId="4739BA3E" w14:textId="77777777" w:rsidR="004212BF" w:rsidRPr="00785DE1" w:rsidRDefault="004212BF" w:rsidP="004212BF">
      <w:pPr>
        <w:spacing w:after="0" w:line="240" w:lineRule="auto"/>
        <w:jc w:val="both"/>
      </w:pPr>
    </w:p>
    <w:p w14:paraId="0CAABCE2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  <w:r w:rsidRPr="00785DE1">
        <w:rPr>
          <w:b/>
        </w:rPr>
        <w:t>Рейтинговая схема для оценки силы рекомендаций (таблица 2):</w:t>
      </w:r>
    </w:p>
    <w:p w14:paraId="0D1CF436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4212BF" w:rsidRPr="00785DE1" w14:paraId="19DBCCBB" w14:textId="77777777">
        <w:trPr>
          <w:trHeight w:val="601"/>
          <w:jc w:val="center"/>
        </w:trPr>
        <w:tc>
          <w:tcPr>
            <w:tcW w:w="959" w:type="dxa"/>
            <w:shd w:val="clear" w:color="auto" w:fill="BFBFBF"/>
            <w:vAlign w:val="center"/>
          </w:tcPr>
          <w:p w14:paraId="2AD16162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262626"/>
                <w:lang w:eastAsia="ru-RU"/>
              </w:rPr>
            </w:pPr>
            <w:r w:rsidRPr="00785DE1">
              <w:rPr>
                <w:b/>
                <w:color w:val="262626"/>
                <w:lang w:eastAsia="ru-RU"/>
              </w:rPr>
              <w:t>Сила</w:t>
            </w:r>
          </w:p>
        </w:tc>
        <w:tc>
          <w:tcPr>
            <w:tcW w:w="8612" w:type="dxa"/>
            <w:shd w:val="clear" w:color="auto" w:fill="BFBFBF"/>
            <w:vAlign w:val="center"/>
          </w:tcPr>
          <w:p w14:paraId="3D91B50F" w14:textId="77777777" w:rsidR="004212BF" w:rsidRPr="00785DE1" w:rsidRDefault="004212BF" w:rsidP="0096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262626"/>
                <w:lang w:eastAsia="ru-RU"/>
              </w:rPr>
            </w:pPr>
            <w:r w:rsidRPr="00785DE1">
              <w:rPr>
                <w:b/>
                <w:color w:val="262626"/>
                <w:lang w:eastAsia="ru-RU"/>
              </w:rPr>
              <w:t>Описание</w:t>
            </w:r>
          </w:p>
        </w:tc>
      </w:tr>
      <w:tr w:rsidR="004212BF" w:rsidRPr="00785DE1" w14:paraId="2E6D9D84" w14:textId="77777777">
        <w:trPr>
          <w:jc w:val="center"/>
        </w:trPr>
        <w:tc>
          <w:tcPr>
            <w:tcW w:w="959" w:type="dxa"/>
          </w:tcPr>
          <w:p w14:paraId="2049D1F7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  <w:r w:rsidRPr="00785DE1">
              <w:rPr>
                <w:b/>
                <w:lang w:eastAsia="ru-RU"/>
              </w:rPr>
              <w:t>А</w:t>
            </w:r>
          </w:p>
        </w:tc>
        <w:tc>
          <w:tcPr>
            <w:tcW w:w="8612" w:type="dxa"/>
          </w:tcPr>
          <w:p w14:paraId="4B08B4C4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  <w:proofErr w:type="gramStart"/>
            <w:r w:rsidRPr="00785DE1">
              <w:rPr>
                <w:lang w:eastAsia="ru-RU"/>
              </w:rPr>
              <w:t>По меньшей мере, один мета-анализ, систематический обзор, или РКИ, оцененные, как 1++ , напрямую применимые к целевой популяции и демонстрирующие устойчивость результатов</w:t>
            </w:r>
            <w:proofErr w:type="gramEnd"/>
          </w:p>
          <w:p w14:paraId="280B9A59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  <w:r w:rsidRPr="00785DE1">
              <w:rPr>
                <w:lang w:eastAsia="ru-RU"/>
              </w:rPr>
              <w:t>или</w:t>
            </w:r>
          </w:p>
          <w:p w14:paraId="602D0552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  <w:r w:rsidRPr="00785DE1">
              <w:rPr>
                <w:lang w:eastAsia="ru-RU"/>
              </w:rPr>
              <w:t>группа доказательств, включающая результаты исследований, оцененные, как 1+, напрямую применимые к целевой популяции и демонстрирующие общую устойчивость результатов</w:t>
            </w:r>
          </w:p>
          <w:p w14:paraId="3A321573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4212BF" w:rsidRPr="00785DE1" w14:paraId="6A9C7F9E" w14:textId="77777777">
        <w:trPr>
          <w:jc w:val="center"/>
        </w:trPr>
        <w:tc>
          <w:tcPr>
            <w:tcW w:w="959" w:type="dxa"/>
          </w:tcPr>
          <w:p w14:paraId="3E40A865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  <w:r w:rsidRPr="00785DE1">
              <w:rPr>
                <w:b/>
                <w:lang w:eastAsia="ru-RU"/>
              </w:rPr>
              <w:t>В</w:t>
            </w:r>
          </w:p>
        </w:tc>
        <w:tc>
          <w:tcPr>
            <w:tcW w:w="8612" w:type="dxa"/>
          </w:tcPr>
          <w:p w14:paraId="5189038E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  <w:r w:rsidRPr="00785DE1">
              <w:rPr>
                <w:lang w:eastAsia="ru-RU"/>
              </w:rPr>
              <w:t>группа доказательств, включающая результаты исследований, оцененные, как 2++, напрямую применимые к целевой популяции и демонстрирующие общую устойчивость результатов</w:t>
            </w:r>
          </w:p>
          <w:p w14:paraId="105A48C3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  <w:r w:rsidRPr="00785DE1">
              <w:rPr>
                <w:lang w:eastAsia="ru-RU"/>
              </w:rPr>
              <w:t>или</w:t>
            </w:r>
          </w:p>
          <w:p w14:paraId="72A62313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  <w:r w:rsidRPr="00785DE1">
              <w:rPr>
                <w:lang w:eastAsia="ru-RU"/>
              </w:rPr>
              <w:t>экстраполированные доказательства из исследований, оцененных, как 1++ или 1+</w:t>
            </w:r>
          </w:p>
        </w:tc>
      </w:tr>
      <w:tr w:rsidR="004212BF" w:rsidRPr="00785DE1" w14:paraId="263A89F4" w14:textId="77777777">
        <w:trPr>
          <w:jc w:val="center"/>
        </w:trPr>
        <w:tc>
          <w:tcPr>
            <w:tcW w:w="959" w:type="dxa"/>
          </w:tcPr>
          <w:p w14:paraId="10D8CA03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  <w:r w:rsidRPr="00785DE1">
              <w:rPr>
                <w:b/>
                <w:lang w:eastAsia="ru-RU"/>
              </w:rPr>
              <w:t>С</w:t>
            </w:r>
          </w:p>
        </w:tc>
        <w:tc>
          <w:tcPr>
            <w:tcW w:w="8612" w:type="dxa"/>
          </w:tcPr>
          <w:p w14:paraId="67CA80FF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  <w:r w:rsidRPr="00785DE1">
              <w:rPr>
                <w:lang w:eastAsia="ru-RU"/>
              </w:rPr>
              <w:t>группа доказательств, включающая результаты исследований, оцененные, как 2+, напрямую применимые к целевой популяции и демонстрирующие общую устойчивость результатов;</w:t>
            </w:r>
          </w:p>
          <w:p w14:paraId="5EC3A168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  <w:r w:rsidRPr="00785DE1">
              <w:rPr>
                <w:lang w:eastAsia="ru-RU"/>
              </w:rPr>
              <w:t>или</w:t>
            </w:r>
          </w:p>
          <w:p w14:paraId="12140CC5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  <w:r w:rsidRPr="00785DE1">
              <w:rPr>
                <w:lang w:eastAsia="ru-RU"/>
              </w:rPr>
              <w:t>экстраполированные доказательства из исследований, оцененных, как 2++</w:t>
            </w:r>
          </w:p>
        </w:tc>
      </w:tr>
      <w:tr w:rsidR="004212BF" w:rsidRPr="00785DE1" w14:paraId="0467560A" w14:textId="77777777">
        <w:trPr>
          <w:jc w:val="center"/>
        </w:trPr>
        <w:tc>
          <w:tcPr>
            <w:tcW w:w="959" w:type="dxa"/>
          </w:tcPr>
          <w:p w14:paraId="2ECB2BCF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  <w:r w:rsidRPr="00785DE1">
              <w:rPr>
                <w:b/>
                <w:lang w:eastAsia="ru-RU"/>
              </w:rPr>
              <w:t>D</w:t>
            </w:r>
          </w:p>
        </w:tc>
        <w:tc>
          <w:tcPr>
            <w:tcW w:w="8612" w:type="dxa"/>
          </w:tcPr>
          <w:p w14:paraId="435C79B1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  <w:r w:rsidRPr="00785DE1">
              <w:rPr>
                <w:lang w:eastAsia="ru-RU"/>
              </w:rPr>
              <w:t>Доказательства уровня 3 или 4;</w:t>
            </w:r>
          </w:p>
          <w:p w14:paraId="4DB55ECE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  <w:r w:rsidRPr="00785DE1">
              <w:rPr>
                <w:lang w:eastAsia="ru-RU"/>
              </w:rPr>
              <w:t>или</w:t>
            </w:r>
          </w:p>
          <w:p w14:paraId="4202E711" w14:textId="77777777" w:rsidR="004212BF" w:rsidRPr="00785DE1" w:rsidRDefault="004212BF" w:rsidP="00964E8B">
            <w:pPr>
              <w:spacing w:after="0" w:line="240" w:lineRule="auto"/>
              <w:jc w:val="both"/>
              <w:rPr>
                <w:lang w:eastAsia="ru-RU"/>
              </w:rPr>
            </w:pPr>
            <w:r w:rsidRPr="00785DE1">
              <w:rPr>
                <w:lang w:eastAsia="ru-RU"/>
              </w:rPr>
              <w:t>экстраполированные доказательства из исследований, оцененных, как 2+</w:t>
            </w:r>
          </w:p>
        </w:tc>
      </w:tr>
    </w:tbl>
    <w:p w14:paraId="0B5C6F77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</w:p>
    <w:p w14:paraId="742CD3B0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  <w:r w:rsidRPr="00785DE1">
        <w:rPr>
          <w:b/>
        </w:rPr>
        <w:t>Индикаторы доброкачественной практики (</w:t>
      </w:r>
      <w:proofErr w:type="spellStart"/>
      <w:r w:rsidRPr="00785DE1">
        <w:rPr>
          <w:b/>
        </w:rPr>
        <w:t>Good</w:t>
      </w:r>
      <w:proofErr w:type="spellEnd"/>
      <w:r w:rsidRPr="00785DE1">
        <w:rPr>
          <w:b/>
        </w:rPr>
        <w:t xml:space="preserve"> </w:t>
      </w:r>
      <w:proofErr w:type="spellStart"/>
      <w:r w:rsidRPr="00785DE1">
        <w:rPr>
          <w:b/>
        </w:rPr>
        <w:t>Practice</w:t>
      </w:r>
      <w:proofErr w:type="spellEnd"/>
      <w:r w:rsidRPr="00785DE1">
        <w:rPr>
          <w:b/>
        </w:rPr>
        <w:t xml:space="preserve"> </w:t>
      </w:r>
      <w:proofErr w:type="spellStart"/>
      <w:r w:rsidRPr="00785DE1">
        <w:rPr>
          <w:b/>
        </w:rPr>
        <w:t>Points</w:t>
      </w:r>
      <w:proofErr w:type="spellEnd"/>
      <w:r w:rsidRPr="00785DE1">
        <w:rPr>
          <w:b/>
        </w:rPr>
        <w:t xml:space="preserve"> - </w:t>
      </w:r>
      <w:proofErr w:type="spellStart"/>
      <w:r w:rsidRPr="00785DE1">
        <w:rPr>
          <w:b/>
        </w:rPr>
        <w:t>GPPs</w:t>
      </w:r>
      <w:proofErr w:type="spellEnd"/>
      <w:r w:rsidRPr="00785DE1">
        <w:rPr>
          <w:b/>
        </w:rPr>
        <w:t>):</w:t>
      </w:r>
    </w:p>
    <w:p w14:paraId="76C1EE43" w14:textId="77777777" w:rsidR="004212BF" w:rsidRPr="00785DE1" w:rsidRDefault="004212BF" w:rsidP="004212BF">
      <w:pPr>
        <w:spacing w:after="0" w:line="240" w:lineRule="auto"/>
        <w:ind w:firstLine="708"/>
        <w:jc w:val="both"/>
      </w:pPr>
      <w:r w:rsidRPr="00785DE1">
        <w:t>Рекомендуемая доброкачественная практика базируется на клиническом опыте членов рабочей группы по разработке рекомендаций.</w:t>
      </w:r>
    </w:p>
    <w:p w14:paraId="08DE6CC4" w14:textId="77777777" w:rsidR="004212BF" w:rsidRPr="00785DE1" w:rsidRDefault="004212BF" w:rsidP="004212BF">
      <w:pPr>
        <w:spacing w:after="0" w:line="240" w:lineRule="auto"/>
        <w:jc w:val="both"/>
      </w:pPr>
    </w:p>
    <w:p w14:paraId="57FF4862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  <w:r w:rsidRPr="00785DE1">
        <w:rPr>
          <w:b/>
        </w:rPr>
        <w:t>Экономический анализ:</w:t>
      </w:r>
    </w:p>
    <w:p w14:paraId="7788C5BE" w14:textId="77777777" w:rsidR="004212BF" w:rsidRPr="00785DE1" w:rsidRDefault="004212BF" w:rsidP="004212BF">
      <w:pPr>
        <w:spacing w:after="0" w:line="240" w:lineRule="auto"/>
        <w:ind w:firstLine="708"/>
        <w:jc w:val="both"/>
      </w:pPr>
      <w:r w:rsidRPr="00785DE1">
        <w:t xml:space="preserve">Анализ стоимости не проводился и публикации по </w:t>
      </w:r>
      <w:proofErr w:type="spellStart"/>
      <w:r w:rsidRPr="00785DE1">
        <w:t>фармакоэкономике</w:t>
      </w:r>
      <w:proofErr w:type="spellEnd"/>
      <w:r w:rsidRPr="00785DE1">
        <w:t xml:space="preserve"> не анализировались.</w:t>
      </w:r>
    </w:p>
    <w:p w14:paraId="55170AAD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  <w:r w:rsidRPr="00785DE1">
        <w:rPr>
          <w:b/>
        </w:rPr>
        <w:t xml:space="preserve">Метод </w:t>
      </w:r>
      <w:proofErr w:type="spellStart"/>
      <w:r w:rsidRPr="00785DE1">
        <w:rPr>
          <w:b/>
        </w:rPr>
        <w:t>валидизации</w:t>
      </w:r>
      <w:proofErr w:type="spellEnd"/>
      <w:r w:rsidRPr="00785DE1">
        <w:rPr>
          <w:b/>
        </w:rPr>
        <w:t xml:space="preserve"> рекомендаций:</w:t>
      </w:r>
    </w:p>
    <w:p w14:paraId="7001640A" w14:textId="77777777" w:rsidR="004212BF" w:rsidRPr="00785DE1" w:rsidRDefault="004212BF" w:rsidP="00095E5D">
      <w:pPr>
        <w:pStyle w:val="13"/>
        <w:numPr>
          <w:ilvl w:val="0"/>
          <w:numId w:val="4"/>
        </w:numPr>
        <w:ind w:left="426"/>
        <w:jc w:val="both"/>
        <w:rPr>
          <w:sz w:val="22"/>
          <w:szCs w:val="22"/>
        </w:rPr>
      </w:pPr>
      <w:r w:rsidRPr="00785DE1">
        <w:rPr>
          <w:sz w:val="22"/>
          <w:szCs w:val="22"/>
        </w:rPr>
        <w:t>Внешняя экспертная оценка;</w:t>
      </w:r>
    </w:p>
    <w:p w14:paraId="0067C1A2" w14:textId="77777777" w:rsidR="004212BF" w:rsidRPr="00785DE1" w:rsidRDefault="004212BF" w:rsidP="00095E5D">
      <w:pPr>
        <w:pStyle w:val="13"/>
        <w:numPr>
          <w:ilvl w:val="0"/>
          <w:numId w:val="4"/>
        </w:numPr>
        <w:ind w:left="426"/>
        <w:jc w:val="both"/>
        <w:rPr>
          <w:sz w:val="22"/>
          <w:szCs w:val="22"/>
        </w:rPr>
      </w:pPr>
      <w:r w:rsidRPr="00785DE1">
        <w:rPr>
          <w:sz w:val="22"/>
          <w:szCs w:val="22"/>
        </w:rPr>
        <w:t>Внутренняя экспертная оценка.</w:t>
      </w:r>
    </w:p>
    <w:p w14:paraId="277C09D8" w14:textId="77777777" w:rsidR="004212BF" w:rsidRPr="00785DE1" w:rsidRDefault="004212BF" w:rsidP="004212BF">
      <w:pPr>
        <w:spacing w:after="0" w:line="240" w:lineRule="auto"/>
        <w:jc w:val="both"/>
      </w:pPr>
    </w:p>
    <w:p w14:paraId="5C925A77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</w:p>
    <w:p w14:paraId="75A57BE4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  <w:r w:rsidRPr="00785DE1">
        <w:rPr>
          <w:b/>
        </w:rPr>
        <w:lastRenderedPageBreak/>
        <w:t xml:space="preserve">Описание метода </w:t>
      </w:r>
      <w:proofErr w:type="spellStart"/>
      <w:r w:rsidRPr="00785DE1">
        <w:rPr>
          <w:b/>
        </w:rPr>
        <w:t>валидизации</w:t>
      </w:r>
      <w:proofErr w:type="spellEnd"/>
      <w:r w:rsidRPr="00785DE1">
        <w:rPr>
          <w:b/>
        </w:rPr>
        <w:t xml:space="preserve"> рекомендаций:</w:t>
      </w:r>
    </w:p>
    <w:p w14:paraId="688ED2E9" w14:textId="77777777" w:rsidR="004212BF" w:rsidRPr="00785DE1" w:rsidRDefault="004212BF" w:rsidP="004212BF">
      <w:pPr>
        <w:spacing w:after="0" w:line="240" w:lineRule="auto"/>
        <w:ind w:firstLine="708"/>
        <w:jc w:val="both"/>
      </w:pPr>
      <w:r w:rsidRPr="00785DE1">
        <w:t xml:space="preserve">Настоящие рекомендации в предварительной версии были  рецензированы независимыми экспертами, которых попросили </w:t>
      </w:r>
      <w:proofErr w:type="gramStart"/>
      <w:r w:rsidRPr="00785DE1">
        <w:t>прокомментировать</w:t>
      </w:r>
      <w:proofErr w:type="gramEnd"/>
      <w:r w:rsidRPr="00785DE1">
        <w:t xml:space="preserve"> прежде всего то, насколько интерпретация доказательств, лежащих в основе рекомендаций доступна для понимания. </w:t>
      </w:r>
    </w:p>
    <w:p w14:paraId="4A3E22DD" w14:textId="77777777" w:rsidR="004212BF" w:rsidRPr="00785DE1" w:rsidRDefault="004212BF" w:rsidP="004212BF">
      <w:pPr>
        <w:spacing w:after="0" w:line="240" w:lineRule="auto"/>
        <w:ind w:firstLine="708"/>
        <w:jc w:val="both"/>
      </w:pPr>
      <w:r w:rsidRPr="00785DE1">
        <w:t>Получены комментарии со стороны врачей первичного звена и участковых терапевтов в отношении доходчивости изложения рекомендаций и их оценки важности рекомендаций, как рабочего инструмента повседневной практики.</w:t>
      </w:r>
    </w:p>
    <w:p w14:paraId="4CCC598B" w14:textId="77777777" w:rsidR="004212BF" w:rsidRPr="00785DE1" w:rsidRDefault="004212BF" w:rsidP="004212BF">
      <w:pPr>
        <w:spacing w:after="0" w:line="240" w:lineRule="auto"/>
        <w:ind w:firstLine="708"/>
        <w:jc w:val="both"/>
      </w:pPr>
      <w:r w:rsidRPr="00785DE1">
        <w:t>Предварительная версия была так же направлена рецензенту, не имеющему медицинского образования, для получения комментариев, с точки зрения перспектив пациентов.</w:t>
      </w:r>
    </w:p>
    <w:p w14:paraId="5693FA7E" w14:textId="77777777" w:rsidR="004212BF" w:rsidRPr="00785DE1" w:rsidRDefault="004212BF" w:rsidP="004212BF">
      <w:pPr>
        <w:spacing w:after="0" w:line="240" w:lineRule="auto"/>
        <w:ind w:firstLine="708"/>
        <w:jc w:val="both"/>
      </w:pPr>
      <w:r w:rsidRPr="00785DE1">
        <w:t>Комментарии, полученные от экспертов, тщательно систематизировались и обсуждались председателем и членами рабочей группы. Каждый пункт обсуждался, и вносимые в результате этого изменения в рекомендации регистрировались. Если же изменения не вносились, то регистрировались причин отказа от внесения изменений.</w:t>
      </w:r>
    </w:p>
    <w:p w14:paraId="05FD9B2E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</w:p>
    <w:p w14:paraId="6D36DA4C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  <w:r w:rsidRPr="00785DE1">
        <w:rPr>
          <w:b/>
        </w:rPr>
        <w:t>Консультация и экспертная оценка:</w:t>
      </w:r>
    </w:p>
    <w:p w14:paraId="6C61845A" w14:textId="77777777" w:rsidR="004212BF" w:rsidRPr="00785DE1" w:rsidRDefault="004212BF" w:rsidP="004212BF">
      <w:pPr>
        <w:spacing w:after="0" w:line="240" w:lineRule="auto"/>
        <w:ind w:firstLine="708"/>
        <w:jc w:val="both"/>
      </w:pPr>
      <w:r w:rsidRPr="00785DE1">
        <w:t>Предварительная версия была выставлена для широкого обсуждения на сайте РРО, для того, чтобы лица, не участвующие в конгрессе имели возможность принять участие в обсуждении и совершенствовании рекомендаций.</w:t>
      </w:r>
    </w:p>
    <w:p w14:paraId="741F5C84" w14:textId="77777777" w:rsidR="004212BF" w:rsidRPr="00785DE1" w:rsidRDefault="004212BF" w:rsidP="004212BF">
      <w:pPr>
        <w:spacing w:after="0" w:line="240" w:lineRule="auto"/>
        <w:ind w:firstLine="708"/>
        <w:jc w:val="both"/>
      </w:pPr>
      <w:r w:rsidRPr="00785DE1">
        <w:t>Проект рекомендаций был рецензирован так же независимыми экспертами, которых попросили прокомментировать, прежде всего, доходчивость и точность интерпретации доказательной базы, лежащей в основе рекомендаций.</w:t>
      </w:r>
    </w:p>
    <w:p w14:paraId="722D1C7A" w14:textId="77777777" w:rsidR="004212BF" w:rsidRPr="00785DE1" w:rsidRDefault="004212BF" w:rsidP="004212BF">
      <w:pPr>
        <w:spacing w:after="0" w:line="240" w:lineRule="auto"/>
        <w:ind w:firstLine="708"/>
        <w:jc w:val="both"/>
      </w:pPr>
    </w:p>
    <w:p w14:paraId="47AA5D25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  <w:r w:rsidRPr="00785DE1">
        <w:rPr>
          <w:b/>
        </w:rPr>
        <w:t>Рабочая группа:</w:t>
      </w:r>
    </w:p>
    <w:p w14:paraId="6DC432C6" w14:textId="77777777" w:rsidR="004212BF" w:rsidRPr="00785DE1" w:rsidRDefault="004212BF" w:rsidP="004212BF">
      <w:pPr>
        <w:spacing w:after="0" w:line="240" w:lineRule="auto"/>
        <w:ind w:firstLine="708"/>
        <w:jc w:val="both"/>
      </w:pPr>
      <w:r w:rsidRPr="00785DE1">
        <w:t>Для окончательной редакции и контроля качества рекомендации были повторно проанализированы членами рабочей группы, которые пришли к заключению, что все замечания и комментарии экспертов приняты во внимание, риск систематических ошибок при разработке рекомендаций сведен к минимуму.</w:t>
      </w:r>
    </w:p>
    <w:p w14:paraId="1ADCCA12" w14:textId="77777777" w:rsidR="004212BF" w:rsidRPr="00785DE1" w:rsidRDefault="004212BF" w:rsidP="004212BF">
      <w:pPr>
        <w:spacing w:after="0" w:line="240" w:lineRule="auto"/>
        <w:jc w:val="both"/>
        <w:rPr>
          <w:b/>
          <w:color w:val="008000"/>
        </w:rPr>
      </w:pPr>
    </w:p>
    <w:p w14:paraId="2340DCFF" w14:textId="77777777" w:rsidR="004212BF" w:rsidRPr="00785DE1" w:rsidRDefault="004212BF" w:rsidP="004212BF">
      <w:pPr>
        <w:spacing w:after="0" w:line="240" w:lineRule="auto"/>
        <w:jc w:val="both"/>
        <w:rPr>
          <w:b/>
        </w:rPr>
      </w:pPr>
      <w:r w:rsidRPr="00785DE1">
        <w:rPr>
          <w:b/>
        </w:rPr>
        <w:t>Основные рекомендации:</w:t>
      </w:r>
    </w:p>
    <w:p w14:paraId="0A6AEEEB" w14:textId="77777777" w:rsidR="004212BF" w:rsidRPr="00785DE1" w:rsidRDefault="004212BF" w:rsidP="004212B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785DE1">
        <w:t>Сила рекомендаций (А-</w:t>
      </w:r>
      <w:proofErr w:type="gramStart"/>
      <w:r w:rsidRPr="00785DE1">
        <w:t>D</w:t>
      </w:r>
      <w:proofErr w:type="gramEnd"/>
      <w:r w:rsidRPr="00785DE1">
        <w:t xml:space="preserve">), уровни доказательств (1++, </w:t>
      </w:r>
      <w:r w:rsidRPr="00785DE1">
        <w:rPr>
          <w:color w:val="262626"/>
        </w:rPr>
        <w:t xml:space="preserve">1+, 1-, 2++, 2+, 2-, 3, 4) и индикаторы доброкачественной практики - </w:t>
      </w:r>
      <w:proofErr w:type="spellStart"/>
      <w:r w:rsidRPr="00785DE1">
        <w:rPr>
          <w:color w:val="262626"/>
        </w:rPr>
        <w:t>good</w:t>
      </w:r>
      <w:proofErr w:type="spellEnd"/>
      <w:r w:rsidRPr="00785DE1">
        <w:rPr>
          <w:color w:val="262626"/>
        </w:rPr>
        <w:t xml:space="preserve"> </w:t>
      </w:r>
      <w:proofErr w:type="spellStart"/>
      <w:r w:rsidRPr="00785DE1">
        <w:rPr>
          <w:color w:val="262626"/>
        </w:rPr>
        <w:t>practice</w:t>
      </w:r>
      <w:proofErr w:type="spellEnd"/>
      <w:r w:rsidRPr="00785DE1">
        <w:rPr>
          <w:color w:val="262626"/>
        </w:rPr>
        <w:t xml:space="preserve"> </w:t>
      </w:r>
      <w:proofErr w:type="spellStart"/>
      <w:r w:rsidRPr="00785DE1">
        <w:rPr>
          <w:color w:val="262626"/>
        </w:rPr>
        <w:t>points</w:t>
      </w:r>
      <w:proofErr w:type="spellEnd"/>
      <w:r w:rsidRPr="00785DE1">
        <w:rPr>
          <w:color w:val="262626"/>
        </w:rPr>
        <w:t xml:space="preserve"> (</w:t>
      </w:r>
      <w:proofErr w:type="spellStart"/>
      <w:r w:rsidRPr="00785DE1">
        <w:rPr>
          <w:color w:val="262626"/>
        </w:rPr>
        <w:t>GPPs</w:t>
      </w:r>
      <w:proofErr w:type="spellEnd"/>
      <w:r w:rsidRPr="00785DE1">
        <w:rPr>
          <w:color w:val="262626"/>
        </w:rPr>
        <w:t>) приводятся  при изложении текста рекомендаци</w:t>
      </w:r>
      <w:r w:rsidRPr="00785DE1">
        <w:t>й.</w:t>
      </w:r>
    </w:p>
    <w:p w14:paraId="435C5D66" w14:textId="77777777" w:rsidR="004212BF" w:rsidRPr="00785DE1" w:rsidRDefault="004212BF" w:rsidP="004212BF">
      <w:pPr>
        <w:spacing w:after="0" w:line="240" w:lineRule="auto"/>
      </w:pPr>
    </w:p>
    <w:p w14:paraId="4977FC74" w14:textId="77777777" w:rsidR="004212BF" w:rsidRPr="00785DE1" w:rsidRDefault="004212BF" w:rsidP="004212BF">
      <w:pPr>
        <w:spacing w:after="0" w:line="240" w:lineRule="auto"/>
      </w:pPr>
    </w:p>
    <w:p w14:paraId="1B1CC549" w14:textId="77777777" w:rsidR="004212BF" w:rsidRPr="0097124E" w:rsidRDefault="004212BF" w:rsidP="0097124E">
      <w:pPr>
        <w:pStyle w:val="13"/>
        <w:numPr>
          <w:ilvl w:val="0"/>
          <w:numId w:val="1"/>
        </w:numPr>
        <w:tabs>
          <w:tab w:val="left" w:pos="426"/>
        </w:tabs>
        <w:ind w:left="0" w:firstLine="0"/>
        <w:rPr>
          <w:rStyle w:val="10"/>
          <w:rFonts w:asciiTheme="majorHAnsi" w:hAnsiTheme="majorHAnsi"/>
          <w:color w:val="005370"/>
          <w:sz w:val="24"/>
          <w:szCs w:val="24"/>
        </w:rPr>
      </w:pPr>
      <w:bookmarkStart w:id="2" w:name="_Toc349497706"/>
      <w:r w:rsidRPr="0097124E">
        <w:rPr>
          <w:rStyle w:val="10"/>
          <w:rFonts w:asciiTheme="majorHAnsi" w:hAnsiTheme="majorHAnsi"/>
          <w:color w:val="005370"/>
          <w:sz w:val="24"/>
          <w:szCs w:val="24"/>
        </w:rPr>
        <w:t>Определение</w:t>
      </w:r>
      <w:r w:rsidR="00EA503E" w:rsidRPr="0097124E">
        <w:rPr>
          <w:rStyle w:val="10"/>
          <w:rFonts w:asciiTheme="majorHAnsi" w:hAnsiTheme="majorHAnsi"/>
          <w:color w:val="005370"/>
          <w:sz w:val="24"/>
          <w:szCs w:val="24"/>
        </w:rPr>
        <w:t xml:space="preserve"> и </w:t>
      </w:r>
      <w:r w:rsidRPr="0097124E">
        <w:rPr>
          <w:rStyle w:val="10"/>
          <w:rFonts w:asciiTheme="majorHAnsi" w:hAnsiTheme="majorHAnsi"/>
          <w:color w:val="005370"/>
          <w:sz w:val="24"/>
          <w:szCs w:val="24"/>
        </w:rPr>
        <w:t>принципы диагностики.</w:t>
      </w:r>
      <w:bookmarkEnd w:id="2"/>
    </w:p>
    <w:p w14:paraId="39C93E83" w14:textId="77777777" w:rsidR="00F93973" w:rsidRPr="0097124E" w:rsidRDefault="00F93973" w:rsidP="0097124E">
      <w:pPr>
        <w:pStyle w:val="af6"/>
        <w:ind w:left="0"/>
        <w:jc w:val="both"/>
        <w:rPr>
          <w:rFonts w:asciiTheme="majorHAnsi" w:hAnsiTheme="majorHAnsi"/>
          <w:b/>
          <w:color w:val="2E74B5"/>
        </w:rPr>
      </w:pPr>
    </w:p>
    <w:p w14:paraId="786FFBE2" w14:textId="77777777" w:rsidR="00F93973" w:rsidRPr="0097124E" w:rsidRDefault="00F93973" w:rsidP="0097124E">
      <w:pPr>
        <w:pStyle w:val="af6"/>
        <w:ind w:left="0"/>
        <w:jc w:val="both"/>
        <w:rPr>
          <w:rFonts w:asciiTheme="majorHAnsi" w:hAnsiTheme="majorHAnsi"/>
          <w:b/>
          <w:color w:val="2E74B5"/>
        </w:rPr>
      </w:pPr>
      <w:r w:rsidRPr="0097124E">
        <w:rPr>
          <w:rFonts w:asciiTheme="majorHAnsi" w:hAnsiTheme="majorHAnsi"/>
          <w:b/>
          <w:color w:val="2E74B5"/>
        </w:rPr>
        <w:t>Таблица 3. Формализация диагноза по МКБ-10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8347"/>
      </w:tblGrid>
      <w:tr w:rsidR="00F93973" w:rsidRPr="0097124E" w14:paraId="131603D2" w14:textId="77777777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F433" w14:textId="77777777" w:rsidR="00F93973" w:rsidRPr="0097124E" w:rsidRDefault="00F93973" w:rsidP="0097124E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97124E">
              <w:rPr>
                <w:rFonts w:asciiTheme="majorHAnsi" w:hAnsiTheme="majorHAnsi"/>
                <w:sz w:val="24"/>
                <w:szCs w:val="24"/>
              </w:rPr>
              <w:t>F10.</w:t>
            </w:r>
            <w:r w:rsidR="00FD0F8C" w:rsidRPr="0097124E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4654" w14:textId="77777777" w:rsidR="00F93973" w:rsidRPr="0097124E" w:rsidRDefault="00DA27B4" w:rsidP="0097124E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97124E">
              <w:rPr>
                <w:rFonts w:asciiTheme="majorHAnsi" w:hAnsiTheme="majorHAnsi"/>
                <w:sz w:val="24"/>
                <w:szCs w:val="24"/>
              </w:rPr>
              <w:t xml:space="preserve">Острая интоксикация, вызванная употреблением </w:t>
            </w:r>
            <w:r w:rsidR="00FD0F8C" w:rsidRPr="0097124E">
              <w:rPr>
                <w:rFonts w:asciiTheme="majorHAnsi" w:hAnsiTheme="majorHAnsi"/>
                <w:sz w:val="24"/>
                <w:szCs w:val="24"/>
              </w:rPr>
              <w:t>алкогол</w:t>
            </w:r>
            <w:r w:rsidRPr="0097124E">
              <w:rPr>
                <w:rFonts w:asciiTheme="majorHAnsi" w:hAnsiTheme="majorHAnsi"/>
                <w:sz w:val="24"/>
                <w:szCs w:val="24"/>
              </w:rPr>
              <w:t>я</w:t>
            </w:r>
          </w:p>
        </w:tc>
      </w:tr>
      <w:tr w:rsidR="00F93973" w:rsidRPr="0097124E" w14:paraId="33A5BAA7" w14:textId="77777777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5A24" w14:textId="77777777" w:rsidR="00F93973" w:rsidRPr="0097124E" w:rsidRDefault="00F93973" w:rsidP="0097124E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97124E">
              <w:rPr>
                <w:rFonts w:asciiTheme="majorHAnsi" w:hAnsiTheme="majorHAnsi"/>
                <w:sz w:val="24"/>
                <w:szCs w:val="24"/>
              </w:rPr>
              <w:t>F11.</w:t>
            </w:r>
            <w:r w:rsidR="00571ADD" w:rsidRPr="0097124E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0287" w14:textId="77777777" w:rsidR="00F93973" w:rsidRPr="0097124E" w:rsidRDefault="00571ADD" w:rsidP="0097124E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97124E">
              <w:rPr>
                <w:rFonts w:asciiTheme="majorHAnsi" w:hAnsiTheme="majorHAnsi"/>
                <w:sz w:val="24"/>
                <w:szCs w:val="24"/>
              </w:rPr>
              <w:t>Острая интоксикация</w:t>
            </w:r>
            <w:r w:rsidR="00DA27B4" w:rsidRPr="0097124E">
              <w:rPr>
                <w:rFonts w:asciiTheme="majorHAnsi" w:hAnsiTheme="majorHAnsi"/>
                <w:sz w:val="24"/>
                <w:szCs w:val="24"/>
              </w:rPr>
              <w:t>, вызванная употреблением</w:t>
            </w:r>
            <w:r w:rsidRPr="0097124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A27B4" w:rsidRPr="0097124E">
              <w:rPr>
                <w:rFonts w:asciiTheme="majorHAnsi" w:hAnsiTheme="majorHAnsi"/>
                <w:sz w:val="24"/>
                <w:szCs w:val="24"/>
              </w:rPr>
              <w:t>опиоидов</w:t>
            </w:r>
          </w:p>
        </w:tc>
      </w:tr>
      <w:tr w:rsidR="00F93973" w:rsidRPr="0097124E" w14:paraId="03D43F59" w14:textId="77777777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68B0" w14:textId="77777777" w:rsidR="00F93973" w:rsidRPr="0097124E" w:rsidRDefault="00F93973" w:rsidP="0097124E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97124E">
              <w:rPr>
                <w:rFonts w:asciiTheme="majorHAnsi" w:hAnsiTheme="majorHAnsi"/>
                <w:sz w:val="24"/>
                <w:szCs w:val="24"/>
              </w:rPr>
              <w:t>F12.</w:t>
            </w:r>
            <w:r w:rsidR="00571ADD" w:rsidRPr="0097124E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27D7" w14:textId="77777777" w:rsidR="00F93973" w:rsidRPr="0097124E" w:rsidRDefault="00571ADD" w:rsidP="0097124E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97124E">
              <w:rPr>
                <w:rFonts w:asciiTheme="majorHAnsi" w:hAnsiTheme="majorHAnsi"/>
                <w:sz w:val="24"/>
                <w:szCs w:val="24"/>
              </w:rPr>
              <w:t>Острая интоксикация</w:t>
            </w:r>
            <w:r w:rsidR="00DA27B4" w:rsidRPr="0097124E">
              <w:rPr>
                <w:rFonts w:asciiTheme="majorHAnsi" w:hAnsiTheme="majorHAnsi"/>
                <w:sz w:val="24"/>
                <w:szCs w:val="24"/>
              </w:rPr>
              <w:t>, вызванная употреблением</w:t>
            </w:r>
            <w:r w:rsidRPr="0097124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F93973" w:rsidRPr="0097124E">
              <w:rPr>
                <w:rFonts w:asciiTheme="majorHAnsi" w:hAnsiTheme="majorHAnsi"/>
                <w:sz w:val="24"/>
                <w:szCs w:val="24"/>
              </w:rPr>
              <w:t>каннабиоид</w:t>
            </w:r>
            <w:r w:rsidR="00DA27B4" w:rsidRPr="0097124E">
              <w:rPr>
                <w:rFonts w:asciiTheme="majorHAnsi" w:hAnsiTheme="majorHAnsi"/>
                <w:sz w:val="24"/>
                <w:szCs w:val="24"/>
              </w:rPr>
              <w:t>ов</w:t>
            </w:r>
            <w:proofErr w:type="spellEnd"/>
          </w:p>
        </w:tc>
      </w:tr>
      <w:tr w:rsidR="00F93973" w:rsidRPr="0097124E" w14:paraId="35EF82D1" w14:textId="77777777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DD74" w14:textId="77777777" w:rsidR="00F93973" w:rsidRPr="0097124E" w:rsidRDefault="00F93973" w:rsidP="0097124E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97124E">
              <w:rPr>
                <w:rFonts w:asciiTheme="majorHAnsi" w:hAnsiTheme="majorHAnsi"/>
                <w:sz w:val="24"/>
                <w:szCs w:val="24"/>
              </w:rPr>
              <w:t>F13.</w:t>
            </w:r>
            <w:r w:rsidR="00571ADD" w:rsidRPr="0097124E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4D63" w14:textId="77777777" w:rsidR="00F93973" w:rsidRPr="0097124E" w:rsidRDefault="00571ADD" w:rsidP="0097124E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proofErr w:type="gramStart"/>
            <w:r w:rsidRPr="0097124E">
              <w:rPr>
                <w:rFonts w:asciiTheme="majorHAnsi" w:hAnsiTheme="majorHAnsi"/>
                <w:sz w:val="24"/>
                <w:szCs w:val="24"/>
              </w:rPr>
              <w:t>Острая интоксикация</w:t>
            </w:r>
            <w:r w:rsidR="00DA27B4" w:rsidRPr="0097124E">
              <w:rPr>
                <w:rFonts w:asciiTheme="majorHAnsi" w:hAnsiTheme="majorHAnsi"/>
                <w:sz w:val="24"/>
                <w:szCs w:val="24"/>
              </w:rPr>
              <w:t>, вызванная употреблением</w:t>
            </w:r>
            <w:r w:rsidRPr="0097124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93973" w:rsidRPr="0097124E">
              <w:rPr>
                <w:rFonts w:asciiTheme="majorHAnsi" w:hAnsiTheme="majorHAnsi"/>
                <w:sz w:val="24"/>
                <w:szCs w:val="24"/>
              </w:rPr>
              <w:t>седативны</w:t>
            </w:r>
            <w:r w:rsidR="00DA27B4" w:rsidRPr="0097124E">
              <w:rPr>
                <w:rFonts w:asciiTheme="majorHAnsi" w:hAnsiTheme="majorHAnsi"/>
                <w:sz w:val="24"/>
                <w:szCs w:val="24"/>
              </w:rPr>
              <w:t xml:space="preserve">х </w:t>
            </w:r>
            <w:r w:rsidR="00F93973" w:rsidRPr="0097124E">
              <w:rPr>
                <w:rFonts w:asciiTheme="majorHAnsi" w:hAnsiTheme="majorHAnsi"/>
                <w:sz w:val="24"/>
                <w:szCs w:val="24"/>
              </w:rPr>
              <w:t>или снотворны</w:t>
            </w:r>
            <w:r w:rsidR="00DA27B4" w:rsidRPr="0097124E">
              <w:rPr>
                <w:rFonts w:asciiTheme="majorHAnsi" w:hAnsiTheme="majorHAnsi"/>
                <w:sz w:val="24"/>
                <w:szCs w:val="24"/>
              </w:rPr>
              <w:t>х</w:t>
            </w:r>
            <w:r w:rsidR="00F93973" w:rsidRPr="0097124E">
              <w:rPr>
                <w:rFonts w:asciiTheme="majorHAnsi" w:hAnsiTheme="majorHAnsi"/>
                <w:sz w:val="24"/>
                <w:szCs w:val="24"/>
              </w:rPr>
              <w:t xml:space="preserve"> веществ (F13.</w:t>
            </w:r>
            <w:proofErr w:type="gramEnd"/>
            <w:r w:rsidR="00F93973" w:rsidRPr="0097124E">
              <w:rPr>
                <w:rFonts w:asciiTheme="majorHAnsi" w:hAnsiTheme="majorHAnsi"/>
                <w:sz w:val="24"/>
                <w:szCs w:val="24"/>
              </w:rPr>
              <w:t>-T; F13.-H)</w:t>
            </w:r>
          </w:p>
        </w:tc>
      </w:tr>
      <w:tr w:rsidR="00F93973" w:rsidRPr="0097124E" w14:paraId="79B89E60" w14:textId="77777777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6593" w14:textId="77777777" w:rsidR="00F93973" w:rsidRPr="0097124E" w:rsidRDefault="00F93973" w:rsidP="0097124E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97124E">
              <w:rPr>
                <w:rFonts w:asciiTheme="majorHAnsi" w:hAnsiTheme="majorHAnsi"/>
                <w:sz w:val="24"/>
                <w:szCs w:val="24"/>
              </w:rPr>
              <w:t>F14.</w:t>
            </w:r>
            <w:r w:rsidR="00571ADD" w:rsidRPr="0097124E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843B" w14:textId="77777777" w:rsidR="00F93973" w:rsidRPr="0097124E" w:rsidRDefault="00571ADD" w:rsidP="0097124E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97124E">
              <w:rPr>
                <w:rFonts w:asciiTheme="majorHAnsi" w:hAnsiTheme="majorHAnsi"/>
                <w:sz w:val="24"/>
                <w:szCs w:val="24"/>
              </w:rPr>
              <w:t>Острая интоксикация</w:t>
            </w:r>
            <w:r w:rsidR="00DA27B4" w:rsidRPr="0097124E">
              <w:rPr>
                <w:rFonts w:asciiTheme="majorHAnsi" w:hAnsiTheme="majorHAnsi"/>
                <w:sz w:val="24"/>
                <w:szCs w:val="24"/>
              </w:rPr>
              <w:t>, вызванная употреблением</w:t>
            </w:r>
            <w:r w:rsidRPr="0097124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93973" w:rsidRPr="0097124E">
              <w:rPr>
                <w:rFonts w:asciiTheme="majorHAnsi" w:hAnsiTheme="majorHAnsi"/>
                <w:sz w:val="24"/>
                <w:szCs w:val="24"/>
              </w:rPr>
              <w:t>кокаин</w:t>
            </w:r>
            <w:r w:rsidR="0065081D" w:rsidRPr="0097124E">
              <w:rPr>
                <w:rFonts w:asciiTheme="majorHAnsi" w:hAnsiTheme="majorHAnsi"/>
                <w:sz w:val="24"/>
                <w:szCs w:val="24"/>
              </w:rPr>
              <w:t>а</w:t>
            </w:r>
          </w:p>
        </w:tc>
      </w:tr>
      <w:tr w:rsidR="00F93973" w:rsidRPr="0097124E" w14:paraId="4932130E" w14:textId="77777777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CC00" w14:textId="77777777" w:rsidR="00F93973" w:rsidRPr="0097124E" w:rsidRDefault="00F93973" w:rsidP="0097124E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97124E">
              <w:rPr>
                <w:rFonts w:asciiTheme="majorHAnsi" w:hAnsiTheme="majorHAnsi"/>
                <w:sz w:val="24"/>
                <w:szCs w:val="24"/>
              </w:rPr>
              <w:t>F15.</w:t>
            </w:r>
            <w:r w:rsidR="00571ADD" w:rsidRPr="0097124E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F10B" w14:textId="77777777" w:rsidR="00F93973" w:rsidRPr="0097124E" w:rsidRDefault="00571ADD" w:rsidP="0097124E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97124E">
              <w:rPr>
                <w:rFonts w:asciiTheme="majorHAnsi" w:hAnsiTheme="majorHAnsi"/>
                <w:sz w:val="24"/>
                <w:szCs w:val="24"/>
              </w:rPr>
              <w:t>Острая интоксикация</w:t>
            </w:r>
            <w:r w:rsidR="00DA27B4" w:rsidRPr="0097124E">
              <w:rPr>
                <w:rFonts w:asciiTheme="majorHAnsi" w:hAnsiTheme="majorHAnsi"/>
                <w:sz w:val="24"/>
                <w:szCs w:val="24"/>
              </w:rPr>
              <w:t xml:space="preserve">, вызванная употреблением </w:t>
            </w:r>
            <w:r w:rsidRPr="0097124E">
              <w:rPr>
                <w:rFonts w:asciiTheme="majorHAnsi" w:hAnsiTheme="majorHAnsi"/>
                <w:sz w:val="24"/>
                <w:szCs w:val="24"/>
              </w:rPr>
              <w:t>други</w:t>
            </w:r>
            <w:r w:rsidR="0065081D" w:rsidRPr="0097124E">
              <w:rPr>
                <w:rFonts w:asciiTheme="majorHAnsi" w:hAnsiTheme="majorHAnsi"/>
                <w:sz w:val="24"/>
                <w:szCs w:val="24"/>
              </w:rPr>
              <w:t>х</w:t>
            </w:r>
            <w:r w:rsidRPr="0097124E">
              <w:rPr>
                <w:rFonts w:asciiTheme="majorHAnsi" w:hAnsiTheme="majorHAnsi"/>
                <w:sz w:val="24"/>
                <w:szCs w:val="24"/>
              </w:rPr>
              <w:t xml:space="preserve"> стимулятор</w:t>
            </w:r>
            <w:r w:rsidR="0065081D" w:rsidRPr="0097124E">
              <w:rPr>
                <w:rFonts w:asciiTheme="majorHAnsi" w:hAnsiTheme="majorHAnsi"/>
                <w:sz w:val="24"/>
                <w:szCs w:val="24"/>
              </w:rPr>
              <w:t>ов</w:t>
            </w:r>
            <w:proofErr w:type="gramStart"/>
            <w:r w:rsidRPr="0097124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93973" w:rsidRPr="0097124E">
              <w:rPr>
                <w:rFonts w:asciiTheme="majorHAnsi" w:hAnsiTheme="majorHAnsi"/>
                <w:sz w:val="24"/>
                <w:szCs w:val="24"/>
              </w:rPr>
              <w:t>,</w:t>
            </w:r>
            <w:proofErr w:type="gramEnd"/>
            <w:r w:rsidR="00F93973" w:rsidRPr="0097124E">
              <w:rPr>
                <w:rFonts w:asciiTheme="majorHAnsi" w:hAnsiTheme="majorHAnsi"/>
                <w:sz w:val="24"/>
                <w:szCs w:val="24"/>
              </w:rPr>
              <w:t xml:space="preserve"> включая к</w:t>
            </w:r>
            <w:r w:rsidRPr="0097124E">
              <w:rPr>
                <w:rFonts w:asciiTheme="majorHAnsi" w:hAnsiTheme="majorHAnsi"/>
                <w:sz w:val="24"/>
                <w:szCs w:val="24"/>
              </w:rPr>
              <w:t>о</w:t>
            </w:r>
            <w:r w:rsidR="00F93973" w:rsidRPr="0097124E">
              <w:rPr>
                <w:rFonts w:asciiTheme="majorHAnsi" w:hAnsiTheme="majorHAnsi"/>
                <w:sz w:val="24"/>
                <w:szCs w:val="24"/>
              </w:rPr>
              <w:t>феин  (F15.-T; F15.-H)</w:t>
            </w:r>
          </w:p>
        </w:tc>
      </w:tr>
      <w:tr w:rsidR="00F93973" w:rsidRPr="0097124E" w14:paraId="0C4EAC9D" w14:textId="77777777">
        <w:trPr>
          <w:trHeight w:val="26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D4AF" w14:textId="77777777" w:rsidR="00F93973" w:rsidRPr="0097124E" w:rsidRDefault="00F93973" w:rsidP="0097124E">
            <w:pPr>
              <w:autoSpaceDE w:val="0"/>
              <w:autoSpaceDN w:val="0"/>
              <w:adjustRightInd w:val="0"/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97124E">
              <w:rPr>
                <w:rFonts w:asciiTheme="majorHAnsi" w:hAnsiTheme="majorHAnsi"/>
                <w:sz w:val="24"/>
                <w:szCs w:val="24"/>
              </w:rPr>
              <w:t>F16.</w:t>
            </w:r>
            <w:r w:rsidR="00571ADD" w:rsidRPr="0097124E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F3D3" w14:textId="77777777" w:rsidR="00F93973" w:rsidRPr="0097124E" w:rsidRDefault="00571ADD" w:rsidP="0097124E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97124E">
              <w:rPr>
                <w:rFonts w:asciiTheme="majorHAnsi" w:hAnsiTheme="majorHAnsi"/>
                <w:sz w:val="24"/>
                <w:szCs w:val="24"/>
              </w:rPr>
              <w:t>Острая интоксикация</w:t>
            </w:r>
            <w:proofErr w:type="gramStart"/>
            <w:r w:rsidRPr="0097124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A27B4" w:rsidRPr="0097124E">
              <w:rPr>
                <w:rFonts w:asciiTheme="majorHAnsi" w:hAnsiTheme="majorHAnsi"/>
                <w:sz w:val="24"/>
                <w:szCs w:val="24"/>
              </w:rPr>
              <w:t>,</w:t>
            </w:r>
            <w:proofErr w:type="gramEnd"/>
            <w:r w:rsidR="00DA27B4" w:rsidRPr="0097124E">
              <w:rPr>
                <w:rFonts w:asciiTheme="majorHAnsi" w:hAnsiTheme="majorHAnsi"/>
                <w:sz w:val="24"/>
                <w:szCs w:val="24"/>
              </w:rPr>
              <w:t xml:space="preserve"> вызванная употреблением </w:t>
            </w:r>
            <w:r w:rsidR="00F93973" w:rsidRPr="0097124E">
              <w:rPr>
                <w:rFonts w:asciiTheme="majorHAnsi" w:hAnsiTheme="majorHAnsi"/>
                <w:sz w:val="24"/>
                <w:szCs w:val="24"/>
              </w:rPr>
              <w:t>галлюциноген</w:t>
            </w:r>
            <w:r w:rsidR="0065081D" w:rsidRPr="0097124E">
              <w:rPr>
                <w:rFonts w:asciiTheme="majorHAnsi" w:hAnsiTheme="majorHAnsi"/>
                <w:sz w:val="24"/>
                <w:szCs w:val="24"/>
              </w:rPr>
              <w:t>ов</w:t>
            </w:r>
            <w:r w:rsidRPr="0097124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93973" w:rsidRPr="0097124E">
              <w:rPr>
                <w:rFonts w:asciiTheme="majorHAnsi" w:hAnsiTheme="majorHAnsi"/>
                <w:sz w:val="24"/>
                <w:szCs w:val="24"/>
              </w:rPr>
              <w:t>(F16.-T; F16.-H)</w:t>
            </w:r>
          </w:p>
        </w:tc>
      </w:tr>
      <w:tr w:rsidR="00F93973" w:rsidRPr="0097124E" w14:paraId="170C75F7" w14:textId="77777777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B709" w14:textId="77777777" w:rsidR="00F93973" w:rsidRPr="0097124E" w:rsidRDefault="00F93973" w:rsidP="0097124E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97124E">
              <w:rPr>
                <w:rFonts w:asciiTheme="majorHAnsi" w:hAnsiTheme="majorHAnsi"/>
                <w:sz w:val="24"/>
                <w:szCs w:val="24"/>
              </w:rPr>
              <w:t>F17.</w:t>
            </w:r>
            <w:r w:rsidR="00571ADD" w:rsidRPr="0097124E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B05B" w14:textId="77777777" w:rsidR="00F93973" w:rsidRPr="0097124E" w:rsidRDefault="00571ADD" w:rsidP="0097124E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97124E">
              <w:rPr>
                <w:rFonts w:asciiTheme="majorHAnsi" w:hAnsiTheme="majorHAnsi"/>
                <w:sz w:val="24"/>
                <w:szCs w:val="24"/>
              </w:rPr>
              <w:t>Острая интоксикация</w:t>
            </w:r>
            <w:r w:rsidR="00DA27B4" w:rsidRPr="0097124E">
              <w:rPr>
                <w:rFonts w:asciiTheme="majorHAnsi" w:hAnsiTheme="majorHAnsi"/>
                <w:sz w:val="24"/>
                <w:szCs w:val="24"/>
              </w:rPr>
              <w:t>, вызванная употреблением</w:t>
            </w:r>
            <w:r w:rsidR="00F93973" w:rsidRPr="0097124E">
              <w:rPr>
                <w:rFonts w:asciiTheme="majorHAnsi" w:hAnsiTheme="majorHAnsi"/>
                <w:sz w:val="24"/>
                <w:szCs w:val="24"/>
              </w:rPr>
              <w:t xml:space="preserve"> никотин</w:t>
            </w:r>
            <w:r w:rsidR="0065081D" w:rsidRPr="0097124E">
              <w:rPr>
                <w:rFonts w:asciiTheme="majorHAnsi" w:hAnsiTheme="majorHAnsi"/>
                <w:sz w:val="24"/>
                <w:szCs w:val="24"/>
              </w:rPr>
              <w:t>а</w:t>
            </w:r>
          </w:p>
        </w:tc>
      </w:tr>
      <w:tr w:rsidR="00F93973" w:rsidRPr="0097124E" w14:paraId="1722F4A1" w14:textId="77777777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5594" w14:textId="77777777" w:rsidR="00F93973" w:rsidRPr="0097124E" w:rsidRDefault="00F93973" w:rsidP="0097124E">
            <w:pPr>
              <w:autoSpaceDE w:val="0"/>
              <w:autoSpaceDN w:val="0"/>
              <w:adjustRightInd w:val="0"/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97124E">
              <w:rPr>
                <w:rFonts w:asciiTheme="majorHAnsi" w:hAnsiTheme="majorHAnsi"/>
                <w:sz w:val="24"/>
                <w:szCs w:val="24"/>
              </w:rPr>
              <w:t>F18.</w:t>
            </w:r>
            <w:r w:rsidR="00571ADD" w:rsidRPr="0097124E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E83A" w14:textId="77777777" w:rsidR="00F93973" w:rsidRPr="0097124E" w:rsidRDefault="00DA27B4" w:rsidP="0097124E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97124E">
              <w:rPr>
                <w:rFonts w:asciiTheme="majorHAnsi" w:hAnsiTheme="majorHAnsi"/>
                <w:sz w:val="24"/>
                <w:szCs w:val="24"/>
              </w:rPr>
              <w:t xml:space="preserve">Острая интоксикация, вызванная употреблением </w:t>
            </w:r>
            <w:r w:rsidR="00F93973" w:rsidRPr="0097124E">
              <w:rPr>
                <w:rFonts w:asciiTheme="majorHAnsi" w:hAnsiTheme="majorHAnsi"/>
                <w:sz w:val="24"/>
                <w:szCs w:val="24"/>
              </w:rPr>
              <w:t>летучи</w:t>
            </w:r>
            <w:r w:rsidR="0065081D" w:rsidRPr="0097124E">
              <w:rPr>
                <w:rFonts w:asciiTheme="majorHAnsi" w:hAnsiTheme="majorHAnsi"/>
                <w:sz w:val="24"/>
                <w:szCs w:val="24"/>
              </w:rPr>
              <w:t>х</w:t>
            </w:r>
            <w:r w:rsidRPr="0097124E">
              <w:rPr>
                <w:rFonts w:asciiTheme="majorHAnsi" w:hAnsiTheme="majorHAnsi"/>
                <w:sz w:val="24"/>
                <w:szCs w:val="24"/>
              </w:rPr>
              <w:t xml:space="preserve"> растворител</w:t>
            </w:r>
            <w:r w:rsidR="0065081D" w:rsidRPr="0097124E">
              <w:rPr>
                <w:rFonts w:asciiTheme="majorHAnsi" w:hAnsiTheme="majorHAnsi"/>
                <w:sz w:val="24"/>
                <w:szCs w:val="24"/>
              </w:rPr>
              <w:t>ей</w:t>
            </w:r>
            <w:r w:rsidR="00D1118E" w:rsidRPr="0097124E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F93973" w:rsidRPr="0097124E" w14:paraId="7B17C748" w14:textId="77777777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8C32" w14:textId="77777777" w:rsidR="00F93973" w:rsidRPr="0097124E" w:rsidRDefault="00F93973" w:rsidP="0097124E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97124E">
              <w:rPr>
                <w:rFonts w:asciiTheme="majorHAnsi" w:hAnsiTheme="majorHAnsi"/>
                <w:sz w:val="24"/>
                <w:szCs w:val="24"/>
              </w:rPr>
              <w:t>F19.</w:t>
            </w:r>
            <w:r w:rsidR="00571ADD" w:rsidRPr="0097124E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2D7B" w14:textId="77777777" w:rsidR="00F93973" w:rsidRPr="0097124E" w:rsidRDefault="00DA27B4" w:rsidP="0097124E">
            <w:pPr>
              <w:spacing w:after="0"/>
              <w:rPr>
                <w:rFonts w:asciiTheme="majorHAnsi" w:eastAsia="Times New Roman" w:hAnsiTheme="majorHAnsi"/>
                <w:sz w:val="24"/>
                <w:szCs w:val="24"/>
              </w:rPr>
            </w:pPr>
            <w:proofErr w:type="gramStart"/>
            <w:r w:rsidRPr="0097124E">
              <w:rPr>
                <w:rFonts w:asciiTheme="majorHAnsi" w:hAnsiTheme="majorHAnsi"/>
                <w:sz w:val="24"/>
                <w:szCs w:val="24"/>
              </w:rPr>
              <w:t xml:space="preserve">Острая интоксикация, вызванная одновременным употреблением нескольких </w:t>
            </w:r>
            <w:r w:rsidRPr="0097124E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наркотических средств и использованием других психоактивных веществ </w:t>
            </w:r>
            <w:r w:rsidR="00F93973" w:rsidRPr="0097124E">
              <w:rPr>
                <w:rFonts w:asciiTheme="majorHAnsi" w:hAnsiTheme="majorHAnsi"/>
                <w:sz w:val="24"/>
                <w:szCs w:val="24"/>
              </w:rPr>
              <w:t>(F19.</w:t>
            </w:r>
            <w:proofErr w:type="gramEnd"/>
            <w:r w:rsidR="00F93973" w:rsidRPr="0097124E">
              <w:rPr>
                <w:rFonts w:asciiTheme="majorHAnsi" w:hAnsiTheme="majorHAnsi"/>
                <w:sz w:val="24"/>
                <w:szCs w:val="24"/>
              </w:rPr>
              <w:t>-T; F19.-H)</w:t>
            </w:r>
          </w:p>
        </w:tc>
      </w:tr>
    </w:tbl>
    <w:p w14:paraId="5A45223F" w14:textId="77777777" w:rsidR="004212BF" w:rsidRPr="0097124E" w:rsidRDefault="004212BF" w:rsidP="0097124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93FA5ED" w14:textId="77777777" w:rsidR="009E4A73" w:rsidRPr="0097124E" w:rsidRDefault="009E4A73" w:rsidP="0097124E">
      <w:pPr>
        <w:spacing w:after="0" w:line="240" w:lineRule="auto"/>
        <w:ind w:firstLine="540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97124E">
        <w:rPr>
          <w:rFonts w:asciiTheme="majorHAnsi" w:hAnsiTheme="majorHAnsi"/>
          <w:sz w:val="24"/>
          <w:szCs w:val="24"/>
        </w:rPr>
        <w:t>В адаптированном для России варианте МКБ-10 используется 7 знаков, которые позволяют формализовать диагноз обнаруженного у больного расстройства. В данной главе акцент сделан на тех диагностических вопросах, связанных с диагностикой заболевания, которые чаще всего возникают в рутинной практике у врача психиатра-нарколога.</w:t>
      </w:r>
    </w:p>
    <w:p w14:paraId="09CD432D" w14:textId="77777777" w:rsidR="009E4A73" w:rsidRPr="0097124E" w:rsidRDefault="009E4A73" w:rsidP="0097124E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7124E">
        <w:rPr>
          <w:rFonts w:asciiTheme="majorHAnsi" w:hAnsiTheme="majorHAnsi"/>
          <w:b/>
          <w:sz w:val="24"/>
          <w:szCs w:val="24"/>
        </w:rPr>
        <w:t>1.</w:t>
      </w:r>
      <w:r w:rsidRPr="0097124E">
        <w:rPr>
          <w:rFonts w:asciiTheme="majorHAnsi" w:hAnsiTheme="majorHAnsi"/>
          <w:sz w:val="24"/>
          <w:szCs w:val="24"/>
        </w:rPr>
        <w:t xml:space="preserve"> Диагностические группы различаются по </w:t>
      </w:r>
      <w:proofErr w:type="spellStart"/>
      <w:r w:rsidRPr="0097124E">
        <w:rPr>
          <w:rFonts w:asciiTheme="majorHAnsi" w:hAnsiTheme="majorHAnsi"/>
          <w:sz w:val="24"/>
          <w:szCs w:val="24"/>
        </w:rPr>
        <w:t>психоактивному</w:t>
      </w:r>
      <w:proofErr w:type="spellEnd"/>
      <w:r w:rsidRPr="0097124E">
        <w:rPr>
          <w:rFonts w:asciiTheme="majorHAnsi" w:hAnsiTheme="majorHAnsi"/>
          <w:sz w:val="24"/>
          <w:szCs w:val="24"/>
        </w:rPr>
        <w:t xml:space="preserve"> веществу (ПАВ) или группе веществ, вследствие употребления которых развиваются психические и поведенческие расстройства вследствие употребления:</w:t>
      </w:r>
    </w:p>
    <w:p w14:paraId="2296D32A" w14:textId="77777777" w:rsidR="009E4A73" w:rsidRPr="0097124E" w:rsidRDefault="009E4A73" w:rsidP="0097124E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7124E">
        <w:rPr>
          <w:rFonts w:asciiTheme="majorHAnsi" w:hAnsiTheme="majorHAnsi"/>
          <w:bCs/>
          <w:sz w:val="24"/>
          <w:szCs w:val="24"/>
        </w:rPr>
        <w:t>F 10</w:t>
      </w:r>
      <w:r w:rsidRPr="0097124E">
        <w:rPr>
          <w:rFonts w:asciiTheme="majorHAnsi" w:hAnsiTheme="majorHAnsi"/>
          <w:sz w:val="24"/>
          <w:szCs w:val="24"/>
        </w:rPr>
        <w:t>…алкоголя</w:t>
      </w:r>
      <w:r w:rsidRPr="0097124E">
        <w:rPr>
          <w:rFonts w:asciiTheme="majorHAnsi" w:hAnsiTheme="majorHAnsi"/>
          <w:bCs/>
          <w:sz w:val="24"/>
          <w:szCs w:val="24"/>
        </w:rPr>
        <w:t xml:space="preserve"> </w:t>
      </w:r>
    </w:p>
    <w:p w14:paraId="0F2FC67B" w14:textId="77777777" w:rsidR="009E4A73" w:rsidRPr="0097124E" w:rsidRDefault="009E4A73" w:rsidP="0097124E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7124E">
        <w:rPr>
          <w:rFonts w:asciiTheme="majorHAnsi" w:hAnsiTheme="majorHAnsi"/>
          <w:bCs/>
          <w:sz w:val="24"/>
          <w:szCs w:val="24"/>
        </w:rPr>
        <w:t>F 11</w:t>
      </w:r>
      <w:r w:rsidRPr="0097124E">
        <w:rPr>
          <w:rFonts w:asciiTheme="majorHAnsi" w:hAnsiTheme="majorHAnsi"/>
          <w:sz w:val="24"/>
          <w:szCs w:val="24"/>
        </w:rPr>
        <w:t>…опиоидов</w:t>
      </w:r>
      <w:r w:rsidRPr="0097124E">
        <w:rPr>
          <w:rFonts w:asciiTheme="majorHAnsi" w:hAnsiTheme="majorHAnsi"/>
          <w:bCs/>
          <w:sz w:val="24"/>
          <w:szCs w:val="24"/>
        </w:rPr>
        <w:t xml:space="preserve"> </w:t>
      </w:r>
    </w:p>
    <w:p w14:paraId="36DE1674" w14:textId="77777777" w:rsidR="009E4A73" w:rsidRPr="0097124E" w:rsidRDefault="009E4A73" w:rsidP="0097124E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7124E">
        <w:rPr>
          <w:rFonts w:asciiTheme="majorHAnsi" w:hAnsiTheme="majorHAnsi"/>
          <w:bCs/>
          <w:sz w:val="24"/>
          <w:szCs w:val="24"/>
        </w:rPr>
        <w:t>F 12</w:t>
      </w:r>
      <w:r w:rsidRPr="0097124E">
        <w:rPr>
          <w:rFonts w:asciiTheme="majorHAnsi" w:hAnsiTheme="majorHAnsi"/>
          <w:sz w:val="24"/>
          <w:szCs w:val="24"/>
        </w:rPr>
        <w:t>…</w:t>
      </w:r>
      <w:proofErr w:type="spellStart"/>
      <w:r w:rsidRPr="0097124E">
        <w:rPr>
          <w:rFonts w:asciiTheme="majorHAnsi" w:hAnsiTheme="majorHAnsi"/>
          <w:sz w:val="24"/>
          <w:szCs w:val="24"/>
        </w:rPr>
        <w:t>каннабиноидов</w:t>
      </w:r>
      <w:proofErr w:type="spellEnd"/>
      <w:r w:rsidRPr="0097124E">
        <w:rPr>
          <w:rFonts w:asciiTheme="majorHAnsi" w:hAnsiTheme="majorHAnsi"/>
          <w:bCs/>
          <w:sz w:val="24"/>
          <w:szCs w:val="24"/>
        </w:rPr>
        <w:t xml:space="preserve"> </w:t>
      </w:r>
    </w:p>
    <w:p w14:paraId="01103BB5" w14:textId="77777777" w:rsidR="009E4A73" w:rsidRPr="0097124E" w:rsidRDefault="009E4A73" w:rsidP="0097124E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7124E">
        <w:rPr>
          <w:rFonts w:asciiTheme="majorHAnsi" w:hAnsiTheme="majorHAnsi"/>
          <w:bCs/>
          <w:sz w:val="24"/>
          <w:szCs w:val="24"/>
        </w:rPr>
        <w:t>F 13</w:t>
      </w:r>
      <w:r w:rsidRPr="0097124E">
        <w:rPr>
          <w:rFonts w:asciiTheme="majorHAnsi" w:hAnsiTheme="majorHAnsi"/>
          <w:sz w:val="24"/>
          <w:szCs w:val="24"/>
        </w:rPr>
        <w:t>…седативных или снотворных средств</w:t>
      </w:r>
      <w:r w:rsidRPr="0097124E">
        <w:rPr>
          <w:rFonts w:asciiTheme="majorHAnsi" w:hAnsiTheme="majorHAnsi"/>
          <w:bCs/>
          <w:sz w:val="24"/>
          <w:szCs w:val="24"/>
        </w:rPr>
        <w:t xml:space="preserve"> </w:t>
      </w:r>
    </w:p>
    <w:p w14:paraId="66CF40E1" w14:textId="77777777" w:rsidR="009E4A73" w:rsidRPr="0097124E" w:rsidRDefault="009E4A73" w:rsidP="0097124E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7124E">
        <w:rPr>
          <w:rFonts w:asciiTheme="majorHAnsi" w:hAnsiTheme="majorHAnsi"/>
          <w:bCs/>
          <w:sz w:val="24"/>
          <w:szCs w:val="24"/>
        </w:rPr>
        <w:t>F 14</w:t>
      </w:r>
      <w:r w:rsidRPr="0097124E">
        <w:rPr>
          <w:rFonts w:asciiTheme="majorHAnsi" w:hAnsiTheme="majorHAnsi"/>
          <w:sz w:val="24"/>
          <w:szCs w:val="24"/>
        </w:rPr>
        <w:t>…кокаина</w:t>
      </w:r>
      <w:r w:rsidRPr="0097124E">
        <w:rPr>
          <w:rFonts w:asciiTheme="majorHAnsi" w:hAnsiTheme="majorHAnsi"/>
          <w:bCs/>
          <w:sz w:val="24"/>
          <w:szCs w:val="24"/>
        </w:rPr>
        <w:t xml:space="preserve"> </w:t>
      </w:r>
    </w:p>
    <w:p w14:paraId="37F8E56F" w14:textId="77777777" w:rsidR="009E4A73" w:rsidRPr="0097124E" w:rsidRDefault="009E4A73" w:rsidP="0097124E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7124E">
        <w:rPr>
          <w:rFonts w:asciiTheme="majorHAnsi" w:hAnsiTheme="majorHAnsi"/>
          <w:bCs/>
          <w:sz w:val="24"/>
          <w:szCs w:val="24"/>
        </w:rPr>
        <w:t>F 15</w:t>
      </w:r>
      <w:r w:rsidRPr="0097124E">
        <w:rPr>
          <w:rFonts w:asciiTheme="majorHAnsi" w:hAnsiTheme="majorHAnsi"/>
          <w:sz w:val="24"/>
          <w:szCs w:val="24"/>
        </w:rPr>
        <w:t>…</w:t>
      </w:r>
      <w:proofErr w:type="spellStart"/>
      <w:r w:rsidRPr="0097124E">
        <w:rPr>
          <w:rFonts w:asciiTheme="majorHAnsi" w:hAnsiTheme="majorHAnsi"/>
          <w:sz w:val="24"/>
          <w:szCs w:val="24"/>
        </w:rPr>
        <w:t>психостимуляторов</w:t>
      </w:r>
      <w:proofErr w:type="spellEnd"/>
      <w:r w:rsidRPr="0097124E">
        <w:rPr>
          <w:rFonts w:asciiTheme="majorHAnsi" w:hAnsiTheme="majorHAnsi"/>
          <w:sz w:val="24"/>
          <w:szCs w:val="24"/>
        </w:rPr>
        <w:t>, включая кофеин</w:t>
      </w:r>
      <w:r w:rsidRPr="0097124E">
        <w:rPr>
          <w:rFonts w:asciiTheme="majorHAnsi" w:hAnsiTheme="majorHAnsi"/>
          <w:bCs/>
          <w:sz w:val="24"/>
          <w:szCs w:val="24"/>
        </w:rPr>
        <w:t xml:space="preserve"> </w:t>
      </w:r>
    </w:p>
    <w:p w14:paraId="6286B5A1" w14:textId="77777777" w:rsidR="009E4A73" w:rsidRPr="0097124E" w:rsidRDefault="009E4A73" w:rsidP="0097124E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7124E">
        <w:rPr>
          <w:rFonts w:asciiTheme="majorHAnsi" w:hAnsiTheme="majorHAnsi"/>
          <w:bCs/>
          <w:sz w:val="24"/>
          <w:szCs w:val="24"/>
        </w:rPr>
        <w:t>F 16</w:t>
      </w:r>
      <w:r w:rsidRPr="0097124E">
        <w:rPr>
          <w:rFonts w:asciiTheme="majorHAnsi" w:hAnsiTheme="majorHAnsi"/>
          <w:sz w:val="24"/>
          <w:szCs w:val="24"/>
        </w:rPr>
        <w:t>…галлюциногенов</w:t>
      </w:r>
      <w:r w:rsidRPr="0097124E">
        <w:rPr>
          <w:rFonts w:asciiTheme="majorHAnsi" w:hAnsiTheme="majorHAnsi"/>
          <w:bCs/>
          <w:sz w:val="24"/>
          <w:szCs w:val="24"/>
        </w:rPr>
        <w:t xml:space="preserve"> </w:t>
      </w:r>
    </w:p>
    <w:p w14:paraId="64F2C750" w14:textId="77777777" w:rsidR="009E4A73" w:rsidRPr="0097124E" w:rsidRDefault="009E4A73" w:rsidP="0097124E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7124E">
        <w:rPr>
          <w:rFonts w:asciiTheme="majorHAnsi" w:hAnsiTheme="majorHAnsi"/>
          <w:bCs/>
          <w:sz w:val="24"/>
          <w:szCs w:val="24"/>
        </w:rPr>
        <w:t>F 17</w:t>
      </w:r>
      <w:r w:rsidRPr="0097124E">
        <w:rPr>
          <w:rFonts w:asciiTheme="majorHAnsi" w:hAnsiTheme="majorHAnsi"/>
          <w:sz w:val="24"/>
          <w:szCs w:val="24"/>
        </w:rPr>
        <w:t>…табака</w:t>
      </w:r>
      <w:r w:rsidRPr="0097124E">
        <w:rPr>
          <w:rFonts w:asciiTheme="majorHAnsi" w:hAnsiTheme="majorHAnsi"/>
          <w:bCs/>
          <w:sz w:val="24"/>
          <w:szCs w:val="24"/>
        </w:rPr>
        <w:t xml:space="preserve"> </w:t>
      </w:r>
    </w:p>
    <w:p w14:paraId="50D5427F" w14:textId="77777777" w:rsidR="009E4A73" w:rsidRPr="0097124E" w:rsidRDefault="009E4A73" w:rsidP="0097124E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7124E">
        <w:rPr>
          <w:rFonts w:asciiTheme="majorHAnsi" w:hAnsiTheme="majorHAnsi"/>
          <w:bCs/>
          <w:sz w:val="24"/>
          <w:szCs w:val="24"/>
        </w:rPr>
        <w:t>F 18</w:t>
      </w:r>
      <w:r w:rsidRPr="0097124E">
        <w:rPr>
          <w:rFonts w:asciiTheme="majorHAnsi" w:hAnsiTheme="majorHAnsi"/>
          <w:sz w:val="24"/>
          <w:szCs w:val="24"/>
        </w:rPr>
        <w:t>…летучих растворителей</w:t>
      </w:r>
      <w:r w:rsidRPr="0097124E">
        <w:rPr>
          <w:rFonts w:asciiTheme="majorHAnsi" w:hAnsiTheme="majorHAnsi"/>
          <w:bCs/>
          <w:sz w:val="24"/>
          <w:szCs w:val="24"/>
        </w:rPr>
        <w:t xml:space="preserve"> </w:t>
      </w:r>
    </w:p>
    <w:p w14:paraId="2064D456" w14:textId="77777777" w:rsidR="009E4A73" w:rsidRPr="0097124E" w:rsidRDefault="009E4A73" w:rsidP="0097124E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7124E">
        <w:rPr>
          <w:rFonts w:asciiTheme="majorHAnsi" w:hAnsiTheme="majorHAnsi"/>
          <w:bCs/>
          <w:sz w:val="24"/>
          <w:szCs w:val="24"/>
        </w:rPr>
        <w:t>F 19</w:t>
      </w:r>
      <w:r w:rsidRPr="0097124E">
        <w:rPr>
          <w:rFonts w:asciiTheme="majorHAnsi" w:hAnsiTheme="majorHAnsi"/>
          <w:sz w:val="24"/>
          <w:szCs w:val="24"/>
        </w:rPr>
        <w:t>…</w:t>
      </w:r>
      <w:proofErr w:type="gramStart"/>
      <w:r w:rsidRPr="0097124E">
        <w:rPr>
          <w:rFonts w:asciiTheme="majorHAnsi" w:hAnsiTheme="majorHAnsi"/>
          <w:sz w:val="24"/>
          <w:szCs w:val="24"/>
        </w:rPr>
        <w:t>сочетанного</w:t>
      </w:r>
      <w:proofErr w:type="gramEnd"/>
      <w:r w:rsidRPr="0097124E">
        <w:rPr>
          <w:rFonts w:asciiTheme="majorHAnsi" w:hAnsiTheme="majorHAnsi"/>
          <w:sz w:val="24"/>
          <w:szCs w:val="24"/>
        </w:rPr>
        <w:t xml:space="preserve">  нескольких ПАВ </w:t>
      </w:r>
    </w:p>
    <w:p w14:paraId="5732A4AF" w14:textId="77777777" w:rsidR="009E4A73" w:rsidRPr="0097124E" w:rsidRDefault="009E4A73" w:rsidP="0097124E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7124E">
        <w:rPr>
          <w:rFonts w:asciiTheme="majorHAnsi" w:hAnsiTheme="majorHAnsi"/>
          <w:b/>
          <w:bCs/>
          <w:sz w:val="24"/>
          <w:szCs w:val="24"/>
        </w:rPr>
        <w:t>2.</w:t>
      </w:r>
      <w:r w:rsidRPr="0097124E">
        <w:rPr>
          <w:rFonts w:asciiTheme="majorHAnsi" w:hAnsiTheme="majorHAnsi"/>
          <w:sz w:val="24"/>
          <w:szCs w:val="24"/>
        </w:rPr>
        <w:t xml:space="preserve"> Заключение об употребляемом веществе делается по субъективным и/или объективным данным. </w:t>
      </w:r>
    </w:p>
    <w:p w14:paraId="4CE4A551" w14:textId="77777777" w:rsidR="009E4A73" w:rsidRPr="0097124E" w:rsidRDefault="009E4A73" w:rsidP="0097124E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7124E">
        <w:rPr>
          <w:rFonts w:asciiTheme="majorHAnsi" w:hAnsiTheme="majorHAnsi"/>
          <w:b/>
          <w:bCs/>
          <w:sz w:val="24"/>
          <w:szCs w:val="24"/>
        </w:rPr>
        <w:t>3.</w:t>
      </w:r>
      <w:r w:rsidRPr="0097124E">
        <w:rPr>
          <w:rFonts w:asciiTheme="majorHAnsi" w:hAnsiTheme="majorHAnsi"/>
          <w:sz w:val="24"/>
          <w:szCs w:val="24"/>
        </w:rPr>
        <w:t xml:space="preserve"> В случае употребления больным более чем одного вещества диагноз устанавливается по веществу (или классу веществ), которое употреблялось наиболее часто. </w:t>
      </w:r>
    </w:p>
    <w:p w14:paraId="7AA6E2CC" w14:textId="77777777" w:rsidR="009E4A73" w:rsidRPr="0097124E" w:rsidRDefault="009E4A73" w:rsidP="0097124E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7124E">
        <w:rPr>
          <w:rFonts w:asciiTheme="majorHAnsi" w:hAnsiTheme="majorHAnsi"/>
          <w:b/>
          <w:bCs/>
          <w:sz w:val="24"/>
          <w:szCs w:val="24"/>
        </w:rPr>
        <w:t>4.</w:t>
      </w:r>
      <w:r w:rsidRPr="0097124E">
        <w:rPr>
          <w:rFonts w:asciiTheme="majorHAnsi" w:hAnsiTheme="majorHAnsi"/>
          <w:sz w:val="24"/>
          <w:szCs w:val="24"/>
        </w:rPr>
        <w:t xml:space="preserve"> В случае хаотичного приема веществ, когда последствия употребления клинически не разделимы, применяется </w:t>
      </w:r>
      <w:r w:rsidRPr="0097124E">
        <w:rPr>
          <w:rFonts w:asciiTheme="majorHAnsi" w:hAnsiTheme="majorHAnsi"/>
          <w:bCs/>
          <w:sz w:val="24"/>
          <w:szCs w:val="24"/>
        </w:rPr>
        <w:t>код F 19</w:t>
      </w:r>
      <w:r w:rsidRPr="0097124E">
        <w:rPr>
          <w:rFonts w:asciiTheme="majorHAnsi" w:hAnsiTheme="majorHAnsi"/>
          <w:sz w:val="24"/>
          <w:szCs w:val="24"/>
        </w:rPr>
        <w:t>.</w:t>
      </w:r>
    </w:p>
    <w:p w14:paraId="6F57AC29" w14:textId="77777777" w:rsidR="009E4A73" w:rsidRPr="0097124E" w:rsidRDefault="009E4A73" w:rsidP="0097124E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7124E">
        <w:rPr>
          <w:rFonts w:asciiTheme="majorHAnsi" w:hAnsiTheme="majorHAnsi"/>
          <w:sz w:val="24"/>
          <w:szCs w:val="24"/>
        </w:rPr>
        <w:t>Важно помнить, что д</w:t>
      </w:r>
      <w:r w:rsidRPr="0097124E">
        <w:rPr>
          <w:rFonts w:asciiTheme="majorHAnsi" w:hAnsiTheme="majorHAnsi"/>
          <w:bCs/>
          <w:sz w:val="24"/>
          <w:szCs w:val="24"/>
        </w:rPr>
        <w:t>иагноз «Наркомания»</w:t>
      </w:r>
      <w:r w:rsidRPr="0097124E">
        <w:rPr>
          <w:rFonts w:asciiTheme="majorHAnsi" w:hAnsiTheme="majorHAnsi"/>
          <w:sz w:val="24"/>
          <w:szCs w:val="24"/>
        </w:rPr>
        <w:t xml:space="preserve"> устанавливается только в том случае, если ПАВ включено в официальный «Перечень наркотических средств, психотропных веществ и их </w:t>
      </w:r>
      <w:proofErr w:type="spellStart"/>
      <w:r w:rsidRPr="0097124E">
        <w:rPr>
          <w:rFonts w:asciiTheme="majorHAnsi" w:hAnsiTheme="majorHAnsi"/>
          <w:sz w:val="24"/>
          <w:szCs w:val="24"/>
        </w:rPr>
        <w:t>прекурсоров</w:t>
      </w:r>
      <w:proofErr w:type="spellEnd"/>
      <w:r w:rsidRPr="0097124E">
        <w:rPr>
          <w:rFonts w:asciiTheme="majorHAnsi" w:hAnsiTheme="majorHAnsi"/>
          <w:sz w:val="24"/>
          <w:szCs w:val="24"/>
        </w:rPr>
        <w:t xml:space="preserve">, подлежащих контролю в Российской Федерации. (Список 1,2,3)». То есть, в случаях зависимости от седативных или снотворных веществ </w:t>
      </w:r>
      <w:r w:rsidRPr="0097124E">
        <w:rPr>
          <w:rFonts w:asciiTheme="majorHAnsi" w:hAnsiTheme="majorHAnsi"/>
          <w:bCs/>
          <w:sz w:val="24"/>
          <w:szCs w:val="24"/>
        </w:rPr>
        <w:t>F13,</w:t>
      </w:r>
      <w:r w:rsidRPr="0097124E">
        <w:rPr>
          <w:rFonts w:asciiTheme="majorHAnsi" w:hAnsiTheme="majorHAnsi"/>
          <w:sz w:val="24"/>
          <w:szCs w:val="24"/>
        </w:rPr>
        <w:t xml:space="preserve"> стимуляторов </w:t>
      </w:r>
      <w:r w:rsidRPr="0097124E">
        <w:rPr>
          <w:rFonts w:asciiTheme="majorHAnsi" w:hAnsiTheme="majorHAnsi"/>
          <w:bCs/>
          <w:sz w:val="24"/>
          <w:szCs w:val="24"/>
        </w:rPr>
        <w:t>F15</w:t>
      </w:r>
      <w:r w:rsidRPr="0097124E">
        <w:rPr>
          <w:rFonts w:asciiTheme="majorHAnsi" w:hAnsiTheme="majorHAnsi"/>
          <w:sz w:val="24"/>
          <w:szCs w:val="24"/>
        </w:rPr>
        <w:t xml:space="preserve">, галлюциногенов  </w:t>
      </w:r>
      <w:r w:rsidRPr="0097124E">
        <w:rPr>
          <w:rFonts w:asciiTheme="majorHAnsi" w:hAnsiTheme="majorHAnsi"/>
          <w:bCs/>
          <w:sz w:val="24"/>
          <w:szCs w:val="24"/>
        </w:rPr>
        <w:t>F16</w:t>
      </w:r>
      <w:r w:rsidRPr="0097124E">
        <w:rPr>
          <w:rFonts w:asciiTheme="majorHAnsi" w:hAnsiTheme="majorHAnsi"/>
          <w:sz w:val="24"/>
          <w:szCs w:val="24"/>
        </w:rPr>
        <w:t xml:space="preserve">, летучих растворителей </w:t>
      </w:r>
      <w:r w:rsidRPr="0097124E">
        <w:rPr>
          <w:rFonts w:asciiTheme="majorHAnsi" w:hAnsiTheme="majorHAnsi"/>
          <w:bCs/>
          <w:sz w:val="24"/>
          <w:szCs w:val="24"/>
        </w:rPr>
        <w:t>F18</w:t>
      </w:r>
      <w:r w:rsidRPr="0097124E">
        <w:rPr>
          <w:rFonts w:asciiTheme="majorHAnsi" w:hAnsiTheme="majorHAnsi"/>
          <w:sz w:val="24"/>
          <w:szCs w:val="24"/>
        </w:rPr>
        <w:t xml:space="preserve">, употребления нескольких седативных веществ </w:t>
      </w:r>
      <w:r w:rsidRPr="0097124E">
        <w:rPr>
          <w:rFonts w:asciiTheme="majorHAnsi" w:hAnsiTheme="majorHAnsi"/>
          <w:bCs/>
          <w:sz w:val="24"/>
          <w:szCs w:val="24"/>
        </w:rPr>
        <w:t>F19</w:t>
      </w:r>
      <w:r w:rsidRPr="0097124E">
        <w:rPr>
          <w:rFonts w:asciiTheme="majorHAnsi" w:hAnsiTheme="majorHAnsi"/>
          <w:sz w:val="24"/>
          <w:szCs w:val="24"/>
        </w:rPr>
        <w:t xml:space="preserve"> в коде психические расстройства ставится русская буква </w:t>
      </w:r>
      <w:r w:rsidRPr="0097124E">
        <w:rPr>
          <w:rFonts w:asciiTheme="majorHAnsi" w:hAnsiTheme="majorHAnsi"/>
          <w:bCs/>
          <w:sz w:val="24"/>
          <w:szCs w:val="24"/>
        </w:rPr>
        <w:t>«Н».</w:t>
      </w:r>
      <w:r w:rsidRPr="0097124E">
        <w:rPr>
          <w:rFonts w:asciiTheme="majorHAnsi" w:hAnsiTheme="majorHAnsi"/>
          <w:sz w:val="24"/>
          <w:szCs w:val="24"/>
        </w:rPr>
        <w:t xml:space="preserve"> </w:t>
      </w:r>
    </w:p>
    <w:p w14:paraId="11748B12" w14:textId="77777777" w:rsidR="009E4A73" w:rsidRPr="0097124E" w:rsidRDefault="009E4A73" w:rsidP="0097124E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7124E">
        <w:rPr>
          <w:rFonts w:asciiTheme="majorHAnsi" w:hAnsiTheme="majorHAnsi"/>
          <w:sz w:val="24"/>
          <w:szCs w:val="24"/>
        </w:rPr>
        <w:t xml:space="preserve">В противном случае расстройство квалифицируется как «токсикомания» и ставится русская буква </w:t>
      </w:r>
      <w:r w:rsidRPr="0097124E">
        <w:rPr>
          <w:rFonts w:asciiTheme="majorHAnsi" w:hAnsiTheme="majorHAnsi"/>
          <w:bCs/>
          <w:sz w:val="24"/>
          <w:szCs w:val="24"/>
        </w:rPr>
        <w:t>«Т»;</w:t>
      </w:r>
      <w:r w:rsidRPr="0097124E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97124E">
        <w:rPr>
          <w:rFonts w:asciiTheme="majorHAnsi" w:hAnsiTheme="majorHAnsi"/>
          <w:bCs/>
          <w:sz w:val="24"/>
          <w:szCs w:val="24"/>
        </w:rPr>
        <w:t xml:space="preserve">данные буквы устанавливаются в </w:t>
      </w:r>
      <w:r w:rsidRPr="0097124E">
        <w:rPr>
          <w:rFonts w:asciiTheme="majorHAnsi" w:hAnsiTheme="majorHAnsi"/>
          <w:sz w:val="24"/>
          <w:szCs w:val="24"/>
        </w:rPr>
        <w:t>конце шифра</w:t>
      </w:r>
      <w:r w:rsidR="00EA503E" w:rsidRPr="0097124E">
        <w:rPr>
          <w:rFonts w:asciiTheme="majorHAnsi" w:hAnsiTheme="majorHAnsi"/>
          <w:sz w:val="24"/>
          <w:szCs w:val="24"/>
        </w:rPr>
        <w:t xml:space="preserve"> </w:t>
      </w:r>
      <w:r w:rsidR="00EA503E" w:rsidRPr="0097124E">
        <w:rPr>
          <w:rFonts w:asciiTheme="majorHAnsi" w:hAnsiTheme="majorHAnsi"/>
          <w:b/>
          <w:sz w:val="24"/>
          <w:szCs w:val="24"/>
        </w:rPr>
        <w:t>(таблица 3)</w:t>
      </w:r>
      <w:r w:rsidRPr="0097124E">
        <w:rPr>
          <w:rFonts w:asciiTheme="majorHAnsi" w:hAnsiTheme="majorHAnsi"/>
          <w:b/>
          <w:sz w:val="24"/>
          <w:szCs w:val="24"/>
        </w:rPr>
        <w:t>.</w:t>
      </w:r>
    </w:p>
    <w:p w14:paraId="3F07F3DA" w14:textId="77777777" w:rsidR="009E4A73" w:rsidRPr="0097124E" w:rsidRDefault="009E4A73" w:rsidP="0097124E">
      <w:pPr>
        <w:spacing w:after="0" w:line="240" w:lineRule="auto"/>
        <w:ind w:firstLine="567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2F22C285" w14:textId="77777777" w:rsidR="009E4A73" w:rsidRPr="0097124E" w:rsidRDefault="00EA503E" w:rsidP="0097124E">
      <w:pPr>
        <w:spacing w:after="0" w:line="240" w:lineRule="auto"/>
        <w:jc w:val="center"/>
        <w:rPr>
          <w:rFonts w:asciiTheme="majorHAnsi" w:eastAsia="Times New Roman" w:hAnsiTheme="majorHAnsi"/>
          <w:iCs/>
          <w:color w:val="2E74B5"/>
          <w:sz w:val="24"/>
          <w:szCs w:val="24"/>
          <w:lang w:eastAsia="ru-RU"/>
        </w:rPr>
      </w:pPr>
      <w:r w:rsidRPr="0097124E">
        <w:rPr>
          <w:rFonts w:asciiTheme="majorHAnsi" w:hAnsiTheme="majorHAnsi"/>
          <w:b/>
          <w:bCs/>
          <w:color w:val="2E74B5"/>
          <w:sz w:val="24"/>
          <w:szCs w:val="24"/>
        </w:rPr>
        <w:t xml:space="preserve">Таблица </w:t>
      </w:r>
      <w:r w:rsidR="00F93973" w:rsidRPr="0097124E">
        <w:rPr>
          <w:rFonts w:asciiTheme="majorHAnsi" w:hAnsiTheme="majorHAnsi"/>
          <w:b/>
          <w:bCs/>
          <w:color w:val="2E74B5"/>
          <w:sz w:val="24"/>
          <w:szCs w:val="24"/>
        </w:rPr>
        <w:t>4</w:t>
      </w:r>
      <w:r w:rsidRPr="0097124E">
        <w:rPr>
          <w:rFonts w:asciiTheme="majorHAnsi" w:hAnsiTheme="majorHAnsi"/>
          <w:b/>
          <w:bCs/>
          <w:color w:val="2E74B5"/>
          <w:sz w:val="24"/>
          <w:szCs w:val="24"/>
        </w:rPr>
        <w:t xml:space="preserve">: Диагностика </w:t>
      </w:r>
      <w:r w:rsidR="0065081D" w:rsidRPr="0097124E">
        <w:rPr>
          <w:rFonts w:asciiTheme="majorHAnsi" w:hAnsiTheme="majorHAnsi"/>
          <w:b/>
          <w:bCs/>
          <w:color w:val="2E74B5"/>
          <w:sz w:val="24"/>
          <w:szCs w:val="24"/>
        </w:rPr>
        <w:t>острой интоксикации</w:t>
      </w:r>
      <w:r w:rsidRPr="0097124E">
        <w:rPr>
          <w:rFonts w:asciiTheme="majorHAnsi" w:hAnsiTheme="majorHAnsi"/>
          <w:b/>
          <w:bCs/>
          <w:color w:val="2E74B5"/>
          <w:sz w:val="24"/>
          <w:szCs w:val="24"/>
        </w:rPr>
        <w:t xml:space="preserve">: </w:t>
      </w:r>
      <w:r w:rsidR="009E4A73" w:rsidRPr="0097124E">
        <w:rPr>
          <w:rFonts w:asciiTheme="majorHAnsi" w:hAnsiTheme="majorHAnsi"/>
          <w:b/>
          <w:bCs/>
          <w:color w:val="2E74B5"/>
          <w:sz w:val="24"/>
          <w:szCs w:val="24"/>
        </w:rPr>
        <w:t>F 1х.</w:t>
      </w:r>
      <w:r w:rsidR="00CA091E" w:rsidRPr="0097124E">
        <w:rPr>
          <w:rFonts w:asciiTheme="majorHAnsi" w:hAnsiTheme="majorHAnsi"/>
          <w:b/>
          <w:bCs/>
          <w:color w:val="2E74B5"/>
          <w:sz w:val="24"/>
          <w:szCs w:val="24"/>
        </w:rPr>
        <w:t>0</w:t>
      </w:r>
      <w:r w:rsidR="009E4A73" w:rsidRPr="0097124E">
        <w:rPr>
          <w:rFonts w:asciiTheme="majorHAnsi" w:hAnsiTheme="majorHAnsi"/>
          <w:b/>
          <w:bCs/>
          <w:color w:val="2E74B5"/>
          <w:sz w:val="24"/>
          <w:szCs w:val="24"/>
        </w:rPr>
        <w:t xml:space="preserve"> </w:t>
      </w:r>
      <w:r w:rsidR="009E4A73" w:rsidRPr="0097124E">
        <w:rPr>
          <w:rFonts w:asciiTheme="majorHAnsi" w:hAnsiTheme="majorHAnsi"/>
          <w:bCs/>
          <w:color w:val="2E74B5"/>
          <w:sz w:val="24"/>
          <w:szCs w:val="24"/>
        </w:rPr>
        <w:t>третья цифра (четвертый знак) «</w:t>
      </w:r>
      <w:r w:rsidR="00CA091E" w:rsidRPr="0097124E">
        <w:rPr>
          <w:rFonts w:asciiTheme="majorHAnsi" w:hAnsiTheme="majorHAnsi"/>
          <w:bCs/>
          <w:color w:val="2E74B5"/>
          <w:sz w:val="24"/>
          <w:szCs w:val="24"/>
        </w:rPr>
        <w:t>0</w:t>
      </w:r>
      <w:r w:rsidR="009E4A73" w:rsidRPr="0097124E">
        <w:rPr>
          <w:rFonts w:asciiTheme="majorHAnsi" w:hAnsiTheme="majorHAnsi"/>
          <w:bCs/>
          <w:color w:val="2E74B5"/>
          <w:sz w:val="24"/>
          <w:szCs w:val="24"/>
        </w:rPr>
        <w:t>»</w:t>
      </w:r>
      <w:r w:rsidRPr="0097124E">
        <w:rPr>
          <w:rFonts w:asciiTheme="majorHAnsi" w:hAnsiTheme="majorHAnsi"/>
          <w:bCs/>
          <w:color w:val="2E74B5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194"/>
      </w:tblGrid>
      <w:tr w:rsidR="009E4A73" w:rsidRPr="0097124E" w14:paraId="5B745DBF" w14:textId="77777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375D" w14:textId="77777777" w:rsidR="009E4A73" w:rsidRPr="0097124E" w:rsidRDefault="009E4A73" w:rsidP="0097124E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97124E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DCD4" w14:textId="77777777" w:rsidR="009E4A73" w:rsidRPr="0097124E" w:rsidRDefault="009E4A73" w:rsidP="0097124E">
            <w:pPr>
              <w:spacing w:after="0" w:line="240" w:lineRule="auto"/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  <w:r w:rsidRPr="0097124E">
              <w:rPr>
                <w:rFonts w:asciiTheme="majorHAnsi" w:hAnsiTheme="majorHAnsi"/>
                <w:iCs/>
                <w:sz w:val="24"/>
                <w:szCs w:val="24"/>
              </w:rPr>
              <w:t>определение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7606" w14:textId="77777777" w:rsidR="00D32488" w:rsidRPr="0097124E" w:rsidRDefault="00CA091E" w:rsidP="0097124E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 w:rsidRPr="0097124E">
              <w:rPr>
                <w:rFonts w:asciiTheme="majorHAnsi" w:hAnsiTheme="majorHAnsi" w:cs="Arial"/>
                <w:sz w:val="24"/>
                <w:szCs w:val="24"/>
              </w:rPr>
              <w:t>Преходящее состояние, состоящее в причи</w:t>
            </w:r>
            <w:r w:rsidRPr="0097124E">
              <w:rPr>
                <w:rFonts w:asciiTheme="majorHAnsi" w:hAnsiTheme="majorHAnsi"/>
                <w:sz w:val="24"/>
                <w:szCs w:val="24"/>
              </w:rPr>
              <w:t>нн</w:t>
            </w:r>
            <w:r w:rsidRPr="0097124E">
              <w:rPr>
                <w:rFonts w:asciiTheme="majorHAnsi" w:hAnsiTheme="majorHAnsi" w:cs="Arial"/>
                <w:sz w:val="24"/>
                <w:szCs w:val="24"/>
              </w:rPr>
              <w:t xml:space="preserve">о-следственной связи с приемом </w:t>
            </w:r>
            <w:proofErr w:type="spellStart"/>
            <w:r w:rsidRPr="0097124E">
              <w:rPr>
                <w:rFonts w:asciiTheme="majorHAnsi" w:hAnsiTheme="majorHAnsi" w:cs="Arial"/>
                <w:sz w:val="24"/>
                <w:szCs w:val="24"/>
              </w:rPr>
              <w:t>психоактивного</w:t>
            </w:r>
            <w:proofErr w:type="spellEnd"/>
            <w:r w:rsidRPr="0097124E">
              <w:rPr>
                <w:rFonts w:asciiTheme="majorHAnsi" w:hAnsiTheme="majorHAnsi" w:cs="Arial"/>
                <w:sz w:val="24"/>
                <w:szCs w:val="24"/>
              </w:rPr>
              <w:t xml:space="preserve"> вещества, и незначительно разделенное во времени с приемом </w:t>
            </w:r>
            <w:proofErr w:type="spellStart"/>
            <w:r w:rsidRPr="0097124E">
              <w:rPr>
                <w:rFonts w:asciiTheme="majorHAnsi" w:hAnsiTheme="majorHAnsi" w:cs="Arial"/>
                <w:sz w:val="24"/>
                <w:szCs w:val="24"/>
              </w:rPr>
              <w:t>психоактивного</w:t>
            </w:r>
            <w:proofErr w:type="spellEnd"/>
            <w:r w:rsidRPr="0097124E">
              <w:rPr>
                <w:rFonts w:asciiTheme="majorHAnsi" w:hAnsiTheme="majorHAnsi" w:cs="Arial"/>
                <w:sz w:val="24"/>
                <w:szCs w:val="24"/>
              </w:rPr>
              <w:t xml:space="preserve"> вещества, заключающееся в расстройствах сознания, когнитивных функций, восприятия, эмоций, поведения или других психофизиологических функций и реакций, статики, координации движений, вегетативных и других функций. </w:t>
            </w:r>
          </w:p>
          <w:p w14:paraId="2FA9A92F" w14:textId="77777777" w:rsidR="005E2D19" w:rsidRPr="0097124E" w:rsidRDefault="005E2D19" w:rsidP="0097124E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 w:rsidRPr="0097124E">
              <w:rPr>
                <w:rFonts w:asciiTheme="majorHAnsi" w:hAnsiTheme="majorHAnsi" w:cs="Arial"/>
                <w:sz w:val="24"/>
                <w:szCs w:val="24"/>
              </w:rPr>
              <w:t xml:space="preserve">Включаются:  Острые патологические состояния, вызванные употреблением </w:t>
            </w:r>
            <w:proofErr w:type="spellStart"/>
            <w:r w:rsidRPr="0097124E">
              <w:rPr>
                <w:rFonts w:asciiTheme="majorHAnsi" w:hAnsiTheme="majorHAnsi" w:cs="Arial"/>
                <w:sz w:val="24"/>
                <w:szCs w:val="24"/>
              </w:rPr>
              <w:t>психоактивного</w:t>
            </w:r>
            <w:proofErr w:type="spellEnd"/>
            <w:r w:rsidRPr="0097124E">
              <w:rPr>
                <w:rFonts w:asciiTheme="majorHAnsi" w:hAnsiTheme="majorHAnsi" w:cs="Arial"/>
                <w:sz w:val="24"/>
                <w:szCs w:val="24"/>
              </w:rPr>
              <w:t xml:space="preserve"> вещества.</w:t>
            </w:r>
          </w:p>
          <w:p w14:paraId="1ACC4439" w14:textId="77777777" w:rsidR="00FA4E3F" w:rsidRPr="0097124E" w:rsidRDefault="005E2D19" w:rsidP="0097124E">
            <w:pPr>
              <w:shd w:val="clear" w:color="auto" w:fill="FFFFFF"/>
              <w:spacing w:after="0" w:line="36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97124E">
              <w:rPr>
                <w:rFonts w:asciiTheme="majorHAnsi" w:hAnsiTheme="majorHAnsi" w:cs="Arial"/>
                <w:sz w:val="24"/>
                <w:szCs w:val="24"/>
              </w:rPr>
              <w:t>Исключаются:</w:t>
            </w:r>
          </w:p>
          <w:p w14:paraId="2961F183" w14:textId="77777777" w:rsidR="005E2D19" w:rsidRPr="0097124E" w:rsidRDefault="00FA4E3F" w:rsidP="0097124E">
            <w:pPr>
              <w:shd w:val="clear" w:color="auto" w:fill="FFFFFF"/>
              <w:spacing w:after="0" w:line="36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97124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5E2D19" w:rsidRPr="0097124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Отравления лекарственными средствами, медикаментами и биологическими веществами</w:t>
            </w:r>
            <w:r w:rsidRPr="0097124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 xml:space="preserve"> (T36-T50)</w:t>
            </w:r>
          </w:p>
          <w:p w14:paraId="2D7AE7E9" w14:textId="77777777" w:rsidR="00FA4E3F" w:rsidRPr="0097124E" w:rsidRDefault="00FA4E3F" w:rsidP="0097124E">
            <w:pPr>
              <w:shd w:val="clear" w:color="auto" w:fill="FFFFFF"/>
              <w:spacing w:after="0" w:line="36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97124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E2D19" w:rsidRPr="0097124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Токсическое действие веществ, преимущественно немедицинского назначения</w:t>
            </w:r>
            <w:r w:rsidRPr="0097124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 xml:space="preserve"> (T51-T65)</w:t>
            </w:r>
          </w:p>
          <w:p w14:paraId="5F1FADC2" w14:textId="77777777" w:rsidR="005E2D19" w:rsidRPr="0097124E" w:rsidRDefault="00FA4E3F" w:rsidP="0097124E">
            <w:pPr>
              <w:shd w:val="clear" w:color="auto" w:fill="FFFFFF"/>
              <w:spacing w:after="0" w:line="360" w:lineRule="atLeast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97124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7124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Преднамеренное самоповреждение (X60-X84)</w:t>
            </w:r>
          </w:p>
          <w:p w14:paraId="5D59DCB1" w14:textId="77777777" w:rsidR="005E2D19" w:rsidRPr="0097124E" w:rsidRDefault="005E2D19" w:rsidP="0097124E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E4A73" w:rsidRPr="0097124E" w14:paraId="52D1DBCD" w14:textId="77777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545C" w14:textId="77777777" w:rsidR="009E4A73" w:rsidRPr="0097124E" w:rsidRDefault="009E4A73" w:rsidP="0097124E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97124E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1D72" w14:textId="77777777" w:rsidR="009E4A73" w:rsidRPr="0097124E" w:rsidRDefault="009E4A73" w:rsidP="0097124E">
            <w:pPr>
              <w:spacing w:after="0" w:line="240" w:lineRule="auto"/>
              <w:jc w:val="both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  <w:r w:rsidRPr="0097124E">
              <w:rPr>
                <w:rFonts w:asciiTheme="majorHAnsi" w:hAnsiTheme="majorHAnsi"/>
                <w:bCs/>
                <w:iCs/>
                <w:sz w:val="24"/>
                <w:szCs w:val="24"/>
              </w:rPr>
              <w:t>диагностические критерии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77F3" w14:textId="77777777" w:rsidR="009E4A73" w:rsidRPr="0097124E" w:rsidRDefault="00701DF9" w:rsidP="0097124E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  <w:r w:rsidRPr="0097124E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- </w:t>
            </w:r>
            <w:r w:rsidR="00D32488" w:rsidRPr="0097124E">
              <w:rPr>
                <w:rFonts w:asciiTheme="majorHAnsi" w:hAnsiTheme="majorHAnsi"/>
                <w:bCs/>
                <w:iCs/>
                <w:sz w:val="24"/>
                <w:szCs w:val="24"/>
              </w:rPr>
              <w:t>Наличие специфических признаков интоксикации психоактивным веществом</w:t>
            </w:r>
            <w:r w:rsidRPr="0097124E">
              <w:rPr>
                <w:rFonts w:asciiTheme="majorHAnsi" w:hAnsiTheme="majorHAnsi" w:cs="Arial"/>
                <w:sz w:val="24"/>
                <w:szCs w:val="24"/>
              </w:rPr>
              <w:t xml:space="preserve"> в сочетании с клинически значимым</w:t>
            </w:r>
            <w:r w:rsidR="00FA4E3F" w:rsidRPr="0097124E">
              <w:rPr>
                <w:rFonts w:asciiTheme="majorHAnsi" w:hAnsiTheme="majorHAnsi"/>
                <w:sz w:val="24"/>
                <w:szCs w:val="24"/>
              </w:rPr>
              <w:t>и</w:t>
            </w:r>
            <w:r w:rsidRPr="0097124E">
              <w:rPr>
                <w:rFonts w:asciiTheme="majorHAnsi" w:hAnsiTheme="majorHAnsi" w:cs="Arial"/>
                <w:sz w:val="24"/>
                <w:szCs w:val="24"/>
              </w:rPr>
              <w:t xml:space="preserve"> нарушениям</w:t>
            </w:r>
            <w:r w:rsidR="00FA4E3F" w:rsidRPr="0097124E">
              <w:rPr>
                <w:rFonts w:asciiTheme="majorHAnsi" w:hAnsiTheme="majorHAnsi"/>
                <w:sz w:val="24"/>
                <w:szCs w:val="24"/>
              </w:rPr>
              <w:t>и</w:t>
            </w:r>
            <w:r w:rsidRPr="0097124E">
              <w:rPr>
                <w:rFonts w:asciiTheme="majorHAnsi" w:hAnsiTheme="majorHAnsi" w:cs="Arial"/>
                <w:sz w:val="24"/>
                <w:szCs w:val="24"/>
              </w:rPr>
              <w:t xml:space="preserve"> уровня сознания, когнитивных функций, восприятия, эмоционального состояния или поведения</w:t>
            </w:r>
          </w:p>
          <w:p w14:paraId="210EA7CE" w14:textId="77777777" w:rsidR="00D32488" w:rsidRPr="0097124E" w:rsidRDefault="00701DF9" w:rsidP="0097124E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  <w:r w:rsidRPr="0097124E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- </w:t>
            </w:r>
            <w:r w:rsidR="00D32488" w:rsidRPr="0097124E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Наличие достоверных анамнестических данных о </w:t>
            </w:r>
            <w:r w:rsidRPr="0097124E">
              <w:rPr>
                <w:rFonts w:asciiTheme="majorHAnsi" w:hAnsiTheme="majorHAnsi"/>
                <w:bCs/>
                <w:iCs/>
                <w:sz w:val="24"/>
                <w:szCs w:val="24"/>
              </w:rPr>
              <w:t>недавнем ф</w:t>
            </w:r>
            <w:r w:rsidR="00D32488" w:rsidRPr="0097124E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акте употребления </w:t>
            </w:r>
            <w:proofErr w:type="spellStart"/>
            <w:r w:rsidR="00D32488" w:rsidRPr="0097124E">
              <w:rPr>
                <w:rFonts w:asciiTheme="majorHAnsi" w:hAnsiTheme="majorHAnsi"/>
                <w:bCs/>
                <w:iCs/>
                <w:sz w:val="24"/>
                <w:szCs w:val="24"/>
              </w:rPr>
              <w:t>психоактивного</w:t>
            </w:r>
            <w:proofErr w:type="spellEnd"/>
            <w:r w:rsidR="00D32488" w:rsidRPr="0097124E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 вещества</w:t>
            </w:r>
          </w:p>
          <w:p w14:paraId="4A484D7F" w14:textId="77777777" w:rsidR="00D32488" w:rsidRPr="0097124E" w:rsidRDefault="00701DF9" w:rsidP="0097124E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  <w:r w:rsidRPr="0097124E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- </w:t>
            </w:r>
            <w:r w:rsidR="00D32488" w:rsidRPr="0097124E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Присутствие </w:t>
            </w:r>
            <w:proofErr w:type="spellStart"/>
            <w:r w:rsidR="00D32488" w:rsidRPr="0097124E">
              <w:rPr>
                <w:rFonts w:asciiTheme="majorHAnsi" w:hAnsiTheme="majorHAnsi"/>
                <w:bCs/>
                <w:iCs/>
                <w:sz w:val="24"/>
                <w:szCs w:val="24"/>
              </w:rPr>
              <w:t>психоактивного</w:t>
            </w:r>
            <w:proofErr w:type="spellEnd"/>
            <w:r w:rsidR="00D32488" w:rsidRPr="0097124E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 вещества в биологических средах пациента, подтвержденное лабораторным исследованием</w:t>
            </w:r>
          </w:p>
        </w:tc>
      </w:tr>
      <w:tr w:rsidR="009E4A73" w:rsidRPr="0097124E" w14:paraId="1017BD14" w14:textId="77777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1912" w14:textId="77777777" w:rsidR="009E4A73" w:rsidRPr="0097124E" w:rsidRDefault="009E4A73" w:rsidP="0097124E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97124E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99F6" w14:textId="77777777" w:rsidR="009E4A73" w:rsidRPr="0097124E" w:rsidRDefault="009E4A73" w:rsidP="0097124E">
            <w:pPr>
              <w:spacing w:after="0" w:line="240" w:lineRule="auto"/>
              <w:jc w:val="both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  <w:r w:rsidRPr="0097124E">
              <w:rPr>
                <w:rFonts w:asciiTheme="majorHAnsi" w:hAnsiTheme="majorHAnsi"/>
                <w:bCs/>
                <w:iCs/>
                <w:sz w:val="24"/>
                <w:szCs w:val="24"/>
              </w:rPr>
              <w:t>уточнения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44B7" w14:textId="77777777" w:rsidR="009E4A73" w:rsidRPr="0097124E" w:rsidRDefault="009E4A73" w:rsidP="0097124E">
            <w:pPr>
              <w:tabs>
                <w:tab w:val="num" w:pos="601"/>
              </w:tabs>
              <w:spacing w:after="0" w:line="240" w:lineRule="auto"/>
              <w:ind w:left="34"/>
              <w:jc w:val="both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  <w:r w:rsidRPr="0097124E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Характер </w:t>
            </w:r>
            <w:r w:rsidR="00D32488" w:rsidRPr="0097124E">
              <w:rPr>
                <w:rFonts w:asciiTheme="majorHAnsi" w:hAnsiTheme="majorHAnsi"/>
                <w:bCs/>
                <w:iCs/>
                <w:sz w:val="24"/>
                <w:szCs w:val="24"/>
              </w:rPr>
              <w:t>острой интоксикации</w:t>
            </w:r>
            <w:r w:rsidRPr="0097124E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 уточняется пятым знаком:</w:t>
            </w:r>
          </w:p>
          <w:p w14:paraId="41EBEBDC" w14:textId="77777777" w:rsidR="00D32488" w:rsidRPr="0097124E" w:rsidRDefault="00D32488" w:rsidP="0097124E">
            <w:pPr>
              <w:pStyle w:val="5"/>
              <w:spacing w:before="0" w:after="0"/>
              <w:rPr>
                <w:rFonts w:asciiTheme="majorHAnsi" w:hAnsiTheme="majorHAnsi"/>
                <w:b w:val="0"/>
                <w:i w:val="0"/>
                <w:sz w:val="24"/>
                <w:szCs w:val="24"/>
              </w:rPr>
            </w:pPr>
            <w:r w:rsidRPr="0097124E">
              <w:rPr>
                <w:rFonts w:asciiTheme="majorHAnsi" w:hAnsiTheme="majorHAnsi"/>
                <w:b w:val="0"/>
                <w:i w:val="0"/>
                <w:sz w:val="24"/>
                <w:szCs w:val="24"/>
              </w:rPr>
              <w:t>F1х.00х Острая интоксикация неосложненная</w:t>
            </w:r>
          </w:p>
          <w:p w14:paraId="12C4266D" w14:textId="77777777" w:rsidR="00D32488" w:rsidRPr="0097124E" w:rsidRDefault="00D32488" w:rsidP="0097124E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 w:rsidRPr="0097124E">
              <w:rPr>
                <w:rFonts w:asciiTheme="majorHAnsi" w:hAnsiTheme="majorHAnsi" w:cs="Arial"/>
                <w:sz w:val="24"/>
                <w:szCs w:val="24"/>
              </w:rPr>
              <w:t>Симптомы различной тяжести, зависимые от дозы.</w:t>
            </w:r>
          </w:p>
          <w:p w14:paraId="0A02CC5D" w14:textId="77777777" w:rsidR="00D32488" w:rsidRPr="0097124E" w:rsidRDefault="00D32488" w:rsidP="0097124E">
            <w:pPr>
              <w:pStyle w:val="5"/>
              <w:spacing w:before="0" w:after="0"/>
              <w:rPr>
                <w:rFonts w:asciiTheme="majorHAnsi" w:hAnsiTheme="majorHAnsi"/>
                <w:b w:val="0"/>
                <w:i w:val="0"/>
                <w:sz w:val="24"/>
                <w:szCs w:val="24"/>
              </w:rPr>
            </w:pPr>
            <w:r w:rsidRPr="0097124E">
              <w:rPr>
                <w:rFonts w:asciiTheme="majorHAnsi" w:hAnsiTheme="majorHAnsi"/>
                <w:b w:val="0"/>
                <w:i w:val="0"/>
                <w:sz w:val="24"/>
                <w:szCs w:val="24"/>
              </w:rPr>
              <w:t>F1х.01х Острая интоксикация с травмой или другим телесным повреждением</w:t>
            </w:r>
          </w:p>
          <w:p w14:paraId="2866B812" w14:textId="77777777" w:rsidR="00D32488" w:rsidRPr="0097124E" w:rsidRDefault="00D32488" w:rsidP="0097124E">
            <w:pPr>
              <w:spacing w:after="0"/>
              <w:rPr>
                <w:rFonts w:asciiTheme="majorHAnsi" w:hAnsiTheme="majorHAnsi" w:cs="Arial"/>
                <w:iCs/>
                <w:sz w:val="24"/>
                <w:szCs w:val="24"/>
              </w:rPr>
            </w:pPr>
            <w:r w:rsidRPr="0097124E">
              <w:rPr>
                <w:rFonts w:asciiTheme="majorHAnsi" w:hAnsiTheme="majorHAnsi" w:cs="Arial"/>
                <w:iCs/>
                <w:sz w:val="24"/>
                <w:szCs w:val="24"/>
              </w:rPr>
              <w:t>Данн</w:t>
            </w:r>
            <w:r w:rsidR="00701DF9" w:rsidRPr="0097124E">
              <w:rPr>
                <w:rFonts w:asciiTheme="majorHAnsi" w:hAnsiTheme="majorHAnsi" w:cs="Arial"/>
                <w:iCs/>
                <w:sz w:val="24"/>
                <w:szCs w:val="24"/>
              </w:rPr>
              <w:t>ый код</w:t>
            </w:r>
            <w:r w:rsidRPr="0097124E">
              <w:rPr>
                <w:rFonts w:asciiTheme="majorHAnsi" w:hAnsiTheme="majorHAnsi" w:cs="Arial"/>
                <w:iCs/>
                <w:sz w:val="24"/>
                <w:szCs w:val="24"/>
              </w:rPr>
              <w:t xml:space="preserve"> используется в случаях, когда не </w:t>
            </w:r>
            <w:r w:rsidR="005E2D19" w:rsidRPr="0097124E">
              <w:rPr>
                <w:rFonts w:asciiTheme="majorHAnsi" w:hAnsiTheme="majorHAnsi" w:cs="Arial"/>
                <w:iCs/>
                <w:sz w:val="24"/>
                <w:szCs w:val="24"/>
              </w:rPr>
              <w:t xml:space="preserve">телесные </w:t>
            </w:r>
            <w:r w:rsidRPr="0097124E">
              <w:rPr>
                <w:rFonts w:asciiTheme="majorHAnsi" w:hAnsiTheme="majorHAnsi" w:cs="Arial"/>
                <w:iCs/>
                <w:sz w:val="24"/>
                <w:szCs w:val="24"/>
              </w:rPr>
              <w:t>повреждения, а острая интоксикация</w:t>
            </w:r>
            <w:r w:rsidR="00701DF9" w:rsidRPr="0097124E">
              <w:rPr>
                <w:rFonts w:asciiTheme="majorHAnsi" w:hAnsiTheme="majorHAnsi" w:cs="Arial"/>
                <w:iCs/>
                <w:sz w:val="24"/>
                <w:szCs w:val="24"/>
              </w:rPr>
              <w:t xml:space="preserve"> психоактивным веществом</w:t>
            </w:r>
            <w:r w:rsidRPr="0097124E">
              <w:rPr>
                <w:rFonts w:asciiTheme="majorHAnsi" w:hAnsiTheme="majorHAnsi" w:cs="Arial"/>
                <w:iCs/>
                <w:sz w:val="24"/>
                <w:szCs w:val="24"/>
              </w:rPr>
              <w:t xml:space="preserve"> стала причиной обращения за медицинской помощью.</w:t>
            </w:r>
          </w:p>
          <w:p w14:paraId="07B04B6E" w14:textId="77777777" w:rsidR="00D32488" w:rsidRPr="0097124E" w:rsidRDefault="00D32488" w:rsidP="0097124E">
            <w:pPr>
              <w:pStyle w:val="5"/>
              <w:spacing w:before="0" w:after="0"/>
              <w:rPr>
                <w:rFonts w:asciiTheme="majorHAnsi" w:hAnsiTheme="majorHAnsi"/>
                <w:b w:val="0"/>
                <w:i w:val="0"/>
                <w:sz w:val="24"/>
                <w:szCs w:val="24"/>
              </w:rPr>
            </w:pPr>
            <w:r w:rsidRPr="0097124E">
              <w:rPr>
                <w:rFonts w:asciiTheme="majorHAnsi" w:hAnsiTheme="majorHAnsi"/>
                <w:b w:val="0"/>
                <w:i w:val="0"/>
                <w:sz w:val="24"/>
                <w:szCs w:val="24"/>
              </w:rPr>
              <w:t>F1х.02х Острая интоксикация с другими медицинскими осложнениями</w:t>
            </w:r>
          </w:p>
          <w:p w14:paraId="114A79FB" w14:textId="77777777" w:rsidR="00D32488" w:rsidRPr="0097124E" w:rsidRDefault="00D32488" w:rsidP="0097124E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 w:rsidRPr="0097124E">
              <w:rPr>
                <w:rFonts w:asciiTheme="majorHAnsi" w:hAnsiTheme="majorHAnsi" w:cs="Arial"/>
                <w:sz w:val="24"/>
                <w:szCs w:val="24"/>
              </w:rPr>
              <w:t>Включаются:</w:t>
            </w:r>
          </w:p>
          <w:p w14:paraId="71363C71" w14:textId="77777777" w:rsidR="00D32488" w:rsidRPr="0097124E" w:rsidRDefault="00D32488" w:rsidP="0097124E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 w:rsidRPr="0097124E">
              <w:rPr>
                <w:rFonts w:asciiTheme="majorHAnsi" w:hAnsiTheme="majorHAnsi" w:cs="Arial"/>
                <w:sz w:val="24"/>
                <w:szCs w:val="24"/>
              </w:rPr>
              <w:t>— острая интоксикация психоактивными веществами, осложненная рвотой с кровью;</w:t>
            </w:r>
          </w:p>
          <w:p w14:paraId="48B9A5F9" w14:textId="77777777" w:rsidR="00D32488" w:rsidRPr="0097124E" w:rsidRDefault="00D32488" w:rsidP="0097124E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 w:rsidRPr="0097124E">
              <w:rPr>
                <w:rFonts w:asciiTheme="majorHAnsi" w:hAnsiTheme="majorHAnsi" w:cs="Arial"/>
                <w:sz w:val="24"/>
                <w:szCs w:val="24"/>
              </w:rPr>
              <w:t>— острая интоксикация психоактивными веществами, осложненная аспирацией рвотных масс.</w:t>
            </w:r>
          </w:p>
          <w:p w14:paraId="15212317" w14:textId="77777777" w:rsidR="00D32488" w:rsidRPr="0097124E" w:rsidRDefault="00D32488" w:rsidP="0097124E">
            <w:pPr>
              <w:pStyle w:val="5"/>
              <w:spacing w:before="0" w:after="0"/>
              <w:rPr>
                <w:rFonts w:asciiTheme="majorHAnsi" w:hAnsiTheme="majorHAnsi"/>
                <w:b w:val="0"/>
                <w:i w:val="0"/>
                <w:sz w:val="24"/>
                <w:szCs w:val="24"/>
              </w:rPr>
            </w:pPr>
            <w:r w:rsidRPr="0097124E">
              <w:rPr>
                <w:rFonts w:asciiTheme="majorHAnsi" w:hAnsiTheme="majorHAnsi"/>
                <w:b w:val="0"/>
                <w:i w:val="0"/>
                <w:sz w:val="24"/>
                <w:szCs w:val="24"/>
              </w:rPr>
              <w:t>F1х.03х Острая интоксикация с делирием</w:t>
            </w:r>
          </w:p>
          <w:p w14:paraId="334BF6D5" w14:textId="77777777" w:rsidR="00D32488" w:rsidRPr="0097124E" w:rsidRDefault="00D32488" w:rsidP="0097124E">
            <w:pPr>
              <w:pStyle w:val="5"/>
              <w:spacing w:before="0" w:after="0"/>
              <w:rPr>
                <w:rFonts w:asciiTheme="majorHAnsi" w:hAnsiTheme="majorHAnsi"/>
                <w:b w:val="0"/>
                <w:i w:val="0"/>
                <w:sz w:val="24"/>
                <w:szCs w:val="24"/>
              </w:rPr>
            </w:pPr>
            <w:r w:rsidRPr="0097124E">
              <w:rPr>
                <w:rFonts w:asciiTheme="majorHAnsi" w:hAnsiTheme="majorHAnsi"/>
                <w:b w:val="0"/>
                <w:i w:val="0"/>
                <w:sz w:val="24"/>
                <w:szCs w:val="24"/>
              </w:rPr>
              <w:t>F1х.04х Острая интоксикация с нарушением восприятия</w:t>
            </w:r>
          </w:p>
          <w:p w14:paraId="04491C2E" w14:textId="77777777" w:rsidR="00D32488" w:rsidRPr="0097124E" w:rsidRDefault="00D32488" w:rsidP="0097124E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 w:rsidRPr="0097124E">
              <w:rPr>
                <w:rFonts w:asciiTheme="majorHAnsi" w:hAnsiTheme="majorHAnsi" w:cs="Arial"/>
                <w:sz w:val="24"/>
                <w:szCs w:val="24"/>
              </w:rPr>
              <w:t>Исключаются:</w:t>
            </w:r>
          </w:p>
          <w:p w14:paraId="03CAB92D" w14:textId="77777777" w:rsidR="00D32488" w:rsidRPr="0097124E" w:rsidRDefault="00D32488" w:rsidP="0097124E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 w:rsidRPr="0097124E">
              <w:rPr>
                <w:rFonts w:asciiTheme="majorHAnsi" w:hAnsiTheme="majorHAnsi" w:cs="Arial"/>
                <w:sz w:val="24"/>
                <w:szCs w:val="24"/>
              </w:rPr>
              <w:t>— острая интоксикация психоактивными веществами с делирием (F1х.03х).</w:t>
            </w:r>
          </w:p>
          <w:p w14:paraId="132EAA20" w14:textId="77777777" w:rsidR="00D32488" w:rsidRPr="0097124E" w:rsidRDefault="00D32488" w:rsidP="0097124E">
            <w:pPr>
              <w:pStyle w:val="5"/>
              <w:spacing w:before="0" w:after="0"/>
              <w:rPr>
                <w:rFonts w:asciiTheme="majorHAnsi" w:hAnsiTheme="majorHAnsi"/>
                <w:b w:val="0"/>
                <w:i w:val="0"/>
                <w:sz w:val="24"/>
                <w:szCs w:val="24"/>
              </w:rPr>
            </w:pPr>
            <w:r w:rsidRPr="0097124E">
              <w:rPr>
                <w:rFonts w:asciiTheme="majorHAnsi" w:hAnsiTheme="majorHAnsi"/>
                <w:b w:val="0"/>
                <w:i w:val="0"/>
                <w:sz w:val="24"/>
                <w:szCs w:val="24"/>
              </w:rPr>
              <w:t>F1х.05х Острая интоксикация с комой</w:t>
            </w:r>
          </w:p>
          <w:p w14:paraId="004138A3" w14:textId="77777777" w:rsidR="00D32488" w:rsidRPr="0097124E" w:rsidRDefault="00D32488" w:rsidP="0097124E">
            <w:pPr>
              <w:pStyle w:val="5"/>
              <w:spacing w:before="0" w:after="0"/>
              <w:rPr>
                <w:rFonts w:asciiTheme="majorHAnsi" w:hAnsiTheme="majorHAnsi"/>
                <w:b w:val="0"/>
                <w:i w:val="0"/>
                <w:sz w:val="24"/>
                <w:szCs w:val="24"/>
              </w:rPr>
            </w:pPr>
            <w:r w:rsidRPr="0097124E">
              <w:rPr>
                <w:rFonts w:asciiTheme="majorHAnsi" w:hAnsiTheme="majorHAnsi"/>
                <w:b w:val="0"/>
                <w:i w:val="0"/>
                <w:sz w:val="24"/>
                <w:szCs w:val="24"/>
              </w:rPr>
              <w:t>F1х.06х Острая интоксикация с судорогами</w:t>
            </w:r>
          </w:p>
          <w:p w14:paraId="612682BB" w14:textId="77777777" w:rsidR="00D32488" w:rsidRPr="0097124E" w:rsidRDefault="00D32488" w:rsidP="0097124E">
            <w:pPr>
              <w:pStyle w:val="5"/>
              <w:spacing w:before="0" w:after="0"/>
              <w:rPr>
                <w:rFonts w:asciiTheme="majorHAnsi" w:hAnsiTheme="majorHAnsi"/>
                <w:b w:val="0"/>
                <w:i w:val="0"/>
                <w:sz w:val="24"/>
                <w:szCs w:val="24"/>
              </w:rPr>
            </w:pPr>
            <w:r w:rsidRPr="0097124E">
              <w:rPr>
                <w:rFonts w:asciiTheme="majorHAnsi" w:hAnsiTheme="majorHAnsi"/>
                <w:b w:val="0"/>
                <w:i w:val="0"/>
                <w:sz w:val="24"/>
                <w:szCs w:val="24"/>
              </w:rPr>
              <w:t>F1х.07х Патологическое опьянение</w:t>
            </w:r>
          </w:p>
          <w:p w14:paraId="1D721EA6" w14:textId="77777777" w:rsidR="00D32488" w:rsidRPr="0097124E" w:rsidRDefault="00D32488" w:rsidP="0097124E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 w:rsidRPr="0097124E">
              <w:rPr>
                <w:rFonts w:asciiTheme="majorHAnsi" w:hAnsiTheme="majorHAnsi" w:cs="Arial"/>
                <w:sz w:val="24"/>
                <w:szCs w:val="24"/>
              </w:rPr>
              <w:t>Применимо только для случая употребления алкоголя (F10.07).</w:t>
            </w:r>
          </w:p>
          <w:p w14:paraId="3E0E7895" w14:textId="77777777" w:rsidR="00D32488" w:rsidRPr="0097124E" w:rsidRDefault="00D32488" w:rsidP="0097124E">
            <w:pPr>
              <w:pStyle w:val="5"/>
              <w:spacing w:before="0" w:after="0"/>
              <w:rPr>
                <w:rFonts w:asciiTheme="majorHAnsi" w:hAnsiTheme="majorHAnsi"/>
                <w:b w:val="0"/>
                <w:i w:val="0"/>
                <w:sz w:val="24"/>
                <w:szCs w:val="24"/>
              </w:rPr>
            </w:pPr>
            <w:r w:rsidRPr="0097124E">
              <w:rPr>
                <w:rFonts w:asciiTheme="majorHAnsi" w:hAnsiTheme="majorHAnsi"/>
                <w:b w:val="0"/>
                <w:i w:val="0"/>
                <w:sz w:val="24"/>
                <w:szCs w:val="24"/>
              </w:rPr>
              <w:t>F1х.08х Острая интоксикация с другими осложнениями</w:t>
            </w:r>
          </w:p>
          <w:p w14:paraId="4C34C166" w14:textId="77777777" w:rsidR="00D32488" w:rsidRPr="0097124E" w:rsidRDefault="00D32488" w:rsidP="0097124E">
            <w:pPr>
              <w:pStyle w:val="5"/>
              <w:spacing w:before="0" w:after="0"/>
              <w:rPr>
                <w:rFonts w:asciiTheme="majorHAnsi" w:hAnsiTheme="majorHAnsi"/>
                <w:b w:val="0"/>
                <w:i w:val="0"/>
                <w:sz w:val="24"/>
                <w:szCs w:val="24"/>
              </w:rPr>
            </w:pPr>
            <w:r w:rsidRPr="0097124E">
              <w:rPr>
                <w:rFonts w:asciiTheme="majorHAnsi" w:hAnsiTheme="majorHAnsi"/>
                <w:b w:val="0"/>
                <w:i w:val="0"/>
                <w:sz w:val="24"/>
                <w:szCs w:val="24"/>
              </w:rPr>
              <w:t>F1х.09х Острая интоксикация с неуточненными осложнениями</w:t>
            </w:r>
          </w:p>
          <w:p w14:paraId="1EEC34A8" w14:textId="77777777" w:rsidR="00D32488" w:rsidRPr="0097124E" w:rsidRDefault="00D32488" w:rsidP="0097124E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 w:rsidRPr="0097124E">
              <w:rPr>
                <w:rFonts w:asciiTheme="majorHAnsi" w:hAnsiTheme="majorHAnsi" w:cs="Arial"/>
                <w:sz w:val="24"/>
                <w:szCs w:val="24"/>
              </w:rPr>
              <w:t>Включается:</w:t>
            </w:r>
          </w:p>
          <w:p w14:paraId="66ACD943" w14:textId="77777777" w:rsidR="009E4A73" w:rsidRPr="0097124E" w:rsidRDefault="00D32488" w:rsidP="0097124E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 w:rsidRPr="0097124E">
              <w:rPr>
                <w:rFonts w:asciiTheme="majorHAnsi" w:hAnsiTheme="majorHAnsi" w:cs="Arial"/>
                <w:sz w:val="24"/>
                <w:szCs w:val="24"/>
              </w:rPr>
              <w:t>— острая интоксикация психоактивными веществами с осложнением БДУ.</w:t>
            </w:r>
          </w:p>
        </w:tc>
      </w:tr>
      <w:tr w:rsidR="009E4A73" w:rsidRPr="0097124E" w14:paraId="53493FDD" w14:textId="77777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64A8" w14:textId="77777777" w:rsidR="009E4A73" w:rsidRPr="0097124E" w:rsidRDefault="009E4A73" w:rsidP="0097124E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97124E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6A4E" w14:textId="77777777" w:rsidR="009E4A73" w:rsidRPr="0097124E" w:rsidRDefault="009E4A73" w:rsidP="0097124E">
            <w:pPr>
              <w:spacing w:after="0" w:line="240" w:lineRule="auto"/>
              <w:jc w:val="both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  <w:r w:rsidRPr="0097124E">
              <w:rPr>
                <w:rFonts w:asciiTheme="majorHAnsi" w:hAnsiTheme="majorHAnsi"/>
                <w:bCs/>
                <w:iCs/>
                <w:sz w:val="24"/>
                <w:szCs w:val="24"/>
              </w:rPr>
              <w:t>пример диагноза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141F" w14:textId="77777777" w:rsidR="009E4A73" w:rsidRPr="0097124E" w:rsidRDefault="009E4A73" w:rsidP="0097124E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97124E">
              <w:rPr>
                <w:rFonts w:asciiTheme="majorHAnsi" w:hAnsiTheme="majorHAnsi"/>
                <w:b/>
                <w:bCs/>
                <w:sz w:val="24"/>
                <w:szCs w:val="24"/>
              </w:rPr>
              <w:t>F10.</w:t>
            </w:r>
            <w:r w:rsidR="00701DF9" w:rsidRPr="0097124E">
              <w:rPr>
                <w:rFonts w:asciiTheme="majorHAnsi" w:hAnsiTheme="majorHAnsi"/>
                <w:b/>
                <w:bCs/>
                <w:sz w:val="24"/>
                <w:szCs w:val="24"/>
              </w:rPr>
              <w:t>0</w:t>
            </w:r>
            <w:r w:rsidR="009B046B" w:rsidRPr="0097124E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 w:rsidRPr="0097124E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 w:rsidRPr="0097124E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="009B046B" w:rsidRPr="0097124E">
              <w:rPr>
                <w:rFonts w:asciiTheme="majorHAnsi" w:hAnsiTheme="majorHAnsi"/>
                <w:bCs/>
                <w:sz w:val="24"/>
                <w:szCs w:val="24"/>
              </w:rPr>
              <w:t xml:space="preserve">Острая интоксикация, вызванная употреблением алкоголя, </w:t>
            </w:r>
            <w:r w:rsidR="009B046B" w:rsidRPr="0097124E">
              <w:rPr>
                <w:rFonts w:asciiTheme="majorHAnsi" w:hAnsiTheme="majorHAnsi"/>
                <w:bCs/>
                <w:sz w:val="24"/>
                <w:szCs w:val="24"/>
              </w:rPr>
              <w:lastRenderedPageBreak/>
              <w:t>осложненная резаной раной правой кисти</w:t>
            </w:r>
            <w:r w:rsidRPr="0097124E">
              <w:rPr>
                <w:rFonts w:asciiTheme="majorHAnsi" w:hAnsiTheme="majorHAnsi"/>
                <w:bCs/>
                <w:sz w:val="24"/>
                <w:szCs w:val="24"/>
              </w:rPr>
              <w:t xml:space="preserve">. Средняя </w:t>
            </w:r>
            <w:r w:rsidR="009B046B" w:rsidRPr="0097124E">
              <w:rPr>
                <w:rFonts w:asciiTheme="majorHAnsi" w:hAnsiTheme="majorHAnsi"/>
                <w:bCs/>
                <w:sz w:val="24"/>
                <w:szCs w:val="24"/>
              </w:rPr>
              <w:t>степень</w:t>
            </w:r>
            <w:r w:rsidRPr="0097124E">
              <w:rPr>
                <w:rFonts w:asciiTheme="majorHAnsi" w:hAnsiTheme="majorHAnsi"/>
                <w:bCs/>
                <w:sz w:val="24"/>
                <w:szCs w:val="24"/>
              </w:rPr>
              <w:t>.</w:t>
            </w:r>
          </w:p>
          <w:p w14:paraId="34A29E63" w14:textId="77777777" w:rsidR="00D1118E" w:rsidRPr="0097124E" w:rsidRDefault="00D1118E" w:rsidP="0097124E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97124E">
              <w:rPr>
                <w:rFonts w:asciiTheme="majorHAnsi" w:hAnsiTheme="majorHAnsi"/>
                <w:b/>
                <w:bCs/>
                <w:sz w:val="24"/>
                <w:szCs w:val="24"/>
              </w:rPr>
              <w:t>F</w:t>
            </w:r>
            <w:r w:rsidR="009E4A73" w:rsidRPr="0097124E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 w:rsidRPr="0097124E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  <w:r w:rsidR="009E4A73" w:rsidRPr="0097124E">
              <w:rPr>
                <w:rFonts w:asciiTheme="majorHAnsi" w:hAnsiTheme="majorHAnsi"/>
                <w:b/>
                <w:bCs/>
                <w:sz w:val="24"/>
                <w:szCs w:val="24"/>
              </w:rPr>
              <w:t>.</w:t>
            </w:r>
            <w:r w:rsidRPr="0097124E">
              <w:rPr>
                <w:rFonts w:asciiTheme="majorHAnsi" w:hAnsiTheme="majorHAnsi"/>
                <w:b/>
                <w:bCs/>
                <w:sz w:val="24"/>
                <w:szCs w:val="24"/>
              </w:rPr>
              <w:t>053Т</w:t>
            </w:r>
            <w:r w:rsidR="009E4A73" w:rsidRPr="0097124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7124E">
              <w:rPr>
                <w:rFonts w:asciiTheme="majorHAnsi" w:hAnsiTheme="majorHAnsi"/>
                <w:sz w:val="24"/>
                <w:szCs w:val="24"/>
              </w:rPr>
              <w:t>Острая интоксикация, вызванная употреблением седативных или снотворных средств</w:t>
            </w:r>
            <w:r w:rsidRPr="0097124E">
              <w:rPr>
                <w:rFonts w:asciiTheme="majorHAnsi" w:hAnsiTheme="majorHAnsi"/>
                <w:bCs/>
                <w:sz w:val="24"/>
                <w:szCs w:val="24"/>
              </w:rPr>
              <w:t xml:space="preserve"> с комой. Тяжелая степень.</w:t>
            </w:r>
            <w:r w:rsidR="005E2D19" w:rsidRPr="0097124E">
              <w:rPr>
                <w:rFonts w:asciiTheme="majorHAnsi" w:hAnsiTheme="majorHAnsi"/>
                <w:bCs/>
                <w:sz w:val="24"/>
                <w:szCs w:val="24"/>
              </w:rPr>
              <w:t xml:space="preserve"> Токсикомания (</w:t>
            </w:r>
            <w:proofErr w:type="spellStart"/>
            <w:r w:rsidR="005E2D19" w:rsidRPr="0097124E">
              <w:rPr>
                <w:rFonts w:asciiTheme="majorHAnsi" w:hAnsiTheme="majorHAnsi"/>
                <w:bCs/>
                <w:sz w:val="24"/>
                <w:szCs w:val="24"/>
              </w:rPr>
              <w:t>Фенобарбитал</w:t>
            </w:r>
            <w:proofErr w:type="spellEnd"/>
            <w:r w:rsidR="005E2D19" w:rsidRPr="0097124E">
              <w:rPr>
                <w:rFonts w:asciiTheme="majorHAnsi" w:hAnsiTheme="majorHAnsi"/>
                <w:bCs/>
                <w:sz w:val="24"/>
                <w:szCs w:val="24"/>
              </w:rPr>
              <w:t>)</w:t>
            </w:r>
          </w:p>
          <w:p w14:paraId="5DA30D7C" w14:textId="77777777" w:rsidR="009E4A73" w:rsidRPr="0097124E" w:rsidRDefault="00D1118E" w:rsidP="0097124E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7124E">
              <w:rPr>
                <w:rFonts w:asciiTheme="majorHAnsi" w:hAnsiTheme="majorHAnsi"/>
                <w:b/>
                <w:bCs/>
                <w:sz w:val="24"/>
                <w:szCs w:val="24"/>
              </w:rPr>
              <w:t>F</w:t>
            </w:r>
            <w:r w:rsidR="009E4A73" w:rsidRPr="0097124E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 w:rsidRPr="0097124E"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  <w:r w:rsidR="009E4A73" w:rsidRPr="0097124E">
              <w:rPr>
                <w:rFonts w:asciiTheme="majorHAnsi" w:hAnsiTheme="majorHAnsi"/>
                <w:b/>
                <w:bCs/>
                <w:sz w:val="24"/>
                <w:szCs w:val="24"/>
              </w:rPr>
              <w:t>.</w:t>
            </w:r>
            <w:r w:rsidRPr="0097124E">
              <w:rPr>
                <w:rFonts w:asciiTheme="majorHAnsi" w:hAnsiTheme="majorHAnsi"/>
                <w:b/>
                <w:bCs/>
                <w:sz w:val="24"/>
                <w:szCs w:val="24"/>
              </w:rPr>
              <w:t>023</w:t>
            </w:r>
            <w:r w:rsidR="009E4A73" w:rsidRPr="0097124E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97124E">
              <w:rPr>
                <w:rFonts w:asciiTheme="majorHAnsi" w:hAnsiTheme="majorHAnsi"/>
                <w:bCs/>
                <w:sz w:val="24"/>
                <w:szCs w:val="24"/>
              </w:rPr>
              <w:t xml:space="preserve">Острая интоксикация, </w:t>
            </w:r>
            <w:r w:rsidRPr="0097124E">
              <w:rPr>
                <w:rFonts w:asciiTheme="majorHAnsi" w:hAnsiTheme="majorHAnsi"/>
                <w:sz w:val="24"/>
                <w:szCs w:val="24"/>
              </w:rPr>
              <w:t>вызванная употреблением летучих растворителей, осложненная аспирацией рвотных масс. Тяжелая степень</w:t>
            </w:r>
            <w:r w:rsidR="009E4A73" w:rsidRPr="0097124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</w:tbl>
    <w:p w14:paraId="3C23D7C1" w14:textId="77777777" w:rsidR="009E4A73" w:rsidRPr="0097124E" w:rsidRDefault="009E4A73" w:rsidP="0097124E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ru-RU"/>
        </w:rPr>
      </w:pPr>
    </w:p>
    <w:p w14:paraId="4618D21E" w14:textId="77777777" w:rsidR="004212BF" w:rsidRPr="0097124E" w:rsidRDefault="004212BF" w:rsidP="0097124E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41419BEB" w14:textId="77777777" w:rsidR="004212BF" w:rsidRPr="0097124E" w:rsidRDefault="00EA503E" w:rsidP="0097124E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color w:val="365F91"/>
          <w:sz w:val="24"/>
          <w:szCs w:val="24"/>
        </w:rPr>
      </w:pPr>
      <w:r w:rsidRPr="0097124E">
        <w:rPr>
          <w:rFonts w:asciiTheme="majorHAnsi" w:hAnsiTheme="majorHAnsi"/>
          <w:b/>
          <w:color w:val="365F91"/>
          <w:sz w:val="24"/>
          <w:szCs w:val="24"/>
        </w:rPr>
        <w:t xml:space="preserve">Этиология и патогенез </w:t>
      </w:r>
      <w:r w:rsidR="00FA4E3F" w:rsidRPr="0097124E">
        <w:rPr>
          <w:rFonts w:asciiTheme="majorHAnsi" w:hAnsiTheme="majorHAnsi"/>
          <w:b/>
          <w:color w:val="365F91"/>
          <w:sz w:val="24"/>
          <w:szCs w:val="24"/>
        </w:rPr>
        <w:t xml:space="preserve">острой интоксикации </w:t>
      </w:r>
    </w:p>
    <w:p w14:paraId="0D076A1B" w14:textId="77777777" w:rsidR="004212BF" w:rsidRPr="0097124E" w:rsidRDefault="004212BF" w:rsidP="0097124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0"/>
        <w:gridCol w:w="7109"/>
      </w:tblGrid>
      <w:tr w:rsidR="004212BF" w:rsidRPr="0097124E" w14:paraId="6257A77E" w14:textId="77777777">
        <w:trPr>
          <w:trHeight w:val="550"/>
          <w:jc w:val="center"/>
        </w:trPr>
        <w:tc>
          <w:tcPr>
            <w:tcW w:w="2610" w:type="dxa"/>
            <w:shd w:val="clear" w:color="auto" w:fill="BFBFBF"/>
            <w:vAlign w:val="center"/>
          </w:tcPr>
          <w:p w14:paraId="707E3837" w14:textId="77777777" w:rsidR="004212BF" w:rsidRPr="0097124E" w:rsidRDefault="004212BF" w:rsidP="0097124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97124E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Факторы</w:t>
            </w:r>
          </w:p>
        </w:tc>
        <w:tc>
          <w:tcPr>
            <w:tcW w:w="7109" w:type="dxa"/>
            <w:shd w:val="clear" w:color="auto" w:fill="BFBFBF"/>
            <w:vAlign w:val="center"/>
          </w:tcPr>
          <w:p w14:paraId="353F8ED7" w14:textId="77777777" w:rsidR="004212BF" w:rsidRPr="0097124E" w:rsidRDefault="004212BF" w:rsidP="0097124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97124E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4212BF" w:rsidRPr="0097124E" w14:paraId="2DF1BD0E" w14:textId="77777777">
        <w:trPr>
          <w:trHeight w:val="1096"/>
          <w:jc w:val="center"/>
        </w:trPr>
        <w:tc>
          <w:tcPr>
            <w:tcW w:w="2610" w:type="dxa"/>
          </w:tcPr>
          <w:p w14:paraId="57C1815C" w14:textId="77777777" w:rsidR="004212BF" w:rsidRPr="0097124E" w:rsidRDefault="00EA503E" w:rsidP="0097124E">
            <w:pPr>
              <w:tabs>
                <w:tab w:val="left" w:pos="284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7124E">
              <w:rPr>
                <w:rFonts w:asciiTheme="majorHAnsi" w:hAnsiTheme="majorHAnsi"/>
                <w:b/>
                <w:sz w:val="24"/>
                <w:szCs w:val="24"/>
              </w:rPr>
              <w:t xml:space="preserve"> Биологические факторы</w:t>
            </w:r>
          </w:p>
          <w:p w14:paraId="358C988A" w14:textId="77777777" w:rsidR="004212BF" w:rsidRPr="0097124E" w:rsidRDefault="004212BF" w:rsidP="0097124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</w:p>
        </w:tc>
        <w:tc>
          <w:tcPr>
            <w:tcW w:w="7109" w:type="dxa"/>
          </w:tcPr>
          <w:p w14:paraId="6DC4B21C" w14:textId="2B81C47C" w:rsidR="004212BF" w:rsidRPr="0097124E" w:rsidRDefault="00F67CC6" w:rsidP="0097124E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7124E">
              <w:rPr>
                <w:rFonts w:asciiTheme="majorHAnsi" w:hAnsiTheme="majorHAnsi"/>
                <w:sz w:val="24"/>
                <w:szCs w:val="24"/>
              </w:rPr>
              <w:t xml:space="preserve">Причиной острой интоксикации является поступление в организм, чаще всего самостоятельный прием </w:t>
            </w:r>
            <w:proofErr w:type="spellStart"/>
            <w:r w:rsidRPr="0097124E">
              <w:rPr>
                <w:rFonts w:asciiTheme="majorHAnsi" w:hAnsiTheme="majorHAnsi"/>
                <w:sz w:val="24"/>
                <w:szCs w:val="24"/>
              </w:rPr>
              <w:t>психоактивного</w:t>
            </w:r>
            <w:proofErr w:type="spellEnd"/>
            <w:r w:rsidRPr="0097124E">
              <w:rPr>
                <w:rFonts w:asciiTheme="majorHAnsi" w:hAnsiTheme="majorHAnsi"/>
                <w:sz w:val="24"/>
                <w:szCs w:val="24"/>
              </w:rPr>
              <w:t xml:space="preserve"> вещества в количестве, достаточном для возникновения симптомов острой интоксикации. </w:t>
            </w:r>
            <w:r w:rsidR="004E0F8A" w:rsidRPr="0097124E">
              <w:rPr>
                <w:rFonts w:asciiTheme="majorHAnsi" w:hAnsiTheme="majorHAnsi"/>
                <w:sz w:val="24"/>
                <w:szCs w:val="24"/>
              </w:rPr>
              <w:t xml:space="preserve">Патогенез острой интоксикации зависит от вида </w:t>
            </w:r>
            <w:proofErr w:type="spellStart"/>
            <w:r w:rsidR="004E0F8A" w:rsidRPr="0097124E">
              <w:rPr>
                <w:rFonts w:asciiTheme="majorHAnsi" w:hAnsiTheme="majorHAnsi"/>
                <w:sz w:val="24"/>
                <w:szCs w:val="24"/>
              </w:rPr>
              <w:t>психоактивного</w:t>
            </w:r>
            <w:proofErr w:type="spellEnd"/>
            <w:r w:rsidR="004E0F8A" w:rsidRPr="0097124E">
              <w:rPr>
                <w:rFonts w:asciiTheme="majorHAnsi" w:hAnsiTheme="majorHAnsi"/>
                <w:sz w:val="24"/>
                <w:szCs w:val="24"/>
              </w:rPr>
              <w:t xml:space="preserve"> вещества. В общем случае наблюдающиеся расстройства связаны с </w:t>
            </w:r>
            <w:r w:rsidR="00B41857" w:rsidRPr="0097124E">
              <w:rPr>
                <w:rFonts w:asciiTheme="majorHAnsi" w:hAnsiTheme="majorHAnsi"/>
                <w:sz w:val="24"/>
                <w:szCs w:val="24"/>
              </w:rPr>
              <w:t>нарушением</w:t>
            </w:r>
            <w:r w:rsidR="004E0F8A" w:rsidRPr="0097124E">
              <w:rPr>
                <w:rFonts w:asciiTheme="majorHAnsi" w:hAnsiTheme="majorHAnsi"/>
                <w:sz w:val="24"/>
                <w:szCs w:val="24"/>
              </w:rPr>
              <w:t xml:space="preserve"> обмена </w:t>
            </w:r>
            <w:proofErr w:type="spellStart"/>
            <w:r w:rsidR="004E0F8A" w:rsidRPr="0097124E">
              <w:rPr>
                <w:rFonts w:asciiTheme="majorHAnsi" w:hAnsiTheme="majorHAnsi"/>
                <w:sz w:val="24"/>
                <w:szCs w:val="24"/>
              </w:rPr>
              <w:t>нейромедиаторов</w:t>
            </w:r>
            <w:proofErr w:type="spellEnd"/>
            <w:r w:rsidR="004E0F8A" w:rsidRPr="0097124E">
              <w:rPr>
                <w:rFonts w:asciiTheme="majorHAnsi" w:hAnsiTheme="majorHAnsi"/>
                <w:sz w:val="24"/>
                <w:szCs w:val="24"/>
              </w:rPr>
              <w:t xml:space="preserve"> в </w:t>
            </w:r>
            <w:r w:rsidR="00B41857" w:rsidRPr="0097124E">
              <w:rPr>
                <w:rFonts w:asciiTheme="majorHAnsi" w:hAnsiTheme="majorHAnsi"/>
                <w:sz w:val="24"/>
                <w:szCs w:val="24"/>
              </w:rPr>
              <w:t>ЦНС</w:t>
            </w:r>
            <w:r w:rsidR="004E0F8A" w:rsidRPr="0097124E">
              <w:rPr>
                <w:rFonts w:asciiTheme="majorHAnsi" w:hAnsiTheme="majorHAnsi"/>
                <w:sz w:val="24"/>
                <w:szCs w:val="24"/>
              </w:rPr>
              <w:t xml:space="preserve"> под действием </w:t>
            </w:r>
            <w:proofErr w:type="spellStart"/>
            <w:r w:rsidR="004E0F8A" w:rsidRPr="0097124E">
              <w:rPr>
                <w:rFonts w:asciiTheme="majorHAnsi" w:hAnsiTheme="majorHAnsi"/>
                <w:sz w:val="24"/>
                <w:szCs w:val="24"/>
              </w:rPr>
              <w:t>психоактивного</w:t>
            </w:r>
            <w:proofErr w:type="spellEnd"/>
            <w:r w:rsidR="004E0F8A" w:rsidRPr="0097124E">
              <w:rPr>
                <w:rFonts w:asciiTheme="majorHAnsi" w:hAnsiTheme="majorHAnsi"/>
                <w:sz w:val="24"/>
                <w:szCs w:val="24"/>
              </w:rPr>
              <w:t xml:space="preserve"> вещества, однако при интоксикации высокими дозами на первый план выходят токсические эффекты, выражающиеся в угнетении психоактивным веществом сознания, сосудодвигательного и дыхательного центров, </w:t>
            </w:r>
            <w:r w:rsidR="00553705" w:rsidRPr="0097124E">
              <w:rPr>
                <w:rFonts w:asciiTheme="majorHAnsi" w:hAnsiTheme="majorHAnsi"/>
                <w:sz w:val="24"/>
                <w:szCs w:val="24"/>
              </w:rPr>
              <w:t xml:space="preserve">миокарда и других жизненно важных органов. Следует также учитывать и наличие в субстанциях, которыми злоупотребляют зависимые субъекты, токсичных примесей,  всегда содержащихся в суррогатном алкоголе, уличных наркотиках. </w:t>
            </w:r>
          </w:p>
        </w:tc>
      </w:tr>
    </w:tbl>
    <w:p w14:paraId="2DEE96AE" w14:textId="77777777" w:rsidR="004212BF" w:rsidRPr="0097124E" w:rsidRDefault="004212BF" w:rsidP="0097124E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35176DD3" w14:textId="77777777" w:rsidR="00522458" w:rsidRPr="0097124E" w:rsidRDefault="0068333C" w:rsidP="0097124E">
      <w:pPr>
        <w:numPr>
          <w:ilvl w:val="0"/>
          <w:numId w:val="1"/>
        </w:numPr>
        <w:spacing w:after="0"/>
        <w:jc w:val="both"/>
        <w:rPr>
          <w:rFonts w:asciiTheme="majorHAnsi" w:eastAsia="Times New Roman" w:hAnsiTheme="majorHAnsi"/>
          <w:bCs/>
          <w:sz w:val="24"/>
          <w:szCs w:val="24"/>
          <w:lang w:eastAsia="ru-RU"/>
        </w:rPr>
      </w:pPr>
      <w:r w:rsidRPr="0097124E">
        <w:rPr>
          <w:rFonts w:asciiTheme="majorHAnsi" w:hAnsiTheme="majorHAnsi"/>
          <w:b/>
          <w:color w:val="365F91"/>
          <w:sz w:val="24"/>
          <w:szCs w:val="24"/>
        </w:rPr>
        <w:t xml:space="preserve">Диагностика </w:t>
      </w:r>
      <w:r w:rsidR="003C5D18" w:rsidRPr="0097124E">
        <w:rPr>
          <w:rFonts w:asciiTheme="majorHAnsi" w:hAnsiTheme="majorHAnsi"/>
          <w:b/>
          <w:color w:val="365F91"/>
          <w:sz w:val="24"/>
          <w:szCs w:val="24"/>
        </w:rPr>
        <w:t>заболевания</w:t>
      </w:r>
      <w:r w:rsidR="00522458" w:rsidRPr="0097124E">
        <w:rPr>
          <w:rFonts w:asciiTheme="majorHAnsi" w:eastAsia="Times New Roman" w:hAnsiTheme="majorHAnsi"/>
          <w:bCs/>
          <w:sz w:val="24"/>
          <w:szCs w:val="24"/>
          <w:lang w:eastAsia="ru-RU"/>
        </w:rPr>
        <w:t xml:space="preserve"> </w:t>
      </w:r>
    </w:p>
    <w:p w14:paraId="5EDCFE9C" w14:textId="77777777" w:rsidR="00522458" w:rsidRPr="0097124E" w:rsidRDefault="00522458" w:rsidP="0097124E">
      <w:pPr>
        <w:spacing w:after="0"/>
        <w:ind w:firstLine="709"/>
        <w:jc w:val="both"/>
        <w:rPr>
          <w:rFonts w:asciiTheme="majorHAnsi" w:eastAsia="Times New Roman" w:hAnsiTheme="majorHAnsi"/>
          <w:bCs/>
          <w:sz w:val="24"/>
          <w:szCs w:val="24"/>
          <w:lang w:eastAsia="ru-RU"/>
        </w:rPr>
      </w:pPr>
    </w:p>
    <w:p w14:paraId="5F208109" w14:textId="77777777" w:rsidR="00522458" w:rsidRPr="0097124E" w:rsidRDefault="00522458" w:rsidP="0097124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97124E">
        <w:rPr>
          <w:rFonts w:asciiTheme="majorHAnsi" w:eastAsia="Times New Roman" w:hAnsiTheme="majorHAnsi"/>
          <w:bCs/>
          <w:sz w:val="24"/>
          <w:szCs w:val="24"/>
          <w:lang w:eastAsia="ru-RU"/>
        </w:rPr>
        <w:t xml:space="preserve">Диагноз устанавливается путем сбора анамнеза: </w:t>
      </w:r>
      <w:r w:rsidR="00842EE8" w:rsidRPr="0097124E">
        <w:rPr>
          <w:rFonts w:asciiTheme="majorHAnsi" w:hAnsiTheme="majorHAnsi"/>
          <w:sz w:val="24"/>
          <w:szCs w:val="24"/>
        </w:rPr>
        <w:t xml:space="preserve">необходимо выяснить, принимал ли пациент незадолго до  того, как изменилось его состояние, какие-либо </w:t>
      </w:r>
      <w:proofErr w:type="spellStart"/>
      <w:r w:rsidR="00842EE8" w:rsidRPr="0097124E">
        <w:rPr>
          <w:rFonts w:asciiTheme="majorHAnsi" w:hAnsiTheme="majorHAnsi"/>
          <w:sz w:val="24"/>
          <w:szCs w:val="24"/>
        </w:rPr>
        <w:t>психоактивные</w:t>
      </w:r>
      <w:proofErr w:type="spellEnd"/>
      <w:r w:rsidR="00842EE8" w:rsidRPr="0097124E">
        <w:rPr>
          <w:rFonts w:asciiTheme="majorHAnsi" w:hAnsiTheme="majorHAnsi"/>
          <w:sz w:val="24"/>
          <w:szCs w:val="24"/>
        </w:rPr>
        <w:t xml:space="preserve"> вещества</w:t>
      </w:r>
      <w:r w:rsidRPr="0097124E">
        <w:rPr>
          <w:rFonts w:asciiTheme="majorHAnsi" w:hAnsiTheme="majorHAnsi"/>
          <w:sz w:val="24"/>
          <w:szCs w:val="24"/>
        </w:rPr>
        <w:t xml:space="preserve">; </w:t>
      </w:r>
      <w:r w:rsidRPr="0097124E">
        <w:rPr>
          <w:rFonts w:asciiTheme="majorHAnsi" w:eastAsia="Times New Roman" w:hAnsiTheme="majorHAnsi"/>
          <w:bCs/>
          <w:sz w:val="24"/>
          <w:szCs w:val="24"/>
          <w:lang w:eastAsia="ru-RU"/>
        </w:rPr>
        <w:t xml:space="preserve"> общего осмотра пациента </w:t>
      </w:r>
      <w:r w:rsidRPr="0097124E">
        <w:rPr>
          <w:rFonts w:asciiTheme="majorHAnsi" w:hAnsiTheme="majorHAnsi"/>
          <w:sz w:val="24"/>
          <w:szCs w:val="24"/>
        </w:rPr>
        <w:t xml:space="preserve">по системам и органам последовательно, </w:t>
      </w:r>
      <w:r w:rsidR="00842EE8" w:rsidRPr="0097124E">
        <w:rPr>
          <w:rFonts w:asciiTheme="majorHAnsi" w:hAnsiTheme="majorHAnsi"/>
          <w:sz w:val="24"/>
          <w:szCs w:val="24"/>
        </w:rPr>
        <w:t xml:space="preserve">имеет значение также внешний вид больного, следует обратить внимание на все необычные запахи, исходящие от пациента, так как они могут помочь идентифицировать </w:t>
      </w:r>
      <w:proofErr w:type="spellStart"/>
      <w:r w:rsidR="00842EE8" w:rsidRPr="0097124E">
        <w:rPr>
          <w:rFonts w:asciiTheme="majorHAnsi" w:hAnsiTheme="majorHAnsi"/>
          <w:sz w:val="24"/>
          <w:szCs w:val="24"/>
        </w:rPr>
        <w:t>психоактивное</w:t>
      </w:r>
      <w:proofErr w:type="spellEnd"/>
      <w:r w:rsidR="00842EE8" w:rsidRPr="0097124E">
        <w:rPr>
          <w:rFonts w:asciiTheme="majorHAnsi" w:hAnsiTheme="majorHAnsi"/>
          <w:sz w:val="24"/>
          <w:szCs w:val="24"/>
        </w:rPr>
        <w:t xml:space="preserve"> вещество, вызвавшее интоксикацию; </w:t>
      </w:r>
      <w:r w:rsidRPr="0097124E">
        <w:rPr>
          <w:rFonts w:asciiTheme="majorHAnsi" w:hAnsiTheme="majorHAnsi"/>
          <w:sz w:val="24"/>
          <w:szCs w:val="24"/>
        </w:rPr>
        <w:t>произведения других врачебных манипуляций (измерение артериального давления, пульса, частоты дыхания и т.д.); клинико-психопатологического обследования</w:t>
      </w:r>
      <w:r w:rsidR="00842EE8" w:rsidRPr="0097124E">
        <w:rPr>
          <w:rFonts w:asciiTheme="majorHAnsi" w:hAnsiTheme="majorHAnsi"/>
          <w:sz w:val="24"/>
          <w:szCs w:val="24"/>
        </w:rPr>
        <w:t>; лабораторного исследования</w:t>
      </w:r>
      <w:r w:rsidRPr="0097124E">
        <w:rPr>
          <w:rFonts w:asciiTheme="majorHAnsi" w:hAnsiTheme="majorHAnsi"/>
          <w:sz w:val="24"/>
          <w:szCs w:val="24"/>
        </w:rPr>
        <w:t xml:space="preserve">.  </w:t>
      </w:r>
      <w:r w:rsidR="006B416F" w:rsidRPr="0097124E">
        <w:rPr>
          <w:rFonts w:asciiTheme="majorHAnsi" w:hAnsiTheme="majorHAnsi" w:cs="Arial"/>
          <w:sz w:val="24"/>
          <w:szCs w:val="24"/>
        </w:rPr>
        <w:t>Степень тяжести</w:t>
      </w:r>
      <w:r w:rsidR="006B416F" w:rsidRPr="0097124E">
        <w:rPr>
          <w:rFonts w:asciiTheme="majorHAnsi" w:hAnsiTheme="majorHAnsi"/>
          <w:sz w:val="24"/>
          <w:szCs w:val="24"/>
        </w:rPr>
        <w:t xml:space="preserve"> острой</w:t>
      </w:r>
      <w:r w:rsidR="006B416F" w:rsidRPr="0097124E">
        <w:rPr>
          <w:rFonts w:asciiTheme="majorHAnsi" w:hAnsiTheme="majorHAnsi" w:cs="Arial"/>
          <w:sz w:val="24"/>
          <w:szCs w:val="24"/>
        </w:rPr>
        <w:t xml:space="preserve"> </w:t>
      </w:r>
      <w:proofErr w:type="gramStart"/>
      <w:r w:rsidR="006B416F" w:rsidRPr="0097124E">
        <w:rPr>
          <w:rFonts w:asciiTheme="majorHAnsi" w:hAnsiTheme="majorHAnsi" w:cs="Arial"/>
          <w:sz w:val="24"/>
          <w:szCs w:val="24"/>
        </w:rPr>
        <w:t>интоксикаци</w:t>
      </w:r>
      <w:r w:rsidR="006B416F" w:rsidRPr="0097124E">
        <w:rPr>
          <w:rFonts w:asciiTheme="majorHAnsi" w:hAnsiTheme="majorHAnsi"/>
          <w:sz w:val="24"/>
          <w:szCs w:val="24"/>
        </w:rPr>
        <w:t>и</w:t>
      </w:r>
      <w:proofErr w:type="gramEnd"/>
      <w:r w:rsidR="006B416F" w:rsidRPr="0097124E">
        <w:rPr>
          <w:rFonts w:asciiTheme="majorHAnsi" w:hAnsiTheme="majorHAnsi"/>
          <w:sz w:val="24"/>
          <w:szCs w:val="24"/>
        </w:rPr>
        <w:t xml:space="preserve"> как правило</w:t>
      </w:r>
      <w:r w:rsidR="006B416F" w:rsidRPr="0097124E">
        <w:rPr>
          <w:rFonts w:asciiTheme="majorHAnsi" w:hAnsiTheme="majorHAnsi" w:cs="Arial"/>
          <w:sz w:val="24"/>
          <w:szCs w:val="24"/>
        </w:rPr>
        <w:t xml:space="preserve"> находится в прямой зависимости  о</w:t>
      </w:r>
      <w:r w:rsidR="006B416F" w:rsidRPr="0097124E">
        <w:rPr>
          <w:rFonts w:asciiTheme="majorHAnsi" w:hAnsiTheme="majorHAnsi"/>
          <w:sz w:val="24"/>
          <w:szCs w:val="24"/>
        </w:rPr>
        <w:t>т</w:t>
      </w:r>
      <w:r w:rsidR="006B416F" w:rsidRPr="0097124E">
        <w:rPr>
          <w:rFonts w:asciiTheme="majorHAnsi" w:hAnsiTheme="majorHAnsi" w:cs="Arial"/>
          <w:sz w:val="24"/>
          <w:szCs w:val="24"/>
        </w:rPr>
        <w:t xml:space="preserve"> принятой доз</w:t>
      </w:r>
      <w:r w:rsidR="006B416F" w:rsidRPr="0097124E">
        <w:rPr>
          <w:rFonts w:asciiTheme="majorHAnsi" w:hAnsiTheme="majorHAnsi"/>
          <w:sz w:val="24"/>
          <w:szCs w:val="24"/>
        </w:rPr>
        <w:t>ы</w:t>
      </w:r>
      <w:r w:rsidR="006B416F" w:rsidRPr="0097124E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B416F" w:rsidRPr="0097124E">
        <w:rPr>
          <w:rFonts w:asciiTheme="majorHAnsi" w:hAnsiTheme="majorHAnsi" w:cs="Arial"/>
          <w:sz w:val="24"/>
          <w:szCs w:val="24"/>
        </w:rPr>
        <w:t>психоактивного</w:t>
      </w:r>
      <w:proofErr w:type="spellEnd"/>
      <w:r w:rsidR="006B416F" w:rsidRPr="0097124E">
        <w:rPr>
          <w:rFonts w:asciiTheme="majorHAnsi" w:hAnsiTheme="majorHAnsi" w:cs="Arial"/>
          <w:sz w:val="24"/>
          <w:szCs w:val="24"/>
        </w:rPr>
        <w:t xml:space="preserve">  вещества</w:t>
      </w:r>
      <w:r w:rsidR="00842EE8" w:rsidRPr="0097124E">
        <w:rPr>
          <w:rFonts w:asciiTheme="majorHAnsi" w:hAnsiTheme="majorHAnsi" w:cs="Arial"/>
          <w:sz w:val="24"/>
          <w:szCs w:val="24"/>
        </w:rPr>
        <w:t>.</w:t>
      </w:r>
      <w:r w:rsidR="006B416F" w:rsidRPr="0097124E">
        <w:rPr>
          <w:rFonts w:asciiTheme="majorHAnsi" w:hAnsiTheme="majorHAnsi" w:cs="Arial"/>
          <w:sz w:val="24"/>
          <w:szCs w:val="24"/>
        </w:rPr>
        <w:t xml:space="preserve"> </w:t>
      </w:r>
      <w:r w:rsidR="00D46725" w:rsidRPr="0097124E">
        <w:rPr>
          <w:rFonts w:asciiTheme="majorHAnsi" w:hAnsiTheme="majorHAnsi" w:cs="Arial"/>
          <w:sz w:val="24"/>
          <w:szCs w:val="24"/>
        </w:rPr>
        <w:t>При этом важно учитывать, что</w:t>
      </w:r>
      <w:r w:rsidR="006B416F" w:rsidRPr="0097124E">
        <w:rPr>
          <w:rFonts w:asciiTheme="majorHAnsi" w:hAnsiTheme="majorHAnsi" w:cs="Arial"/>
          <w:sz w:val="24"/>
          <w:szCs w:val="24"/>
        </w:rPr>
        <w:t xml:space="preserve"> пациенты </w:t>
      </w:r>
      <w:r w:rsidR="006B416F" w:rsidRPr="0097124E">
        <w:rPr>
          <w:rFonts w:asciiTheme="majorHAnsi" w:hAnsiTheme="majorHAnsi"/>
          <w:sz w:val="24"/>
          <w:szCs w:val="24"/>
        </w:rPr>
        <w:t>ослабленные (</w:t>
      </w:r>
      <w:proofErr w:type="gramStart"/>
      <w:r w:rsidR="006B416F" w:rsidRPr="0097124E">
        <w:rPr>
          <w:rFonts w:asciiTheme="majorHAnsi" w:hAnsiTheme="majorHAnsi"/>
          <w:sz w:val="24"/>
          <w:szCs w:val="24"/>
        </w:rPr>
        <w:t>например</w:t>
      </w:r>
      <w:proofErr w:type="gramEnd"/>
      <w:r w:rsidR="006B416F" w:rsidRPr="0097124E">
        <w:rPr>
          <w:rFonts w:asciiTheme="majorHAnsi" w:hAnsiTheme="majorHAnsi"/>
          <w:sz w:val="24"/>
          <w:szCs w:val="24"/>
        </w:rPr>
        <w:t xml:space="preserve"> с инфекционным заболеванием),  </w:t>
      </w:r>
      <w:r w:rsidR="006B416F" w:rsidRPr="0097124E">
        <w:rPr>
          <w:rFonts w:asciiTheme="majorHAnsi" w:hAnsiTheme="majorHAnsi" w:cs="Arial"/>
          <w:sz w:val="24"/>
          <w:szCs w:val="24"/>
        </w:rPr>
        <w:t>с соматическ</w:t>
      </w:r>
      <w:r w:rsidR="006B416F" w:rsidRPr="0097124E">
        <w:rPr>
          <w:rFonts w:asciiTheme="majorHAnsi" w:hAnsiTheme="majorHAnsi"/>
          <w:sz w:val="24"/>
          <w:szCs w:val="24"/>
        </w:rPr>
        <w:t xml:space="preserve">ими </w:t>
      </w:r>
      <w:r w:rsidR="006B416F" w:rsidRPr="0097124E">
        <w:rPr>
          <w:rFonts w:asciiTheme="majorHAnsi" w:hAnsiTheme="majorHAnsi" w:cs="Arial"/>
          <w:sz w:val="24"/>
          <w:szCs w:val="24"/>
        </w:rPr>
        <w:t xml:space="preserve"> заболеваниями (например, почечной или печеночной недостаточностью),</w:t>
      </w:r>
      <w:r w:rsidR="00D46725" w:rsidRPr="0097124E">
        <w:rPr>
          <w:rFonts w:asciiTheme="majorHAnsi" w:hAnsiTheme="majorHAnsi" w:cs="Arial"/>
          <w:sz w:val="24"/>
          <w:szCs w:val="24"/>
        </w:rPr>
        <w:t xml:space="preserve"> более чувствительны к внешним воздействиям,</w:t>
      </w:r>
      <w:r w:rsidR="006B416F" w:rsidRPr="0097124E">
        <w:rPr>
          <w:rFonts w:asciiTheme="majorHAnsi" w:hAnsiTheme="majorHAnsi" w:cs="Arial"/>
          <w:sz w:val="24"/>
          <w:szCs w:val="24"/>
        </w:rPr>
        <w:t xml:space="preserve"> малые дозы</w:t>
      </w:r>
      <w:r w:rsidR="00D46725" w:rsidRPr="0097124E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D46725" w:rsidRPr="0097124E">
        <w:rPr>
          <w:rFonts w:asciiTheme="majorHAnsi" w:hAnsiTheme="majorHAnsi" w:cs="Arial"/>
          <w:sz w:val="24"/>
          <w:szCs w:val="24"/>
        </w:rPr>
        <w:t>психоактивного</w:t>
      </w:r>
      <w:proofErr w:type="spellEnd"/>
      <w:r w:rsidR="006B416F" w:rsidRPr="0097124E">
        <w:rPr>
          <w:rFonts w:asciiTheme="majorHAnsi" w:hAnsiTheme="majorHAnsi" w:cs="Arial"/>
          <w:sz w:val="24"/>
          <w:szCs w:val="24"/>
        </w:rPr>
        <w:t xml:space="preserve"> вещества могут оказать </w:t>
      </w:r>
      <w:r w:rsidR="00D46725" w:rsidRPr="0097124E">
        <w:rPr>
          <w:rFonts w:asciiTheme="majorHAnsi" w:hAnsiTheme="majorHAnsi" w:cs="Arial"/>
          <w:sz w:val="24"/>
          <w:szCs w:val="24"/>
        </w:rPr>
        <w:t xml:space="preserve">на них </w:t>
      </w:r>
      <w:r w:rsidR="006B416F" w:rsidRPr="0097124E">
        <w:rPr>
          <w:rFonts w:asciiTheme="majorHAnsi" w:hAnsiTheme="majorHAnsi" w:cs="Arial"/>
          <w:sz w:val="24"/>
          <w:szCs w:val="24"/>
        </w:rPr>
        <w:t xml:space="preserve">непропорционально острый интоксикационный эффект. Симптомы интоксикации не всегда отражают первичное действие вещества, например, </w:t>
      </w:r>
      <w:r w:rsidR="00D46725" w:rsidRPr="0097124E">
        <w:rPr>
          <w:rFonts w:asciiTheme="majorHAnsi" w:hAnsiTheme="majorHAnsi" w:cs="Arial"/>
          <w:sz w:val="24"/>
          <w:szCs w:val="24"/>
        </w:rPr>
        <w:t xml:space="preserve">средства, обладающие седативным действием, </w:t>
      </w:r>
      <w:r w:rsidR="006B416F" w:rsidRPr="0097124E">
        <w:rPr>
          <w:rFonts w:asciiTheme="majorHAnsi" w:hAnsiTheme="majorHAnsi" w:cs="Arial"/>
          <w:sz w:val="24"/>
          <w:szCs w:val="24"/>
        </w:rPr>
        <w:t xml:space="preserve">могут вызвать симптомы оживления или </w:t>
      </w:r>
      <w:proofErr w:type="spellStart"/>
      <w:r w:rsidR="006B416F" w:rsidRPr="0097124E">
        <w:rPr>
          <w:rFonts w:asciiTheme="majorHAnsi" w:hAnsiTheme="majorHAnsi" w:cs="Arial"/>
          <w:sz w:val="24"/>
          <w:szCs w:val="24"/>
        </w:rPr>
        <w:t>гиперактивност</w:t>
      </w:r>
      <w:r w:rsidR="00AA1644" w:rsidRPr="0097124E">
        <w:rPr>
          <w:rFonts w:asciiTheme="majorHAnsi" w:hAnsiTheme="majorHAnsi" w:cs="Arial"/>
          <w:sz w:val="24"/>
          <w:szCs w:val="24"/>
        </w:rPr>
        <w:t>и</w:t>
      </w:r>
      <w:proofErr w:type="spellEnd"/>
      <w:r w:rsidR="00AA1644" w:rsidRPr="0097124E">
        <w:rPr>
          <w:rFonts w:asciiTheme="majorHAnsi" w:hAnsiTheme="majorHAnsi" w:cs="Arial"/>
          <w:sz w:val="24"/>
          <w:szCs w:val="24"/>
        </w:rPr>
        <w:t xml:space="preserve">, а стимуляторы — уход в </w:t>
      </w:r>
      <w:r w:rsidR="00AA1644" w:rsidRPr="0097124E">
        <w:rPr>
          <w:rFonts w:asciiTheme="majorHAnsi" w:hAnsiTheme="majorHAnsi" w:cs="Arial"/>
          <w:sz w:val="24"/>
          <w:szCs w:val="24"/>
        </w:rPr>
        <w:lastRenderedPageBreak/>
        <w:t>себя и малоподвижность</w:t>
      </w:r>
      <w:r w:rsidR="006B416F" w:rsidRPr="0097124E">
        <w:rPr>
          <w:rFonts w:asciiTheme="majorHAnsi" w:hAnsiTheme="majorHAnsi" w:cs="Arial"/>
          <w:sz w:val="24"/>
          <w:szCs w:val="24"/>
        </w:rPr>
        <w:t>. Действие</w:t>
      </w:r>
      <w:r w:rsidR="00F7771E" w:rsidRPr="0097124E">
        <w:rPr>
          <w:rFonts w:asciiTheme="majorHAnsi" w:hAnsiTheme="majorHAnsi"/>
          <w:sz w:val="24"/>
          <w:szCs w:val="24"/>
        </w:rPr>
        <w:t xml:space="preserve"> же</w:t>
      </w:r>
      <w:r w:rsidR="006B416F" w:rsidRPr="0097124E">
        <w:rPr>
          <w:rFonts w:asciiTheme="majorHAnsi" w:hAnsiTheme="majorHAnsi" w:cs="Arial"/>
          <w:sz w:val="24"/>
          <w:szCs w:val="24"/>
        </w:rPr>
        <w:t xml:space="preserve"> таких веществ, как  галлюциногены</w:t>
      </w:r>
      <w:r w:rsidR="00AA1644" w:rsidRPr="0097124E">
        <w:rPr>
          <w:rFonts w:asciiTheme="majorHAnsi" w:hAnsiTheme="majorHAnsi" w:cs="Arial"/>
          <w:sz w:val="24"/>
          <w:szCs w:val="24"/>
        </w:rPr>
        <w:t xml:space="preserve"> и </w:t>
      </w:r>
      <w:proofErr w:type="spellStart"/>
      <w:r w:rsidR="00AA1644" w:rsidRPr="0097124E">
        <w:rPr>
          <w:rFonts w:asciiTheme="majorHAnsi" w:hAnsiTheme="majorHAnsi" w:cs="Arial"/>
          <w:sz w:val="24"/>
          <w:szCs w:val="24"/>
        </w:rPr>
        <w:t>каннабиноиды</w:t>
      </w:r>
      <w:proofErr w:type="spellEnd"/>
      <w:r w:rsidR="00AA1644" w:rsidRPr="0097124E">
        <w:rPr>
          <w:rFonts w:asciiTheme="majorHAnsi" w:hAnsiTheme="majorHAnsi"/>
          <w:sz w:val="24"/>
          <w:szCs w:val="24"/>
        </w:rPr>
        <w:t xml:space="preserve"> предсказать</w:t>
      </w:r>
      <w:r w:rsidR="006B416F" w:rsidRPr="0097124E">
        <w:rPr>
          <w:rFonts w:asciiTheme="majorHAnsi" w:hAnsiTheme="majorHAnsi" w:cs="Arial"/>
          <w:sz w:val="24"/>
          <w:szCs w:val="24"/>
        </w:rPr>
        <w:t xml:space="preserve"> практически </w:t>
      </w:r>
      <w:r w:rsidR="00AA1644" w:rsidRPr="0097124E">
        <w:rPr>
          <w:rFonts w:asciiTheme="majorHAnsi" w:hAnsiTheme="majorHAnsi" w:cs="Arial"/>
          <w:sz w:val="24"/>
          <w:szCs w:val="24"/>
        </w:rPr>
        <w:t>невозможно</w:t>
      </w:r>
      <w:r w:rsidR="006B416F" w:rsidRPr="0097124E">
        <w:rPr>
          <w:rFonts w:asciiTheme="majorHAnsi" w:hAnsiTheme="majorHAnsi" w:cs="Arial"/>
          <w:sz w:val="24"/>
          <w:szCs w:val="24"/>
        </w:rPr>
        <w:t xml:space="preserve">. Более того, многие </w:t>
      </w:r>
      <w:proofErr w:type="spellStart"/>
      <w:r w:rsidR="006B416F" w:rsidRPr="0097124E">
        <w:rPr>
          <w:rFonts w:asciiTheme="majorHAnsi" w:hAnsiTheme="majorHAnsi" w:cs="Arial"/>
          <w:sz w:val="24"/>
          <w:szCs w:val="24"/>
        </w:rPr>
        <w:t>психоактивные</w:t>
      </w:r>
      <w:proofErr w:type="spellEnd"/>
      <w:r w:rsidR="006B416F" w:rsidRPr="0097124E">
        <w:rPr>
          <w:rFonts w:asciiTheme="majorHAnsi" w:hAnsiTheme="majorHAnsi" w:cs="Arial"/>
          <w:sz w:val="24"/>
          <w:szCs w:val="24"/>
        </w:rPr>
        <w:t xml:space="preserve"> вещества также производят различное действие в зависимости от различных уровней доз. Например, алкоголь в низких дозах обладает стимулирующим эффектом, с увеличением дозы он вызывает возбуждение и </w:t>
      </w:r>
      <w:proofErr w:type="spellStart"/>
      <w:r w:rsidR="006B416F" w:rsidRPr="0097124E">
        <w:rPr>
          <w:rFonts w:asciiTheme="majorHAnsi" w:hAnsiTheme="majorHAnsi" w:cs="Arial"/>
          <w:sz w:val="24"/>
          <w:szCs w:val="24"/>
        </w:rPr>
        <w:t>гиперактивность</w:t>
      </w:r>
      <w:proofErr w:type="spellEnd"/>
      <w:r w:rsidR="006B416F" w:rsidRPr="0097124E">
        <w:rPr>
          <w:rFonts w:asciiTheme="majorHAnsi" w:hAnsiTheme="majorHAnsi" w:cs="Arial"/>
          <w:sz w:val="24"/>
          <w:szCs w:val="24"/>
        </w:rPr>
        <w:t>, а в больших дозах оказывает седативный эффект</w:t>
      </w:r>
      <w:r w:rsidR="00D46725" w:rsidRPr="0097124E">
        <w:rPr>
          <w:rFonts w:asciiTheme="majorHAnsi" w:hAnsiTheme="majorHAnsi"/>
          <w:sz w:val="24"/>
          <w:szCs w:val="24"/>
        </w:rPr>
        <w:t>.</w:t>
      </w:r>
      <w:r w:rsidR="00D46725" w:rsidRPr="0097124E">
        <w:rPr>
          <w:rFonts w:asciiTheme="majorHAnsi" w:hAnsiTheme="majorHAnsi" w:cs="Arial"/>
          <w:sz w:val="24"/>
          <w:szCs w:val="24"/>
        </w:rPr>
        <w:t xml:space="preserve"> Острая интоксикация — преходящее явление. Ее интенсивность со временем уменьшается, и при отсутствии дальнейшего употребления вещества ее действие прекращается. Выздоровление, поэтому, является полным, за исключением случаев, где имеется тканевое повреждение или другое осложнение.</w:t>
      </w:r>
    </w:p>
    <w:p w14:paraId="7D03125A" w14:textId="77777777" w:rsidR="004212BF" w:rsidRPr="0097124E" w:rsidRDefault="004212BF" w:rsidP="0097124E">
      <w:pPr>
        <w:shd w:val="clear" w:color="auto" w:fill="FFFFFF"/>
        <w:spacing w:after="0"/>
        <w:ind w:left="360"/>
        <w:jc w:val="both"/>
        <w:rPr>
          <w:rFonts w:asciiTheme="majorHAnsi" w:hAnsiTheme="majorHAnsi"/>
          <w:b/>
          <w:color w:val="365F91"/>
          <w:sz w:val="24"/>
          <w:szCs w:val="24"/>
        </w:rPr>
      </w:pPr>
    </w:p>
    <w:p w14:paraId="79E40FF6" w14:textId="77777777" w:rsidR="003C5D18" w:rsidRPr="0097124E" w:rsidRDefault="003C5D18" w:rsidP="0097124E">
      <w:pPr>
        <w:pStyle w:val="13"/>
        <w:numPr>
          <w:ilvl w:val="0"/>
          <w:numId w:val="5"/>
        </w:numPr>
        <w:pBdr>
          <w:top w:val="single" w:sz="4" w:space="1" w:color="auto"/>
          <w:bottom w:val="single" w:sz="4" w:space="1" w:color="auto"/>
        </w:pBdr>
        <w:spacing w:line="276" w:lineRule="auto"/>
        <w:contextualSpacing/>
        <w:jc w:val="both"/>
        <w:rPr>
          <w:rFonts w:asciiTheme="majorHAnsi" w:hAnsiTheme="majorHAnsi"/>
          <w:color w:val="000000"/>
          <w:spacing w:val="6"/>
        </w:rPr>
      </w:pPr>
      <w:r w:rsidRPr="0097124E">
        <w:rPr>
          <w:rFonts w:asciiTheme="majorHAnsi" w:hAnsiTheme="majorHAnsi"/>
          <w:b/>
        </w:rPr>
        <w:t xml:space="preserve">Консультации специалистов: </w:t>
      </w:r>
    </w:p>
    <w:p w14:paraId="3D454794" w14:textId="77777777" w:rsidR="003C5D18" w:rsidRPr="0097124E" w:rsidRDefault="003C5D18" w:rsidP="0097124E">
      <w:pPr>
        <w:pStyle w:val="13"/>
        <w:pBdr>
          <w:top w:val="single" w:sz="4" w:space="1" w:color="auto"/>
          <w:bottom w:val="single" w:sz="4" w:space="1" w:color="auto"/>
        </w:pBdr>
        <w:spacing w:line="276" w:lineRule="auto"/>
        <w:ind w:left="284"/>
        <w:contextualSpacing/>
        <w:jc w:val="both"/>
        <w:rPr>
          <w:rFonts w:asciiTheme="majorHAnsi" w:hAnsiTheme="majorHAnsi"/>
          <w:spacing w:val="6"/>
        </w:rPr>
      </w:pPr>
      <w:r w:rsidRPr="0097124E">
        <w:rPr>
          <w:rFonts w:asciiTheme="majorHAnsi" w:hAnsiTheme="majorHAnsi"/>
          <w:spacing w:val="6"/>
        </w:rPr>
        <w:t>Врач психиатр-нарколог</w:t>
      </w:r>
    </w:p>
    <w:p w14:paraId="25D7D24F" w14:textId="77777777" w:rsidR="004212BF" w:rsidRPr="0097124E" w:rsidRDefault="00B41857" w:rsidP="0097124E">
      <w:pPr>
        <w:pStyle w:val="13"/>
        <w:pBdr>
          <w:top w:val="single" w:sz="4" w:space="1" w:color="auto"/>
          <w:bottom w:val="single" w:sz="4" w:space="1" w:color="auto"/>
        </w:pBdr>
        <w:spacing w:line="276" w:lineRule="auto"/>
        <w:ind w:left="284"/>
        <w:contextualSpacing/>
        <w:jc w:val="both"/>
        <w:rPr>
          <w:rFonts w:asciiTheme="majorHAnsi" w:hAnsiTheme="majorHAnsi"/>
          <w:spacing w:val="6"/>
        </w:rPr>
      </w:pPr>
      <w:r w:rsidRPr="0097124E">
        <w:rPr>
          <w:rFonts w:asciiTheme="majorHAnsi" w:hAnsiTheme="majorHAnsi"/>
          <w:spacing w:val="6"/>
        </w:rPr>
        <w:t xml:space="preserve">Врач </w:t>
      </w:r>
      <w:r w:rsidR="003C5D18" w:rsidRPr="0097124E">
        <w:rPr>
          <w:rFonts w:asciiTheme="majorHAnsi" w:hAnsiTheme="majorHAnsi"/>
          <w:spacing w:val="6"/>
        </w:rPr>
        <w:t>терапевт</w:t>
      </w:r>
      <w:r w:rsidR="004212BF" w:rsidRPr="0097124E">
        <w:rPr>
          <w:rFonts w:asciiTheme="majorHAnsi" w:hAnsiTheme="majorHAnsi"/>
          <w:spacing w:val="6"/>
        </w:rPr>
        <w:t xml:space="preserve">  </w:t>
      </w:r>
    </w:p>
    <w:p w14:paraId="63ABD67F" w14:textId="77777777" w:rsidR="00B41857" w:rsidRPr="0097124E" w:rsidRDefault="00B41857" w:rsidP="0097124E">
      <w:pPr>
        <w:pStyle w:val="13"/>
        <w:pBdr>
          <w:top w:val="single" w:sz="4" w:space="1" w:color="auto"/>
          <w:bottom w:val="single" w:sz="4" w:space="1" w:color="auto"/>
        </w:pBdr>
        <w:spacing w:line="276" w:lineRule="auto"/>
        <w:ind w:left="284"/>
        <w:contextualSpacing/>
        <w:jc w:val="both"/>
        <w:rPr>
          <w:rFonts w:asciiTheme="majorHAnsi" w:hAnsiTheme="majorHAnsi"/>
          <w:spacing w:val="6"/>
        </w:rPr>
      </w:pPr>
      <w:r w:rsidRPr="0097124E">
        <w:rPr>
          <w:rFonts w:asciiTheme="majorHAnsi" w:hAnsiTheme="majorHAnsi"/>
          <w:spacing w:val="6"/>
        </w:rPr>
        <w:t>Врач  невролог</w:t>
      </w:r>
    </w:p>
    <w:p w14:paraId="5250B002" w14:textId="77777777" w:rsidR="00B41857" w:rsidRPr="0097124E" w:rsidRDefault="00B41857" w:rsidP="0097124E">
      <w:pPr>
        <w:pStyle w:val="13"/>
        <w:pBdr>
          <w:top w:val="single" w:sz="4" w:space="1" w:color="auto"/>
          <w:bottom w:val="single" w:sz="4" w:space="1" w:color="auto"/>
        </w:pBdr>
        <w:spacing w:line="276" w:lineRule="auto"/>
        <w:ind w:left="284"/>
        <w:contextualSpacing/>
        <w:jc w:val="both"/>
        <w:rPr>
          <w:rFonts w:asciiTheme="majorHAnsi" w:hAnsiTheme="majorHAnsi"/>
          <w:color w:val="000000"/>
          <w:spacing w:val="6"/>
        </w:rPr>
      </w:pPr>
      <w:r w:rsidRPr="0097124E">
        <w:rPr>
          <w:rFonts w:asciiTheme="majorHAnsi" w:hAnsiTheme="majorHAnsi"/>
          <w:spacing w:val="6"/>
        </w:rPr>
        <w:t>Врач реаниматолог</w:t>
      </w:r>
    </w:p>
    <w:p w14:paraId="7C7D2FD0" w14:textId="77777777" w:rsidR="003C5D18" w:rsidRPr="0097124E" w:rsidRDefault="003C5D18" w:rsidP="0097124E">
      <w:pPr>
        <w:pStyle w:val="13"/>
        <w:numPr>
          <w:ilvl w:val="0"/>
          <w:numId w:val="5"/>
        </w:numPr>
        <w:pBdr>
          <w:top w:val="single" w:sz="4" w:space="1" w:color="auto"/>
          <w:bottom w:val="single" w:sz="4" w:space="1" w:color="auto"/>
        </w:pBdr>
        <w:shd w:val="clear" w:color="auto" w:fill="FFFFFF"/>
        <w:spacing w:line="276" w:lineRule="auto"/>
        <w:contextualSpacing/>
        <w:jc w:val="both"/>
        <w:rPr>
          <w:rFonts w:asciiTheme="majorHAnsi" w:hAnsiTheme="majorHAnsi"/>
        </w:rPr>
      </w:pPr>
      <w:r w:rsidRPr="0097124E">
        <w:rPr>
          <w:rFonts w:asciiTheme="majorHAnsi" w:hAnsiTheme="majorHAnsi"/>
          <w:b/>
        </w:rPr>
        <w:t>Лабораторные методы:</w:t>
      </w:r>
    </w:p>
    <w:p w14:paraId="69A03EC3" w14:textId="77777777" w:rsidR="00B41857" w:rsidRPr="0097124E" w:rsidRDefault="00B41857" w:rsidP="0097124E">
      <w:pPr>
        <w:pStyle w:val="13"/>
        <w:numPr>
          <w:ilvl w:val="0"/>
          <w:numId w:val="5"/>
        </w:numPr>
        <w:pBdr>
          <w:top w:val="single" w:sz="4" w:space="1" w:color="auto"/>
          <w:bottom w:val="single" w:sz="4" w:space="1" w:color="auto"/>
        </w:pBdr>
        <w:shd w:val="clear" w:color="auto" w:fill="FFFFFF"/>
        <w:spacing w:line="276" w:lineRule="auto"/>
        <w:contextualSpacing/>
        <w:jc w:val="both"/>
        <w:rPr>
          <w:rFonts w:asciiTheme="majorHAnsi" w:hAnsiTheme="majorHAnsi"/>
        </w:rPr>
      </w:pPr>
      <w:r w:rsidRPr="0097124E">
        <w:rPr>
          <w:rFonts w:asciiTheme="majorHAnsi" w:hAnsiTheme="majorHAnsi"/>
        </w:rPr>
        <w:t>Общий (клинический) анализ крови</w:t>
      </w:r>
    </w:p>
    <w:p w14:paraId="4394B6F3" w14:textId="77777777" w:rsidR="00B41857" w:rsidRPr="0097124E" w:rsidRDefault="00B41857" w:rsidP="0097124E">
      <w:pPr>
        <w:pStyle w:val="13"/>
        <w:numPr>
          <w:ilvl w:val="0"/>
          <w:numId w:val="5"/>
        </w:numPr>
        <w:pBdr>
          <w:top w:val="single" w:sz="4" w:space="1" w:color="auto"/>
          <w:bottom w:val="single" w:sz="4" w:space="1" w:color="auto"/>
        </w:pBdr>
        <w:shd w:val="clear" w:color="auto" w:fill="FFFFFF"/>
        <w:spacing w:line="276" w:lineRule="auto"/>
        <w:contextualSpacing/>
        <w:jc w:val="both"/>
        <w:rPr>
          <w:rFonts w:asciiTheme="majorHAnsi" w:hAnsiTheme="majorHAnsi"/>
        </w:rPr>
      </w:pPr>
      <w:r w:rsidRPr="0097124E">
        <w:rPr>
          <w:rFonts w:asciiTheme="majorHAnsi" w:hAnsiTheme="majorHAnsi"/>
        </w:rPr>
        <w:t>Анализ крови биохимический общетерапевтический</w:t>
      </w:r>
    </w:p>
    <w:p w14:paraId="3B3B68A3" w14:textId="77777777" w:rsidR="00B41857" w:rsidRPr="0097124E" w:rsidRDefault="00B41857" w:rsidP="0097124E">
      <w:pPr>
        <w:pStyle w:val="13"/>
        <w:numPr>
          <w:ilvl w:val="0"/>
          <w:numId w:val="5"/>
        </w:numPr>
        <w:pBdr>
          <w:top w:val="single" w:sz="4" w:space="1" w:color="auto"/>
          <w:bottom w:val="single" w:sz="4" w:space="1" w:color="auto"/>
        </w:pBdr>
        <w:shd w:val="clear" w:color="auto" w:fill="FFFFFF"/>
        <w:spacing w:line="276" w:lineRule="auto"/>
        <w:contextualSpacing/>
        <w:jc w:val="both"/>
        <w:rPr>
          <w:rFonts w:asciiTheme="majorHAnsi" w:hAnsiTheme="majorHAnsi"/>
        </w:rPr>
      </w:pPr>
      <w:r w:rsidRPr="0097124E">
        <w:rPr>
          <w:rFonts w:asciiTheme="majorHAnsi" w:hAnsiTheme="majorHAnsi"/>
        </w:rPr>
        <w:t>Анализ мочи общий</w:t>
      </w:r>
    </w:p>
    <w:p w14:paraId="7129FF51" w14:textId="77777777" w:rsidR="00B41857" w:rsidRPr="0097124E" w:rsidRDefault="00B41857" w:rsidP="0097124E">
      <w:pPr>
        <w:pStyle w:val="13"/>
        <w:numPr>
          <w:ilvl w:val="0"/>
          <w:numId w:val="5"/>
        </w:numPr>
        <w:pBdr>
          <w:top w:val="single" w:sz="4" w:space="1" w:color="auto"/>
          <w:bottom w:val="single" w:sz="4" w:space="1" w:color="auto"/>
        </w:pBdr>
        <w:shd w:val="clear" w:color="auto" w:fill="FFFFFF"/>
        <w:spacing w:line="276" w:lineRule="auto"/>
        <w:contextualSpacing/>
        <w:jc w:val="both"/>
        <w:rPr>
          <w:rFonts w:asciiTheme="majorHAnsi" w:hAnsiTheme="majorHAnsi"/>
        </w:rPr>
      </w:pPr>
      <w:proofErr w:type="spellStart"/>
      <w:r w:rsidRPr="0097124E">
        <w:rPr>
          <w:rFonts w:asciiTheme="majorHAnsi" w:hAnsiTheme="majorHAnsi"/>
        </w:rPr>
        <w:t>Иммунохроматографическая</w:t>
      </w:r>
      <w:proofErr w:type="spellEnd"/>
      <w:r w:rsidRPr="0097124E">
        <w:rPr>
          <w:rFonts w:asciiTheme="majorHAnsi" w:hAnsiTheme="majorHAnsi"/>
        </w:rPr>
        <w:t xml:space="preserve"> экспресс-диагностика содержания </w:t>
      </w:r>
      <w:proofErr w:type="spellStart"/>
      <w:r w:rsidRPr="0097124E">
        <w:rPr>
          <w:rFonts w:asciiTheme="majorHAnsi" w:hAnsiTheme="majorHAnsi"/>
        </w:rPr>
        <w:t>психоактивного</w:t>
      </w:r>
      <w:proofErr w:type="spellEnd"/>
      <w:r w:rsidRPr="0097124E">
        <w:rPr>
          <w:rFonts w:asciiTheme="majorHAnsi" w:hAnsiTheme="majorHAnsi"/>
        </w:rPr>
        <w:t xml:space="preserve"> вещества в биологических средах (моча, слюна)</w:t>
      </w:r>
    </w:p>
    <w:p w14:paraId="7334B8EA" w14:textId="77777777" w:rsidR="00B41857" w:rsidRPr="0097124E" w:rsidRDefault="00B41857" w:rsidP="0097124E">
      <w:pPr>
        <w:pStyle w:val="13"/>
        <w:numPr>
          <w:ilvl w:val="0"/>
          <w:numId w:val="5"/>
        </w:numPr>
        <w:pBdr>
          <w:top w:val="single" w:sz="4" w:space="1" w:color="auto"/>
          <w:bottom w:val="single" w:sz="4" w:space="1" w:color="auto"/>
        </w:pBdr>
        <w:shd w:val="clear" w:color="auto" w:fill="FFFFFF"/>
        <w:spacing w:line="276" w:lineRule="auto"/>
        <w:contextualSpacing/>
        <w:jc w:val="both"/>
        <w:rPr>
          <w:rFonts w:asciiTheme="majorHAnsi" w:hAnsiTheme="majorHAnsi"/>
        </w:rPr>
      </w:pPr>
      <w:r w:rsidRPr="0097124E">
        <w:rPr>
          <w:rFonts w:asciiTheme="majorHAnsi" w:hAnsiTheme="majorHAnsi"/>
        </w:rPr>
        <w:t xml:space="preserve">Токсикологическое исследование биологических сред (крови, мочи, желудочного содержимого) в случае, если данные анамнеза, клинические данные не позволяют исключить факт острой интоксикации психоактивным веществом, а экспресс-тесты показывают отрицательный результат или применение их не представляется возможным  </w:t>
      </w:r>
    </w:p>
    <w:p w14:paraId="48A6D7D4" w14:textId="77777777" w:rsidR="003C5D18" w:rsidRPr="0097124E" w:rsidRDefault="003C5D18" w:rsidP="0097124E">
      <w:pPr>
        <w:pStyle w:val="13"/>
        <w:widowControl w:val="0"/>
        <w:numPr>
          <w:ilvl w:val="0"/>
          <w:numId w:val="5"/>
        </w:num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contextualSpacing/>
        <w:jc w:val="both"/>
        <w:rPr>
          <w:rFonts w:asciiTheme="majorHAnsi" w:hAnsiTheme="majorHAnsi"/>
          <w:b/>
        </w:rPr>
      </w:pPr>
      <w:r w:rsidRPr="0097124E">
        <w:rPr>
          <w:rFonts w:asciiTheme="majorHAnsi" w:hAnsiTheme="majorHAnsi"/>
          <w:b/>
        </w:rPr>
        <w:t>Инструментальные методы:</w:t>
      </w:r>
    </w:p>
    <w:p w14:paraId="43B2AC5E" w14:textId="77777777" w:rsidR="003C5D18" w:rsidRPr="0097124E" w:rsidRDefault="003C5D18" w:rsidP="0097124E">
      <w:pPr>
        <w:pStyle w:val="13"/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ind w:left="284"/>
        <w:contextualSpacing/>
        <w:jc w:val="both"/>
        <w:rPr>
          <w:rFonts w:asciiTheme="majorHAnsi" w:hAnsiTheme="majorHAnsi"/>
        </w:rPr>
      </w:pPr>
      <w:r w:rsidRPr="0097124E">
        <w:rPr>
          <w:rFonts w:asciiTheme="majorHAnsi" w:hAnsiTheme="majorHAnsi"/>
        </w:rPr>
        <w:t xml:space="preserve">Регистрация электрокардиограммы </w:t>
      </w:r>
    </w:p>
    <w:p w14:paraId="388B6F83" w14:textId="77777777" w:rsidR="004212BF" w:rsidRPr="0097124E" w:rsidRDefault="004212BF" w:rsidP="00971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Theme="majorHAnsi" w:hAnsiTheme="majorHAnsi"/>
          <w:bCs/>
          <w:iCs/>
          <w:color w:val="000000"/>
          <w:spacing w:val="1"/>
          <w:sz w:val="24"/>
          <w:szCs w:val="24"/>
          <w:lang w:eastAsia="ru-RU"/>
        </w:rPr>
      </w:pPr>
    </w:p>
    <w:p w14:paraId="5841B481" w14:textId="77777777" w:rsidR="004212BF" w:rsidRPr="0097124E" w:rsidRDefault="004212BF" w:rsidP="0097124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BB69061" w14:textId="77777777" w:rsidR="0068333C" w:rsidRPr="0097124E" w:rsidRDefault="003C5D18" w:rsidP="0097124E">
      <w:pPr>
        <w:pStyle w:val="13"/>
        <w:numPr>
          <w:ilvl w:val="0"/>
          <w:numId w:val="1"/>
        </w:numPr>
        <w:tabs>
          <w:tab w:val="left" w:pos="426"/>
          <w:tab w:val="left" w:pos="851"/>
        </w:tabs>
        <w:rPr>
          <w:rStyle w:val="10"/>
          <w:rFonts w:asciiTheme="majorHAnsi" w:hAnsiTheme="majorHAnsi"/>
          <w:sz w:val="24"/>
          <w:szCs w:val="24"/>
        </w:rPr>
      </w:pPr>
      <w:bookmarkStart w:id="3" w:name="_Toc349497708"/>
      <w:r w:rsidRPr="0097124E">
        <w:rPr>
          <w:rStyle w:val="10"/>
          <w:rFonts w:asciiTheme="majorHAnsi" w:hAnsiTheme="majorHAnsi"/>
          <w:sz w:val="24"/>
          <w:szCs w:val="24"/>
        </w:rPr>
        <w:t xml:space="preserve">Клиническая диагностика </w:t>
      </w:r>
      <w:r w:rsidR="006E7E76" w:rsidRPr="0097124E">
        <w:rPr>
          <w:rStyle w:val="10"/>
          <w:rFonts w:asciiTheme="majorHAnsi" w:hAnsiTheme="majorHAnsi"/>
          <w:sz w:val="24"/>
          <w:szCs w:val="24"/>
        </w:rPr>
        <w:t>острой интоксикации</w:t>
      </w:r>
      <w:r w:rsidRPr="0097124E">
        <w:rPr>
          <w:rStyle w:val="10"/>
          <w:rFonts w:asciiTheme="majorHAnsi" w:hAnsiTheme="majorHAnsi"/>
          <w:sz w:val="24"/>
          <w:szCs w:val="24"/>
        </w:rPr>
        <w:t xml:space="preserve"> </w:t>
      </w:r>
    </w:p>
    <w:p w14:paraId="55CDB912" w14:textId="77777777" w:rsidR="0068333C" w:rsidRPr="0097124E" w:rsidRDefault="0068333C" w:rsidP="0097124E">
      <w:pPr>
        <w:pStyle w:val="13"/>
        <w:tabs>
          <w:tab w:val="left" w:pos="426"/>
          <w:tab w:val="left" w:pos="851"/>
        </w:tabs>
        <w:ind w:left="360"/>
        <w:rPr>
          <w:rStyle w:val="10"/>
          <w:rFonts w:asciiTheme="majorHAnsi" w:hAnsiTheme="majorHAnsi"/>
          <w:sz w:val="24"/>
          <w:szCs w:val="24"/>
        </w:rPr>
      </w:pPr>
    </w:p>
    <w:p w14:paraId="5041CDAA" w14:textId="77777777" w:rsidR="00522458" w:rsidRPr="0097124E" w:rsidRDefault="00B41857" w:rsidP="0097124E">
      <w:pPr>
        <w:pStyle w:val="13"/>
        <w:numPr>
          <w:ilvl w:val="1"/>
          <w:numId w:val="9"/>
        </w:numPr>
        <w:tabs>
          <w:tab w:val="left" w:pos="426"/>
          <w:tab w:val="left" w:pos="851"/>
        </w:tabs>
        <w:rPr>
          <w:rStyle w:val="10"/>
          <w:rFonts w:asciiTheme="majorHAnsi" w:hAnsiTheme="majorHAnsi"/>
          <w:b w:val="0"/>
          <w:color w:val="365F91" w:themeColor="accent1" w:themeShade="BF"/>
          <w:sz w:val="24"/>
          <w:szCs w:val="24"/>
        </w:rPr>
      </w:pPr>
      <w:r w:rsidRPr="0097124E">
        <w:rPr>
          <w:rFonts w:asciiTheme="majorHAnsi" w:hAnsiTheme="majorHAnsi"/>
          <w:b/>
          <w:color w:val="365F91" w:themeColor="accent1" w:themeShade="BF"/>
        </w:rPr>
        <w:t>Острая интоксикация, вызванная употреблением алкоголя</w:t>
      </w:r>
      <w:r w:rsidRPr="0097124E">
        <w:rPr>
          <w:rStyle w:val="10"/>
          <w:rFonts w:asciiTheme="majorHAnsi" w:hAnsiTheme="majorHAnsi"/>
          <w:b w:val="0"/>
          <w:color w:val="365F91" w:themeColor="accent1" w:themeShade="BF"/>
          <w:sz w:val="24"/>
          <w:szCs w:val="24"/>
        </w:rPr>
        <w:t xml:space="preserve"> </w:t>
      </w:r>
      <w:bookmarkEnd w:id="3"/>
    </w:p>
    <w:p w14:paraId="077BE2B4" w14:textId="77777777" w:rsidR="006E7E76" w:rsidRPr="0097124E" w:rsidRDefault="006E7E76" w:rsidP="0097124E">
      <w:pPr>
        <w:pStyle w:val="13"/>
        <w:tabs>
          <w:tab w:val="left" w:pos="426"/>
          <w:tab w:val="left" w:pos="851"/>
        </w:tabs>
        <w:rPr>
          <w:rStyle w:val="10"/>
          <w:rFonts w:asciiTheme="majorHAnsi" w:hAnsiTheme="majorHAnsi"/>
          <w:b w:val="0"/>
          <w:color w:val="auto"/>
          <w:sz w:val="24"/>
          <w:szCs w:val="24"/>
        </w:rPr>
      </w:pPr>
    </w:p>
    <w:p w14:paraId="36B4D51B" w14:textId="77777777" w:rsidR="006E7E76" w:rsidRPr="0097124E" w:rsidRDefault="006E7E76" w:rsidP="0097124E">
      <w:pPr>
        <w:spacing w:after="0" w:line="253" w:lineRule="atLeast"/>
        <w:jc w:val="both"/>
        <w:textAlignment w:val="baseline"/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</w:pPr>
      <w:bookmarkStart w:id="4" w:name="_Toc349497714"/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Клиника острой алкогольной интоксикации может сильно отличаться как у разных субъектов, так и у одного и того же субъекта в зависимости от множества факторов. Так, она может зависеть от динамики приема алкоголя (времени, в течение которого было принято общее количество спиртного), индивидуальных характеристик субъекта (возраста, национальности, пола</w:t>
      </w:r>
      <w:r w:rsidR="006A6A47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, психического и физического состояния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), характеристик спиртного (крепости, качества выпитого напитка, сочетания различных алкогольных напитков</w:t>
      </w:r>
      <w:r w:rsidR="006A6A47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)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, количества и качества принятой при этом или предварительно пищи и безалкогольных напитков), </w:t>
      </w:r>
      <w:r w:rsidR="006A6A47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температуры окружающей среды. Наконец важное значение имеет степень толерантности 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к алкого</w:t>
      </w:r>
      <w:r w:rsidR="006A6A47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лю у лиц, зависимых от психоактивных веществ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.</w:t>
      </w:r>
    </w:p>
    <w:p w14:paraId="52602BBF" w14:textId="77777777" w:rsidR="006E7E76" w:rsidRPr="0097124E" w:rsidRDefault="006E7E76" w:rsidP="0097124E">
      <w:pPr>
        <w:spacing w:after="0" w:line="253" w:lineRule="atLeast"/>
        <w:jc w:val="both"/>
        <w:textAlignment w:val="baseline"/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</w:pP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При острой интоксикации, обусловленной употреблением алкоголя, наблюдается </w:t>
      </w:r>
      <w:r w:rsidR="00D41E4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запах алкоголя изо рта, 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измененное поведение</w:t>
      </w:r>
      <w:r w:rsidR="00D41E4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, а именно</w:t>
      </w:r>
      <w:r w:rsidR="00CA259B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расторможенность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,</w:t>
      </w:r>
      <w:r w:rsidR="00D41E4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отсутствие дистанции, агрессивность. Наблюдаются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лабильность настроения, нарушение внимания, снижение 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lastRenderedPageBreak/>
        <w:t>способности кри</w:t>
      </w:r>
      <w:r w:rsidR="00CA259B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тически оценивать свои поступки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. </w:t>
      </w:r>
      <w:r w:rsidR="00CA259B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Как правило</w:t>
      </w:r>
      <w:r w:rsidR="00D41E4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, имеет место</w:t>
      </w:r>
      <w:r w:rsidR="00CA259B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дискоординация</w:t>
      </w:r>
      <w:proofErr w:type="spellEnd"/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  <w:r w:rsidR="00CA259B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движений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(шаткость походки, затруднения при сохранении равновесия в положении стоя, </w:t>
      </w:r>
      <w:r w:rsidR="00C0097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сложности при выполнении движений, требующих точности). Также очень характерны смазанная речь, нистагм, сниже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н</w:t>
      </w:r>
      <w:r w:rsidR="00C0097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ие критики 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(например, пренебрежение опасн</w:t>
      </w:r>
      <w:r w:rsidR="00C0097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остью с рискованными поступками). Могут наблюдаться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покраснение,</w:t>
      </w:r>
      <w:r w:rsidR="00C0097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или напротив, бледность кожных покровов,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инъецированность</w:t>
      </w:r>
      <w:proofErr w:type="spellEnd"/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склер. Перечисленные признаки не всегда </w:t>
      </w:r>
      <w:r w:rsidR="00D41E4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можно заметить</w:t>
      </w:r>
      <w:r w:rsidR="00C0097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при осмотре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, тем более</w:t>
      </w:r>
      <w:proofErr w:type="gramStart"/>
      <w:r w:rsidR="00D41E4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,</w:t>
      </w:r>
      <w:proofErr w:type="gramEnd"/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что </w:t>
      </w:r>
      <w:r w:rsidR="00D41E4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не достигший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определенной степени тяжести </w:t>
      </w:r>
      <w:r w:rsidR="00C0097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алкогольной интоксикации субъект 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  <w:r w:rsidR="00C0097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может в какой-то степени себя контролировать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и </w:t>
      </w:r>
      <w:r w:rsidR="00C0097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пытаться 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скры</w:t>
      </w:r>
      <w:r w:rsidR="00C0097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ть степень своего опьянения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.</w:t>
      </w:r>
      <w:r w:rsidR="00C0097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</w:p>
    <w:p w14:paraId="4E7B2E67" w14:textId="77777777" w:rsidR="006E7E76" w:rsidRPr="0097124E" w:rsidRDefault="00C0097E" w:rsidP="0097124E">
      <w:pPr>
        <w:spacing w:after="0" w:line="253" w:lineRule="atLeast"/>
        <w:jc w:val="both"/>
        <w:textAlignment w:val="baseline"/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</w:pP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К</w:t>
      </w:r>
      <w:r w:rsidR="006E7E76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линические проявления острой алкогольной интоксикации </w:t>
      </w:r>
      <w:r w:rsidR="00D41E4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в зависимости от степени тяжести </w:t>
      </w:r>
      <w:r w:rsidR="006E7E76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разделяют на три степени (легкую, среднюю</w:t>
      </w:r>
      <w:r w:rsidR="00D41E4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, тяжелую).</w:t>
      </w:r>
      <w:r w:rsidR="006E7E76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  <w:r w:rsidR="00D41E4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Степень тяжести острой алкогольной интоксикации</w:t>
      </w:r>
      <w:r w:rsidR="00D36CEA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, как </w:t>
      </w:r>
      <w:r w:rsidR="00900866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принято считать</w:t>
      </w:r>
      <w:r w:rsidR="00D36CEA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, </w:t>
      </w:r>
      <w:r w:rsidR="00D41E4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находится в прямой зависимост</w:t>
      </w:r>
      <w:r w:rsidR="00D36CEA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и</w:t>
      </w:r>
      <w:r w:rsidR="00D41E4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от содержания алкоголя в крови</w:t>
      </w:r>
      <w:r w:rsidR="00D36CEA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. </w:t>
      </w:r>
      <w:r w:rsidR="00D41E4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При концентрации алкоголя в крови 0,1–0,5 ‰ </w:t>
      </w:r>
      <w:r w:rsidR="00D36CEA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нарушения</w:t>
      </w:r>
      <w:r w:rsidR="00D41E4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  <w:r w:rsidR="00D36CEA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о</w:t>
      </w:r>
      <w:r w:rsidR="00D41E4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тсутству</w:t>
      </w:r>
      <w:r w:rsidR="00D36CEA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ю</w:t>
      </w:r>
      <w:r w:rsidR="00D41E4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т или незначительн</w:t>
      </w:r>
      <w:r w:rsidR="00D36CEA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ы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. Легкая степень </w:t>
      </w:r>
      <w:r w:rsidR="006E7E76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чаще регистрируется при концентрации алкоголя от 0,5 до 1,5 ‰; опьянение средней степени — 1,5–2,5 ‰; сильное опьянение — 2,5–3 ‰</w:t>
      </w:r>
      <w:r w:rsidR="00D36CEA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; тяжелая интоксикация (отравление) алкоголем</w:t>
      </w:r>
      <w:r w:rsidR="006E7E76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— 3–5 ‰; </w:t>
      </w:r>
      <w:r w:rsidR="00D36CEA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смертельный исход вероятен, если концентрация алкоголя в крови </w:t>
      </w:r>
      <w:r w:rsidR="006E7E76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  <w:r w:rsidR="00D36CEA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достигает </w:t>
      </w:r>
      <w:r w:rsidR="006E7E76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5–6 ‰.</w:t>
      </w:r>
    </w:p>
    <w:p w14:paraId="66B01476" w14:textId="77777777" w:rsidR="006E7E76" w:rsidRPr="0097124E" w:rsidRDefault="006E7E76" w:rsidP="0097124E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ru-RU"/>
        </w:rPr>
      </w:pPr>
    </w:p>
    <w:p w14:paraId="0C0DD40D" w14:textId="77777777" w:rsidR="006E7E76" w:rsidRPr="0097124E" w:rsidRDefault="006E7E76" w:rsidP="0097124E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ru-RU"/>
        </w:rPr>
      </w:pPr>
    </w:p>
    <w:p w14:paraId="098CC0C1" w14:textId="77777777" w:rsidR="006E7E76" w:rsidRPr="0097124E" w:rsidRDefault="006E7E76" w:rsidP="0097124E">
      <w:pPr>
        <w:spacing w:after="0" w:line="253" w:lineRule="atLeast"/>
        <w:jc w:val="both"/>
        <w:textAlignment w:val="baseline"/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</w:pPr>
      <w:r w:rsidRPr="0097124E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Легкая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 </w:t>
      </w:r>
      <w:r w:rsidRPr="0097124E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степень </w:t>
      </w:r>
      <w:r w:rsidR="006817AE" w:rsidRPr="0097124E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алкогольн</w:t>
      </w:r>
      <w:r w:rsidR="006817AE" w:rsidRPr="0097124E">
        <w:rPr>
          <w:rFonts w:asciiTheme="majorHAnsi" w:eastAsia="Times New Roman" w:hAnsiTheme="majorHAnsi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ой</w:t>
      </w:r>
      <w:r w:rsidR="006817AE" w:rsidRPr="0097124E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интоксикации</w:t>
      </w:r>
      <w:r w:rsidRPr="0097124E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. </w:t>
      </w:r>
      <w:r w:rsidR="00D36CEA" w:rsidRPr="0097124E">
        <w:rPr>
          <w:rFonts w:asciiTheme="majorHAnsi" w:eastAsia="Times New Roman" w:hAnsiTheme="majorHAnsi" w:cs="Arial"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Характеризуется 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повышенн</w:t>
      </w:r>
      <w:r w:rsidR="00D36CEA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ым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настроение</w:t>
      </w:r>
      <w:r w:rsidR="00D36CEA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м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, усиление</w:t>
      </w:r>
      <w:r w:rsidR="00D36CEA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м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двигательной активности, ощущение</w:t>
      </w:r>
      <w:r w:rsidR="00D36CEA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м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психического и физического комфорта). </w:t>
      </w:r>
      <w:r w:rsidR="00D36CEA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Может наблюдаться легкое усиление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  <w:r w:rsidR="00D36CEA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парасимпатической активности в виде уменьшения ЧСС и АД, гиперемии кожных покровов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. Внешние признаки опьянения </w:t>
      </w:r>
      <w:r w:rsidR="00D36CEA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обычно 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полностью контролируются и управляются усилием воли.</w:t>
      </w:r>
    </w:p>
    <w:p w14:paraId="77CB7145" w14:textId="05E8BFDE" w:rsidR="006E7E76" w:rsidRPr="0097124E" w:rsidRDefault="006E7E76" w:rsidP="0097124E">
      <w:pPr>
        <w:spacing w:after="0" w:line="253" w:lineRule="atLeast"/>
        <w:jc w:val="both"/>
        <w:textAlignment w:val="baseline"/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</w:pPr>
      <w:r w:rsidRPr="0097124E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Средняя степень алкогольн</w:t>
      </w:r>
      <w:r w:rsidR="006817AE" w:rsidRPr="0097124E">
        <w:rPr>
          <w:rFonts w:asciiTheme="majorHAnsi" w:eastAsia="Times New Roman" w:hAnsiTheme="majorHAnsi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ой</w:t>
      </w:r>
      <w:r w:rsidRPr="0097124E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="006817AE" w:rsidRPr="0097124E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интоксикации</w:t>
      </w:r>
      <w:r w:rsidRPr="0097124E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. </w:t>
      </w:r>
      <w:r w:rsidR="00D36CEA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Поведение опьяневших постепенно</w:t>
      </w:r>
      <w:r w:rsidR="006671CF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становится все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  <w:r w:rsidR="002A4E9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более вызывающим,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перестает контролироваться волевым усилием. </w:t>
      </w:r>
      <w:r w:rsidR="002A4E9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Часто наблюдается раздражительность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, грубость,</w:t>
      </w:r>
      <w:proofErr w:type="gramStart"/>
      <w:r w:rsidR="002A4E9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,</w:t>
      </w:r>
      <w:proofErr w:type="gramEnd"/>
      <w:r w:rsidR="002A4E9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агрессивность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, назойли</w:t>
      </w:r>
      <w:r w:rsidR="002A4E9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вость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. Речевая продукция становится </w:t>
      </w:r>
      <w:r w:rsidR="002A4E9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все более 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неадекватной и неконтролируемой. </w:t>
      </w:r>
      <w:r w:rsidR="002A4E9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Утрачивается контроль и за мотивационной сферой, могут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совершаются неадекватные </w:t>
      </w:r>
      <w:r w:rsidR="002A4E9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ситуации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поступки. </w:t>
      </w:r>
      <w:r w:rsidR="002A4E9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Очень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характерно заострение скрытых в трезвом состоянии индивидуальных черт характера.</w:t>
      </w:r>
      <w:r w:rsidR="00586DC4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Движения становят</w:t>
      </w:r>
      <w:r w:rsidR="002A4E9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ся размашистыми, множественными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. Походка </w:t>
      </w:r>
      <w:r w:rsidR="002A4E9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становится шаткой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, </w:t>
      </w:r>
      <w:r w:rsidR="002A4E9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неуверенной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. </w:t>
      </w:r>
      <w:r w:rsidR="002A4E9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Характерна активизация симпатического отдела нервной системы, проявляющееся в виде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учащени</w:t>
      </w:r>
      <w:r w:rsidR="002A4E9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я пульса,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  <w:r w:rsidR="002A4E9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частоты дыхательных движений, повышение артериального давления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также учащено. Сухожильные рефлексы </w:t>
      </w:r>
      <w:r w:rsidR="002A4E9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обычно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снижены, появляются </w:t>
      </w:r>
      <w:proofErr w:type="spellStart"/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нистагмоидные</w:t>
      </w:r>
      <w:proofErr w:type="spellEnd"/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  <w:r w:rsidR="006817A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движения 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глазных яблок. </w:t>
      </w:r>
    </w:p>
    <w:p w14:paraId="52C55701" w14:textId="77777777" w:rsidR="006E7E76" w:rsidRPr="0097124E" w:rsidRDefault="006E7E76" w:rsidP="0097124E">
      <w:pPr>
        <w:spacing w:after="0" w:line="253" w:lineRule="atLeast"/>
        <w:jc w:val="both"/>
        <w:textAlignment w:val="baseline"/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</w:pPr>
      <w:r w:rsidRPr="0097124E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Тяжелая степень алкогольн</w:t>
      </w:r>
      <w:r w:rsidR="006817AE" w:rsidRPr="0097124E">
        <w:rPr>
          <w:rFonts w:asciiTheme="majorHAnsi" w:eastAsia="Times New Roman" w:hAnsiTheme="majorHAnsi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ой</w:t>
      </w:r>
      <w:r w:rsidRPr="0097124E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="00574B63" w:rsidRPr="0097124E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интоксикации</w:t>
      </w:r>
      <w:r w:rsidRPr="0097124E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.</w:t>
      </w:r>
      <w:r w:rsidR="006817A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Двигательная активность </w:t>
      </w:r>
      <w:r w:rsidR="006817A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у субъектов с алкогольной интоксикацией в тяжелой стадии как правило ограничена, они с трудом стоят на ногах, часто падают.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  <w:r w:rsidR="006817A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Нарастает физическая слабость. 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Речь </w:t>
      </w:r>
      <w:proofErr w:type="spellStart"/>
      <w:r w:rsidR="006817A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малоразборчива</w:t>
      </w:r>
      <w:proofErr w:type="spellEnd"/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: опьяневшие</w:t>
      </w:r>
      <w:r w:rsidR="006817A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произносят обрывки слов и фраз, что-то </w:t>
      </w:r>
      <w:r w:rsidR="006817A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монотонно 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бормочут</w:t>
      </w:r>
      <w:r w:rsidR="006817A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, мимика бедна или отсутствует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. Продуктивный речевой контакт </w:t>
      </w:r>
      <w:r w:rsidR="006817A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с таким субъектом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практически невозможен. </w:t>
      </w:r>
      <w:r w:rsidR="006817A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О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риентировка </w:t>
      </w:r>
      <w:r w:rsidR="006817A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в месте и времени часто утрачивается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. </w:t>
      </w:r>
      <w:r w:rsidR="00574B63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Сознание нарушено до степени комы</w:t>
      </w:r>
      <w:r w:rsidR="007E34EB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(</w:t>
      </w:r>
      <w:r w:rsidR="007E34EB" w:rsidRPr="0097124E">
        <w:rPr>
          <w:rFonts w:asciiTheme="majorHAnsi" w:hAnsiTheme="majorHAnsi"/>
          <w:b/>
          <w:sz w:val="24"/>
          <w:szCs w:val="24"/>
        </w:rPr>
        <w:t>F10.05х)</w:t>
      </w:r>
      <w:r w:rsidR="00574B63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. </w:t>
      </w:r>
      <w:r w:rsidR="006817A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Могут наблюдаться рвота, икота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, непроизвольное мочеиспускание. Кожа бледная, холодная, влажная. Тоны сердца глухие,</w:t>
      </w:r>
      <w:r w:rsidR="00574B63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наблюдается сердцебиение, пульс частый, слабого наполнения и напряжения. Артериальное давление 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снижается. Д</w:t>
      </w:r>
      <w:r w:rsidR="00574B63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ыхание поверхностное, учащенное, может стать патологическим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. Выявляются неврологические симптомы: понижение или отсутствие конъюнктивальных, болевых рефлексов, зрачки расширен</w:t>
      </w:r>
      <w:r w:rsidR="007E34EB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ы, реакция на свет слабая, наблюдается с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понтанный горизонтальный нистагм. Сухожильные рефлексы снижены</w:t>
      </w:r>
      <w:r w:rsidR="00574B63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или отсутствуют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.</w:t>
      </w:r>
      <w:r w:rsidR="00574B63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</w:p>
    <w:p w14:paraId="77A7B3C7" w14:textId="35C29C08" w:rsidR="006E7E76" w:rsidRPr="0097124E" w:rsidRDefault="004762B4" w:rsidP="0097124E">
      <w:pPr>
        <w:spacing w:after="0" w:line="253" w:lineRule="atLeast"/>
        <w:jc w:val="both"/>
        <w:textAlignment w:val="baseline"/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</w:pPr>
      <w:r w:rsidRPr="0097124E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Осложненные </w:t>
      </w:r>
      <w:r w:rsidRPr="0097124E">
        <w:rPr>
          <w:rFonts w:asciiTheme="majorHAnsi" w:eastAsia="Times New Roman" w:hAnsiTheme="majorHAnsi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формы</w:t>
      </w:r>
      <w:r w:rsidR="006E7E76" w:rsidRPr="0097124E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7124E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алкогольн</w:t>
      </w:r>
      <w:r w:rsidRPr="0097124E">
        <w:rPr>
          <w:rFonts w:asciiTheme="majorHAnsi" w:eastAsia="Times New Roman" w:hAnsiTheme="majorHAnsi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ой</w:t>
      </w:r>
      <w:r w:rsidR="006E7E76" w:rsidRPr="0097124E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7124E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интоксикации</w:t>
      </w:r>
      <w:proofErr w:type="gramStart"/>
      <w:r w:rsidRPr="0097124E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="006E7E76" w:rsidRPr="0097124E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Pr="0097124E">
        <w:rPr>
          <w:rFonts w:asciiTheme="majorHAnsi" w:eastAsia="Times New Roman" w:hAnsiTheme="majorHAnsi" w:cs="Arial"/>
          <w:bCs/>
          <w:color w:val="222222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97124E">
        <w:rPr>
          <w:rFonts w:asciiTheme="majorHAnsi" w:eastAsia="Times New Roman" w:hAnsiTheme="majorHAnsi" w:cs="Arial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омимо соматических </w:t>
      </w:r>
      <w:r w:rsidR="006671CF" w:rsidRPr="0097124E">
        <w:rPr>
          <w:rFonts w:asciiTheme="majorHAnsi" w:eastAsia="Times New Roman" w:hAnsiTheme="majorHAnsi" w:cs="Arial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осложнений </w:t>
      </w:r>
      <w:r w:rsidRPr="0097124E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(</w:t>
      </w:r>
      <w:r w:rsidRPr="0097124E">
        <w:rPr>
          <w:rFonts w:asciiTheme="majorHAnsi" w:hAnsiTheme="majorHAnsi"/>
          <w:b/>
          <w:sz w:val="24"/>
          <w:szCs w:val="24"/>
        </w:rPr>
        <w:t>F10.02х)</w:t>
      </w:r>
      <w:r w:rsidRPr="0097124E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97124E">
        <w:rPr>
          <w:rFonts w:asciiTheme="majorHAnsi" w:hAnsiTheme="majorHAnsi"/>
          <w:sz w:val="24"/>
          <w:szCs w:val="24"/>
        </w:rPr>
        <w:t xml:space="preserve">и </w:t>
      </w:r>
      <w:r w:rsidR="006671CF" w:rsidRPr="0097124E">
        <w:rPr>
          <w:rFonts w:asciiTheme="majorHAnsi" w:hAnsiTheme="majorHAnsi"/>
          <w:sz w:val="24"/>
          <w:szCs w:val="24"/>
        </w:rPr>
        <w:t>судорожных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  <w:r w:rsidR="006671CF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расстройств 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(</w:t>
      </w:r>
      <w:r w:rsidRPr="0097124E">
        <w:rPr>
          <w:rFonts w:asciiTheme="majorHAnsi" w:hAnsiTheme="majorHAnsi"/>
          <w:b/>
          <w:sz w:val="24"/>
          <w:szCs w:val="24"/>
        </w:rPr>
        <w:t>F10.06х)</w:t>
      </w:r>
      <w:r w:rsidRPr="0097124E">
        <w:rPr>
          <w:rFonts w:asciiTheme="majorHAnsi" w:hAnsiTheme="majorHAnsi"/>
          <w:sz w:val="24"/>
          <w:szCs w:val="24"/>
        </w:rPr>
        <w:t>,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могут наблюдаться и психопатологические. </w:t>
      </w:r>
      <w:r w:rsidR="00AA1644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В состоянии опьянения может развиться делирий (</w:t>
      </w:r>
      <w:r w:rsidR="00AA1644" w:rsidRPr="0097124E">
        <w:rPr>
          <w:rFonts w:asciiTheme="majorHAnsi" w:hAnsiTheme="majorHAnsi"/>
          <w:b/>
          <w:sz w:val="24"/>
          <w:szCs w:val="24"/>
        </w:rPr>
        <w:t>F10.0</w:t>
      </w:r>
      <w:r w:rsidR="006671CF" w:rsidRPr="0097124E">
        <w:rPr>
          <w:rFonts w:asciiTheme="majorHAnsi" w:hAnsiTheme="majorHAnsi"/>
          <w:b/>
          <w:sz w:val="24"/>
          <w:szCs w:val="24"/>
        </w:rPr>
        <w:t>3</w:t>
      </w:r>
      <w:r w:rsidR="00AA1644" w:rsidRPr="0097124E">
        <w:rPr>
          <w:rFonts w:asciiTheme="majorHAnsi" w:hAnsiTheme="majorHAnsi"/>
          <w:b/>
          <w:sz w:val="24"/>
          <w:szCs w:val="24"/>
        </w:rPr>
        <w:t>х)</w:t>
      </w:r>
      <w:r w:rsidR="007E34EB" w:rsidRPr="0097124E">
        <w:rPr>
          <w:rFonts w:asciiTheme="majorHAnsi" w:hAnsiTheme="majorHAnsi"/>
          <w:b/>
          <w:sz w:val="24"/>
          <w:szCs w:val="24"/>
        </w:rPr>
        <w:t>, (</w:t>
      </w:r>
      <w:r w:rsidR="007E34EB" w:rsidRPr="0097124E">
        <w:rPr>
          <w:rFonts w:asciiTheme="majorHAnsi" w:hAnsiTheme="majorHAnsi"/>
          <w:sz w:val="24"/>
          <w:szCs w:val="24"/>
        </w:rPr>
        <w:t xml:space="preserve">как правило у лиц с сопутствующей соматической </w:t>
      </w:r>
      <w:r w:rsidR="007E34EB" w:rsidRPr="0097124E">
        <w:rPr>
          <w:rFonts w:asciiTheme="majorHAnsi" w:hAnsiTheme="majorHAnsi"/>
          <w:sz w:val="24"/>
          <w:szCs w:val="24"/>
        </w:rPr>
        <w:lastRenderedPageBreak/>
        <w:t>патологией – о. панкреатит и пр.)</w:t>
      </w:r>
      <w:r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.</w:t>
      </w:r>
      <w:r w:rsidR="007E34EB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  <w:r w:rsidR="007E34EB" w:rsidRPr="0097124E">
        <w:rPr>
          <w:rFonts w:asciiTheme="majorHAnsi" w:eastAsia="Times New Roman" w:hAnsiTheme="majorHAnsi"/>
          <w:bCs/>
          <w:color w:val="222222"/>
          <w:sz w:val="24"/>
          <w:szCs w:val="24"/>
          <w:bdr w:val="none" w:sz="0" w:space="0" w:color="auto" w:frame="1"/>
          <w:lang w:eastAsia="ru-RU"/>
        </w:rPr>
        <w:t>Па</w:t>
      </w:r>
      <w:r w:rsidR="006E7E76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тологическ</w:t>
      </w:r>
      <w:r w:rsidR="007E34EB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ое опьянение </w:t>
      </w:r>
      <w:r w:rsidR="006E7E76" w:rsidRPr="0097124E">
        <w:rPr>
          <w:rFonts w:asciiTheme="majorHAnsi" w:eastAsia="Times New Roman" w:hAnsiTheme="majorHAnsi" w:cs="Arial"/>
          <w:b/>
          <w:color w:val="222222"/>
          <w:sz w:val="24"/>
          <w:szCs w:val="24"/>
          <w:lang w:eastAsia="ru-RU"/>
        </w:rPr>
        <w:t>(F10.07</w:t>
      </w:r>
      <w:r w:rsidR="007E34EB" w:rsidRPr="0097124E">
        <w:rPr>
          <w:rFonts w:asciiTheme="majorHAnsi" w:eastAsia="Times New Roman" w:hAnsiTheme="majorHAnsi" w:cs="Arial"/>
          <w:b/>
          <w:color w:val="222222"/>
          <w:sz w:val="24"/>
          <w:szCs w:val="24"/>
          <w:lang w:eastAsia="ru-RU"/>
        </w:rPr>
        <w:t>х</w:t>
      </w:r>
      <w:r w:rsidR="006E7E76" w:rsidRPr="0097124E">
        <w:rPr>
          <w:rFonts w:asciiTheme="majorHAnsi" w:eastAsia="Times New Roman" w:hAnsiTheme="majorHAnsi" w:cs="Arial"/>
          <w:b/>
          <w:color w:val="222222"/>
          <w:sz w:val="24"/>
          <w:szCs w:val="24"/>
          <w:lang w:eastAsia="ru-RU"/>
        </w:rPr>
        <w:t>)</w:t>
      </w:r>
      <w:r w:rsidR="007E34EB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наблюдается довольно редко. </w:t>
      </w:r>
      <w:r w:rsidR="006E7E76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Это </w:t>
      </w:r>
      <w:r w:rsidR="007E34EB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состояние представляет собой </w:t>
      </w:r>
      <w:r w:rsidR="006E7E76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остр</w:t>
      </w:r>
      <w:r w:rsidR="007E34EB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ый психоз, возникающий </w:t>
      </w:r>
      <w:r w:rsidR="006E7E76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после употребления небольших доз алкоголя, недостаточны</w:t>
      </w:r>
      <w:r w:rsidR="007E34EB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х</w:t>
      </w:r>
      <w:r w:rsidR="006E7E76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для того, чтобы вызвать </w:t>
      </w:r>
      <w:r w:rsidR="007E34EB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даже легкое опьянение</w:t>
      </w:r>
      <w:r w:rsidR="006E7E76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у большинства людей. В клинической картине </w:t>
      </w:r>
      <w:r w:rsidR="007E34EB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преобладает</w:t>
      </w:r>
      <w:r w:rsidR="006E7E76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сумеречное помрачение сознание с выраженными аффективными</w:t>
      </w:r>
      <w:r w:rsidR="007E34EB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расстройствами (тревога, страх</w:t>
      </w:r>
      <w:r w:rsidR="006E7E76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),</w:t>
      </w:r>
      <w:r w:rsidR="007E34EB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как правило сопрово</w:t>
      </w:r>
      <w:r w:rsidR="00586DC4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ждающимися</w:t>
      </w:r>
      <w:r w:rsidR="006E7E76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  <w:r w:rsidR="00586DC4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галлюцинациями, </w:t>
      </w:r>
      <w:r w:rsidR="006E7E76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транзиторным бредом, двигательным возбуждением, </w:t>
      </w:r>
      <w:r w:rsidR="00586DC4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агрессией</w:t>
      </w:r>
      <w:r w:rsidR="006E7E76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. </w:t>
      </w:r>
      <w:r w:rsidR="00586DC4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Кризис завершается глубоким сном, период</w:t>
      </w:r>
      <w:r w:rsidR="006E7E76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 </w:t>
      </w:r>
      <w:r w:rsidR="00586DC4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психоза </w:t>
      </w:r>
      <w:proofErr w:type="spellStart"/>
      <w:r w:rsidR="00586DC4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амнезируется</w:t>
      </w:r>
      <w:proofErr w:type="spellEnd"/>
      <w:r w:rsidR="0090134E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>.</w:t>
      </w:r>
    </w:p>
    <w:p w14:paraId="77A8C124" w14:textId="77777777" w:rsidR="00522458" w:rsidRPr="0097124E" w:rsidRDefault="00522458" w:rsidP="0097124E">
      <w:pPr>
        <w:pStyle w:val="a8"/>
        <w:widowControl/>
        <w:autoSpaceDE/>
        <w:adjustRightInd/>
        <w:spacing w:after="0"/>
        <w:jc w:val="both"/>
        <w:rPr>
          <w:rFonts w:asciiTheme="majorHAnsi" w:hAnsiTheme="majorHAnsi"/>
          <w:sz w:val="24"/>
          <w:szCs w:val="24"/>
          <w:lang w:val="ru-RU"/>
        </w:rPr>
      </w:pPr>
    </w:p>
    <w:p w14:paraId="200678FE" w14:textId="77777777" w:rsidR="0008415C" w:rsidRPr="0097124E" w:rsidRDefault="0008415C" w:rsidP="0097124E">
      <w:pPr>
        <w:pStyle w:val="af7"/>
        <w:spacing w:after="0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97124E">
        <w:rPr>
          <w:rFonts w:asciiTheme="majorHAnsi" w:hAnsiTheme="majorHAnsi"/>
          <w:b/>
          <w:bCs/>
          <w:i/>
          <w:iCs/>
          <w:sz w:val="24"/>
          <w:szCs w:val="24"/>
        </w:rPr>
        <w:t>Дифференциальный диагноз</w:t>
      </w:r>
    </w:p>
    <w:p w14:paraId="335C65F1" w14:textId="77777777" w:rsidR="00586DC4" w:rsidRPr="0097124E" w:rsidRDefault="0008415C" w:rsidP="0097124E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97124E">
        <w:rPr>
          <w:rFonts w:asciiTheme="majorHAnsi" w:eastAsia="Times New Roman" w:hAnsiTheme="majorHAnsi"/>
          <w:sz w:val="24"/>
          <w:szCs w:val="24"/>
          <w:lang w:eastAsia="ru-RU"/>
        </w:rPr>
        <w:t>Психические и поведенческие расстройства вследствие употребления других ПАВ</w:t>
      </w:r>
    </w:p>
    <w:p w14:paraId="7ABF94D5" w14:textId="77777777" w:rsidR="0008415C" w:rsidRPr="0097124E" w:rsidRDefault="00586DC4" w:rsidP="0097124E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97124E">
        <w:rPr>
          <w:rFonts w:asciiTheme="majorHAnsi" w:hAnsiTheme="majorHAnsi"/>
          <w:sz w:val="24"/>
          <w:szCs w:val="24"/>
        </w:rPr>
        <w:t>Травмы головы и гипогликемии, коматозные состояния другого генеза.</w:t>
      </w:r>
      <w:r w:rsidR="0008415C" w:rsidRPr="0097124E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</w:p>
    <w:p w14:paraId="22BD97C2" w14:textId="77777777" w:rsidR="0090134E" w:rsidRPr="0097124E" w:rsidRDefault="0090134E" w:rsidP="0097124E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97124E">
        <w:rPr>
          <w:rFonts w:asciiTheme="majorHAnsi" w:hAnsiTheme="majorHAnsi"/>
          <w:sz w:val="24"/>
          <w:szCs w:val="24"/>
        </w:rPr>
        <w:t>Соматогенный психоз</w:t>
      </w:r>
    </w:p>
    <w:p w14:paraId="5E73A200" w14:textId="77777777" w:rsidR="00677776" w:rsidRPr="0097124E" w:rsidRDefault="00677776" w:rsidP="0097124E">
      <w:pPr>
        <w:pStyle w:val="a8"/>
        <w:spacing w:after="0"/>
        <w:ind w:firstLine="567"/>
        <w:jc w:val="both"/>
        <w:rPr>
          <w:rFonts w:asciiTheme="majorHAnsi" w:hAnsiTheme="majorHAnsi"/>
          <w:sz w:val="24"/>
          <w:szCs w:val="24"/>
          <w:lang w:val="ru-RU"/>
        </w:rPr>
      </w:pPr>
    </w:p>
    <w:bookmarkEnd w:id="4"/>
    <w:p w14:paraId="151AC081" w14:textId="77777777" w:rsidR="004212BF" w:rsidRPr="0097124E" w:rsidRDefault="0008415C" w:rsidP="0097124E">
      <w:pPr>
        <w:pStyle w:val="13"/>
        <w:numPr>
          <w:ilvl w:val="1"/>
          <w:numId w:val="9"/>
        </w:numPr>
        <w:tabs>
          <w:tab w:val="left" w:pos="426"/>
        </w:tabs>
        <w:rPr>
          <w:rStyle w:val="10"/>
          <w:rFonts w:asciiTheme="majorHAnsi" w:hAnsiTheme="majorHAnsi"/>
          <w:b w:val="0"/>
          <w:color w:val="006386"/>
          <w:sz w:val="24"/>
          <w:szCs w:val="24"/>
        </w:rPr>
      </w:pPr>
      <w:r w:rsidRPr="0097124E">
        <w:rPr>
          <w:rStyle w:val="10"/>
          <w:rFonts w:asciiTheme="majorHAnsi" w:hAnsiTheme="majorHAnsi"/>
          <w:b w:val="0"/>
          <w:color w:val="006386"/>
          <w:sz w:val="24"/>
          <w:szCs w:val="24"/>
        </w:rPr>
        <w:t xml:space="preserve"> </w:t>
      </w:r>
      <w:r w:rsidR="00586DC4" w:rsidRPr="0097124E">
        <w:rPr>
          <w:rFonts w:asciiTheme="majorHAnsi" w:hAnsiTheme="majorHAnsi"/>
          <w:b/>
          <w:color w:val="365F91" w:themeColor="accent1" w:themeShade="BF"/>
        </w:rPr>
        <w:t xml:space="preserve">Острая интоксикация, вызванная употреблением </w:t>
      </w:r>
      <w:r w:rsidR="003C5D18" w:rsidRPr="0097124E">
        <w:rPr>
          <w:rStyle w:val="10"/>
          <w:rFonts w:asciiTheme="majorHAnsi" w:hAnsiTheme="majorHAnsi"/>
          <w:color w:val="006386"/>
          <w:sz w:val="24"/>
          <w:szCs w:val="24"/>
        </w:rPr>
        <w:t>опи</w:t>
      </w:r>
      <w:r w:rsidR="006D2D7E" w:rsidRPr="0097124E">
        <w:rPr>
          <w:rStyle w:val="10"/>
          <w:rFonts w:asciiTheme="majorHAnsi" w:hAnsiTheme="majorHAnsi"/>
          <w:color w:val="006386"/>
          <w:sz w:val="24"/>
          <w:szCs w:val="24"/>
        </w:rPr>
        <w:t xml:space="preserve">оидов </w:t>
      </w:r>
    </w:p>
    <w:p w14:paraId="3E57DAEC" w14:textId="77777777" w:rsidR="0008415C" w:rsidRPr="0097124E" w:rsidRDefault="0008415C" w:rsidP="0097124E">
      <w:pPr>
        <w:spacing w:after="0" w:line="240" w:lineRule="auto"/>
        <w:ind w:firstLine="567"/>
        <w:jc w:val="both"/>
        <w:rPr>
          <w:rFonts w:asciiTheme="majorHAnsi" w:hAnsiTheme="majorHAnsi"/>
          <w:color w:val="000000"/>
          <w:sz w:val="24"/>
          <w:szCs w:val="24"/>
        </w:rPr>
      </w:pPr>
    </w:p>
    <w:p w14:paraId="4B766334" w14:textId="77777777" w:rsidR="003B4AAF" w:rsidRPr="0097124E" w:rsidRDefault="00AA7816" w:rsidP="0097124E">
      <w:pPr>
        <w:pStyle w:val="af9"/>
        <w:shd w:val="clear" w:color="auto" w:fill="FFFFFF"/>
        <w:spacing w:before="0" w:beforeAutospacing="0" w:after="0" w:afterAutospacing="0" w:line="270" w:lineRule="atLeast"/>
        <w:rPr>
          <w:rFonts w:asciiTheme="majorHAnsi" w:eastAsia="MS Mincho" w:hAnsiTheme="majorHAnsi" w:cs="Arial"/>
          <w:color w:val="000000"/>
        </w:rPr>
      </w:pPr>
      <w:r w:rsidRPr="0097124E">
        <w:rPr>
          <w:rFonts w:asciiTheme="majorHAnsi" w:eastAsia="MS Mincho" w:hAnsiTheme="majorHAnsi" w:cs="Arial"/>
          <w:color w:val="000000"/>
        </w:rPr>
        <w:t>Легкая степень опийной интоксикации может не проявляться клинически, тем более, что</w:t>
      </w:r>
      <w:r w:rsidR="00900866" w:rsidRPr="0097124E">
        <w:rPr>
          <w:rFonts w:asciiTheme="majorHAnsi" w:eastAsia="MS Mincho" w:hAnsiTheme="majorHAnsi" w:cs="Arial"/>
          <w:color w:val="000000"/>
        </w:rPr>
        <w:t>,</w:t>
      </w:r>
      <w:r w:rsidRPr="0097124E">
        <w:rPr>
          <w:rFonts w:asciiTheme="majorHAnsi" w:eastAsia="MS Mincho" w:hAnsiTheme="majorHAnsi" w:cs="Arial"/>
          <w:color w:val="000000"/>
        </w:rPr>
        <w:t xml:space="preserve"> как </w:t>
      </w:r>
      <w:proofErr w:type="gramStart"/>
      <w:r w:rsidRPr="0097124E">
        <w:rPr>
          <w:rFonts w:asciiTheme="majorHAnsi" w:eastAsia="MS Mincho" w:hAnsiTheme="majorHAnsi" w:cs="Arial"/>
          <w:color w:val="000000"/>
        </w:rPr>
        <w:t>правило</w:t>
      </w:r>
      <w:proofErr w:type="gramEnd"/>
      <w:r w:rsidRPr="0097124E">
        <w:rPr>
          <w:rFonts w:asciiTheme="majorHAnsi" w:eastAsia="MS Mincho" w:hAnsiTheme="majorHAnsi" w:cs="Arial"/>
          <w:color w:val="000000"/>
        </w:rPr>
        <w:t xml:space="preserve"> это состояние характерно для лиц, зависимых от опиоидов</w:t>
      </w:r>
      <w:r w:rsidR="00900866" w:rsidRPr="0097124E">
        <w:rPr>
          <w:rFonts w:asciiTheme="majorHAnsi" w:eastAsia="MS Mincho" w:hAnsiTheme="majorHAnsi" w:cs="Arial"/>
          <w:color w:val="000000"/>
        </w:rPr>
        <w:t>, следовательно является привычным</w:t>
      </w:r>
      <w:r w:rsidRPr="0097124E">
        <w:rPr>
          <w:rFonts w:asciiTheme="majorHAnsi" w:eastAsia="MS Mincho" w:hAnsiTheme="majorHAnsi" w:cs="Arial"/>
          <w:color w:val="000000"/>
        </w:rPr>
        <w:t xml:space="preserve">. </w:t>
      </w:r>
    </w:p>
    <w:p w14:paraId="17C8A912" w14:textId="77777777" w:rsidR="003B4AAF" w:rsidRPr="0097124E" w:rsidRDefault="00AA7816" w:rsidP="0097124E">
      <w:pPr>
        <w:pStyle w:val="af9"/>
        <w:shd w:val="clear" w:color="auto" w:fill="FFFFFF"/>
        <w:spacing w:before="0" w:beforeAutospacing="0" w:after="0" w:afterAutospacing="0" w:line="270" w:lineRule="atLeast"/>
        <w:rPr>
          <w:rFonts w:asciiTheme="majorHAnsi" w:hAnsiTheme="majorHAnsi"/>
          <w:color w:val="333333"/>
        </w:rPr>
      </w:pPr>
      <w:r w:rsidRPr="0097124E">
        <w:rPr>
          <w:rFonts w:asciiTheme="majorHAnsi" w:eastAsia="MS Mincho" w:hAnsiTheme="majorHAnsi" w:cs="Arial"/>
          <w:color w:val="000000"/>
        </w:rPr>
        <w:t xml:space="preserve">При средней степени интоксикации </w:t>
      </w:r>
      <w:r w:rsidR="00900866" w:rsidRPr="0097124E">
        <w:rPr>
          <w:rFonts w:asciiTheme="majorHAnsi" w:eastAsia="MS Mincho" w:hAnsiTheme="majorHAnsi" w:cs="Arial"/>
          <w:color w:val="000000"/>
        </w:rPr>
        <w:t>субъект обычно несколько заторможен, б</w:t>
      </w:r>
      <w:r w:rsidRPr="0097124E">
        <w:rPr>
          <w:rFonts w:asciiTheme="majorHAnsi" w:hAnsiTheme="majorHAnsi"/>
          <w:color w:val="333333"/>
        </w:rPr>
        <w:t>лагодуш</w:t>
      </w:r>
      <w:r w:rsidR="00900866" w:rsidRPr="0097124E">
        <w:rPr>
          <w:rFonts w:asciiTheme="majorHAnsi" w:hAnsiTheme="majorHAnsi"/>
          <w:color w:val="333333"/>
        </w:rPr>
        <w:t>ен, малоподвижен</w:t>
      </w:r>
      <w:r w:rsidRPr="0097124E">
        <w:rPr>
          <w:rFonts w:asciiTheme="majorHAnsi" w:hAnsiTheme="majorHAnsi"/>
          <w:color w:val="333333"/>
        </w:rPr>
        <w:t>.</w:t>
      </w:r>
      <w:r w:rsidR="00900866" w:rsidRPr="0097124E">
        <w:rPr>
          <w:rFonts w:asciiTheme="majorHAnsi" w:hAnsiTheme="majorHAnsi"/>
          <w:color w:val="333333"/>
        </w:rPr>
        <w:t xml:space="preserve"> Контакту может быть доступен с трудом в силу собственных </w:t>
      </w:r>
      <w:proofErr w:type="spellStart"/>
      <w:r w:rsidR="00900866" w:rsidRPr="0097124E">
        <w:rPr>
          <w:rFonts w:asciiTheme="majorHAnsi" w:hAnsiTheme="majorHAnsi"/>
          <w:color w:val="333333"/>
        </w:rPr>
        <w:t>грезоподобных</w:t>
      </w:r>
      <w:proofErr w:type="spellEnd"/>
      <w:r w:rsidR="00900866" w:rsidRPr="0097124E">
        <w:rPr>
          <w:rFonts w:asciiTheme="majorHAnsi" w:hAnsiTheme="majorHAnsi"/>
          <w:color w:val="333333"/>
        </w:rPr>
        <w:t xml:space="preserve"> переживаний. Речь тихая, ответы следуют после пауз.</w:t>
      </w:r>
      <w:r w:rsidR="003B4AAF" w:rsidRPr="0097124E">
        <w:rPr>
          <w:rFonts w:asciiTheme="majorHAnsi" w:hAnsiTheme="majorHAnsi"/>
          <w:color w:val="333333"/>
        </w:rPr>
        <w:t xml:space="preserve"> </w:t>
      </w:r>
      <w:proofErr w:type="gramStart"/>
      <w:r w:rsidRPr="0097124E">
        <w:rPr>
          <w:rFonts w:asciiTheme="majorHAnsi" w:hAnsiTheme="majorHAnsi"/>
          <w:color w:val="333333"/>
        </w:rPr>
        <w:t xml:space="preserve">Важное значение для </w:t>
      </w:r>
      <w:r w:rsidR="00900866" w:rsidRPr="0097124E">
        <w:rPr>
          <w:rFonts w:asciiTheme="majorHAnsi" w:hAnsiTheme="majorHAnsi"/>
          <w:color w:val="333333"/>
        </w:rPr>
        <w:t>диагностики</w:t>
      </w:r>
      <w:r w:rsidRPr="0097124E">
        <w:rPr>
          <w:rFonts w:asciiTheme="majorHAnsi" w:hAnsiTheme="majorHAnsi"/>
          <w:color w:val="333333"/>
        </w:rPr>
        <w:t xml:space="preserve"> опийно</w:t>
      </w:r>
      <w:r w:rsidR="00900866" w:rsidRPr="0097124E">
        <w:rPr>
          <w:rFonts w:asciiTheme="majorHAnsi" w:hAnsiTheme="majorHAnsi"/>
          <w:color w:val="333333"/>
        </w:rPr>
        <w:t>й интоксикации</w:t>
      </w:r>
      <w:r w:rsidRPr="0097124E">
        <w:rPr>
          <w:rFonts w:asciiTheme="majorHAnsi" w:hAnsiTheme="majorHAnsi"/>
          <w:color w:val="333333"/>
        </w:rPr>
        <w:t xml:space="preserve"> имеют </w:t>
      </w:r>
      <w:r w:rsidR="00900866" w:rsidRPr="0097124E">
        <w:rPr>
          <w:rFonts w:asciiTheme="majorHAnsi" w:hAnsiTheme="majorHAnsi"/>
          <w:color w:val="333333"/>
        </w:rPr>
        <w:t>сомато-</w:t>
      </w:r>
      <w:r w:rsidRPr="0097124E">
        <w:rPr>
          <w:rFonts w:asciiTheme="majorHAnsi" w:hAnsiTheme="majorHAnsi"/>
          <w:color w:val="333333"/>
        </w:rPr>
        <w:t>вегетативн</w:t>
      </w:r>
      <w:r w:rsidR="00900866" w:rsidRPr="0097124E">
        <w:rPr>
          <w:rFonts w:asciiTheme="majorHAnsi" w:hAnsiTheme="majorHAnsi"/>
          <w:color w:val="333333"/>
        </w:rPr>
        <w:t xml:space="preserve">ые </w:t>
      </w:r>
      <w:r w:rsidRPr="0097124E">
        <w:rPr>
          <w:rFonts w:asciiTheme="majorHAnsi" w:hAnsiTheme="majorHAnsi"/>
          <w:color w:val="333333"/>
        </w:rPr>
        <w:t>и неврологические нарушения: сужение зрачка, вп</w:t>
      </w:r>
      <w:r w:rsidR="00DF488E" w:rsidRPr="0097124E">
        <w:rPr>
          <w:rFonts w:asciiTheme="majorHAnsi" w:hAnsiTheme="majorHAnsi"/>
          <w:color w:val="333333"/>
        </w:rPr>
        <w:t>лоть до «точечного», бледность, характерный зуд</w:t>
      </w:r>
      <w:r w:rsidRPr="0097124E">
        <w:rPr>
          <w:rFonts w:asciiTheme="majorHAnsi" w:hAnsiTheme="majorHAnsi"/>
          <w:color w:val="333333"/>
        </w:rPr>
        <w:t xml:space="preserve"> кожных покровов</w:t>
      </w:r>
      <w:r w:rsidR="00DF488E" w:rsidRPr="0097124E">
        <w:rPr>
          <w:rFonts w:asciiTheme="majorHAnsi" w:hAnsiTheme="majorHAnsi"/>
          <w:color w:val="333333"/>
        </w:rPr>
        <w:t>,</w:t>
      </w:r>
      <w:r w:rsidRPr="0097124E">
        <w:rPr>
          <w:rFonts w:asciiTheme="majorHAnsi" w:hAnsiTheme="majorHAnsi"/>
          <w:color w:val="333333"/>
        </w:rPr>
        <w:t xml:space="preserve"> </w:t>
      </w:r>
      <w:r w:rsidR="00DF488E" w:rsidRPr="0097124E">
        <w:rPr>
          <w:rFonts w:asciiTheme="majorHAnsi" w:hAnsiTheme="majorHAnsi"/>
          <w:color w:val="333333"/>
        </w:rPr>
        <w:t xml:space="preserve">сухость </w:t>
      </w:r>
      <w:r w:rsidRPr="0097124E">
        <w:rPr>
          <w:rFonts w:asciiTheme="majorHAnsi" w:hAnsiTheme="majorHAnsi"/>
          <w:color w:val="333333"/>
        </w:rPr>
        <w:t xml:space="preserve">слизистых оболочек, снижение артериального давления, гипотермия, </w:t>
      </w:r>
      <w:r w:rsidR="00900866" w:rsidRPr="0097124E">
        <w:rPr>
          <w:rFonts w:asciiTheme="majorHAnsi" w:hAnsiTheme="majorHAnsi"/>
          <w:color w:val="333333"/>
        </w:rPr>
        <w:t>уменьшение</w:t>
      </w:r>
      <w:r w:rsidRPr="0097124E">
        <w:rPr>
          <w:rFonts w:asciiTheme="majorHAnsi" w:hAnsiTheme="majorHAnsi"/>
          <w:color w:val="333333"/>
        </w:rPr>
        <w:t xml:space="preserve"> </w:t>
      </w:r>
      <w:r w:rsidR="00900866" w:rsidRPr="0097124E">
        <w:rPr>
          <w:rFonts w:asciiTheme="majorHAnsi" w:hAnsiTheme="majorHAnsi"/>
          <w:color w:val="333333"/>
        </w:rPr>
        <w:t>частоты сердечных сокращений</w:t>
      </w:r>
      <w:r w:rsidRPr="0097124E">
        <w:rPr>
          <w:rFonts w:asciiTheme="majorHAnsi" w:hAnsiTheme="majorHAnsi"/>
          <w:color w:val="333333"/>
        </w:rPr>
        <w:t xml:space="preserve">, </w:t>
      </w:r>
      <w:r w:rsidR="00900866" w:rsidRPr="0097124E">
        <w:rPr>
          <w:rFonts w:asciiTheme="majorHAnsi" w:hAnsiTheme="majorHAnsi"/>
          <w:color w:val="333333"/>
        </w:rPr>
        <w:t>с</w:t>
      </w:r>
      <w:r w:rsidRPr="0097124E">
        <w:rPr>
          <w:rFonts w:asciiTheme="majorHAnsi" w:hAnsiTheme="majorHAnsi"/>
          <w:color w:val="333333"/>
        </w:rPr>
        <w:t xml:space="preserve">нижение </w:t>
      </w:r>
      <w:r w:rsidR="00900866" w:rsidRPr="0097124E">
        <w:rPr>
          <w:rFonts w:asciiTheme="majorHAnsi" w:hAnsiTheme="majorHAnsi"/>
          <w:color w:val="333333"/>
        </w:rPr>
        <w:t xml:space="preserve">защитных и </w:t>
      </w:r>
      <w:r w:rsidRPr="0097124E">
        <w:rPr>
          <w:rFonts w:asciiTheme="majorHAnsi" w:hAnsiTheme="majorHAnsi"/>
          <w:color w:val="333333"/>
        </w:rPr>
        <w:t>сухожильных рефлексов, повышенная устойчи</w:t>
      </w:r>
      <w:r w:rsidR="00900866" w:rsidRPr="0097124E">
        <w:rPr>
          <w:rFonts w:asciiTheme="majorHAnsi" w:hAnsiTheme="majorHAnsi"/>
          <w:color w:val="333333"/>
        </w:rPr>
        <w:t>вость к болевым раздражителям</w:t>
      </w:r>
      <w:r w:rsidRPr="0097124E">
        <w:rPr>
          <w:rFonts w:asciiTheme="majorHAnsi" w:hAnsiTheme="majorHAnsi"/>
          <w:color w:val="333333"/>
        </w:rPr>
        <w:t>.</w:t>
      </w:r>
      <w:proofErr w:type="gramEnd"/>
    </w:p>
    <w:p w14:paraId="080ACF97" w14:textId="77777777" w:rsidR="00AA7816" w:rsidRPr="0097124E" w:rsidRDefault="003B4AAF" w:rsidP="0097124E">
      <w:pPr>
        <w:pStyle w:val="af9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333333"/>
        </w:rPr>
      </w:pPr>
      <w:r w:rsidRPr="0097124E">
        <w:rPr>
          <w:rFonts w:asciiTheme="majorHAnsi" w:hAnsiTheme="majorHAnsi" w:cs="Arial"/>
          <w:color w:val="000000"/>
        </w:rPr>
        <w:t>При тяжелой степени опийной  интоксикации быстро нарастает угнетение сознания</w:t>
      </w:r>
      <w:r w:rsidR="00013192" w:rsidRPr="0097124E">
        <w:rPr>
          <w:rFonts w:asciiTheme="majorHAnsi" w:hAnsiTheme="majorHAnsi" w:cs="Arial"/>
          <w:color w:val="000000"/>
        </w:rPr>
        <w:t>:</w:t>
      </w:r>
      <w:r w:rsidRPr="0097124E">
        <w:rPr>
          <w:rFonts w:asciiTheme="majorHAnsi" w:hAnsiTheme="majorHAnsi" w:cs="Arial"/>
          <w:color w:val="000000"/>
        </w:rPr>
        <w:t xml:space="preserve"> </w:t>
      </w:r>
      <w:proofErr w:type="spellStart"/>
      <w:r w:rsidRPr="0097124E">
        <w:rPr>
          <w:rFonts w:asciiTheme="majorHAnsi" w:hAnsiTheme="majorHAnsi" w:cs="Arial"/>
          <w:color w:val="000000"/>
        </w:rPr>
        <w:t>оглушенность</w:t>
      </w:r>
      <w:proofErr w:type="spellEnd"/>
      <w:r w:rsidRPr="0097124E">
        <w:rPr>
          <w:rFonts w:asciiTheme="majorHAnsi" w:hAnsiTheme="majorHAnsi" w:cs="Arial"/>
          <w:color w:val="000000"/>
        </w:rPr>
        <w:t xml:space="preserve"> сменяется</w:t>
      </w:r>
      <w:r w:rsidR="00AA7816" w:rsidRPr="0097124E">
        <w:rPr>
          <w:rFonts w:asciiTheme="majorHAnsi" w:hAnsiTheme="majorHAnsi" w:cs="Arial"/>
          <w:color w:val="000000"/>
        </w:rPr>
        <w:t xml:space="preserve"> </w:t>
      </w:r>
      <w:r w:rsidRPr="0097124E">
        <w:rPr>
          <w:rFonts w:asciiTheme="majorHAnsi" w:hAnsiTheme="majorHAnsi" w:cs="Arial"/>
          <w:color w:val="000000"/>
        </w:rPr>
        <w:t>соп</w:t>
      </w:r>
      <w:r w:rsidR="00013192" w:rsidRPr="0097124E">
        <w:rPr>
          <w:rFonts w:asciiTheme="majorHAnsi" w:hAnsiTheme="majorHAnsi" w:cs="Arial"/>
          <w:color w:val="000000"/>
        </w:rPr>
        <w:t>ором</w:t>
      </w:r>
      <w:r w:rsidR="00AA7816" w:rsidRPr="0097124E">
        <w:rPr>
          <w:rFonts w:asciiTheme="majorHAnsi" w:hAnsiTheme="majorHAnsi" w:cs="Arial"/>
          <w:color w:val="000000"/>
        </w:rPr>
        <w:t>, поверхностн</w:t>
      </w:r>
      <w:r w:rsidRPr="0097124E">
        <w:rPr>
          <w:rFonts w:asciiTheme="majorHAnsi" w:hAnsiTheme="majorHAnsi" w:cs="Arial"/>
          <w:color w:val="000000"/>
        </w:rPr>
        <w:t>ой</w:t>
      </w:r>
      <w:r w:rsidR="00AA7816" w:rsidRPr="0097124E">
        <w:rPr>
          <w:rFonts w:asciiTheme="majorHAnsi" w:hAnsiTheme="majorHAnsi" w:cs="Arial"/>
          <w:color w:val="000000"/>
        </w:rPr>
        <w:t>,</w:t>
      </w:r>
      <w:r w:rsidRPr="0097124E">
        <w:rPr>
          <w:rFonts w:asciiTheme="majorHAnsi" w:hAnsiTheme="majorHAnsi" w:cs="Arial"/>
          <w:color w:val="000000"/>
        </w:rPr>
        <w:t xml:space="preserve"> а</w:t>
      </w:r>
      <w:r w:rsidR="00AA7816" w:rsidRPr="0097124E">
        <w:rPr>
          <w:rFonts w:asciiTheme="majorHAnsi" w:hAnsiTheme="majorHAnsi" w:cs="Arial"/>
          <w:color w:val="000000"/>
        </w:rPr>
        <w:t xml:space="preserve"> затем глубок</w:t>
      </w:r>
      <w:r w:rsidRPr="0097124E">
        <w:rPr>
          <w:rFonts w:asciiTheme="majorHAnsi" w:hAnsiTheme="majorHAnsi" w:cs="Arial"/>
          <w:color w:val="000000"/>
        </w:rPr>
        <w:t>ой</w:t>
      </w:r>
      <w:r w:rsidR="00AA7816" w:rsidRPr="0097124E">
        <w:rPr>
          <w:rFonts w:asciiTheme="majorHAnsi" w:hAnsiTheme="majorHAnsi" w:cs="Arial"/>
          <w:color w:val="000000"/>
        </w:rPr>
        <w:t xml:space="preserve"> ком</w:t>
      </w:r>
      <w:r w:rsidRPr="0097124E">
        <w:rPr>
          <w:rFonts w:asciiTheme="majorHAnsi" w:hAnsiTheme="majorHAnsi" w:cs="Arial"/>
          <w:color w:val="000000"/>
        </w:rPr>
        <w:t>ой.</w:t>
      </w:r>
    </w:p>
    <w:p w14:paraId="21CA823D" w14:textId="77777777" w:rsidR="003C5D18" w:rsidRPr="0097124E" w:rsidRDefault="003B4AAF" w:rsidP="0097124E">
      <w:pPr>
        <w:shd w:val="clear" w:color="auto" w:fill="FFFFFF"/>
        <w:spacing w:after="0" w:line="252" w:lineRule="atLeas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7124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Наблюдается </w:t>
      </w:r>
      <w:r w:rsidR="00AA7816" w:rsidRPr="0097124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резкое сужение зрачков </w:t>
      </w:r>
      <w:r w:rsidRPr="0097124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(</w:t>
      </w:r>
      <w:r w:rsidR="00AA7816" w:rsidRPr="0097124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"точечные зрачки"</w:t>
      </w:r>
      <w:r w:rsidRPr="0097124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)</w:t>
      </w:r>
      <w:r w:rsidR="00AA7816" w:rsidRPr="0097124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,</w:t>
      </w:r>
      <w:r w:rsidRPr="0097124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цианоз кожных покровов, гипотензия, брадикардия, </w:t>
      </w:r>
      <w:proofErr w:type="spellStart"/>
      <w:r w:rsidR="00AA7816" w:rsidRPr="0097124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брадипноэ</w:t>
      </w:r>
      <w:proofErr w:type="spellEnd"/>
      <w:r w:rsidR="00AA7816" w:rsidRPr="0097124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, </w:t>
      </w:r>
      <w:r w:rsidRPr="0097124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патологическое </w:t>
      </w:r>
      <w:r w:rsidR="00AA7816" w:rsidRPr="0097124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дыхание </w:t>
      </w:r>
      <w:r w:rsidRPr="0097124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по типу </w:t>
      </w:r>
      <w:proofErr w:type="spellStart"/>
      <w:r w:rsidRPr="0097124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Чейн</w:t>
      </w:r>
      <w:proofErr w:type="spellEnd"/>
      <w:r w:rsidR="00AA7816" w:rsidRPr="0097124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-Стокса с быстрым развитием </w:t>
      </w:r>
      <w:r w:rsidRPr="0097124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гипоксемии и гиперкапнии, апноэ.</w:t>
      </w:r>
    </w:p>
    <w:p w14:paraId="70F32258" w14:textId="77777777" w:rsidR="003B4AAF" w:rsidRPr="0097124E" w:rsidRDefault="003B4AAF" w:rsidP="0097124E">
      <w:pPr>
        <w:pStyle w:val="af7"/>
        <w:spacing w:after="0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97124E">
        <w:rPr>
          <w:rFonts w:asciiTheme="majorHAnsi" w:hAnsiTheme="majorHAnsi"/>
          <w:b/>
          <w:bCs/>
          <w:i/>
          <w:iCs/>
          <w:sz w:val="24"/>
          <w:szCs w:val="24"/>
        </w:rPr>
        <w:t>Дифференциальный диагноз</w:t>
      </w:r>
    </w:p>
    <w:p w14:paraId="3A796F0C" w14:textId="77777777" w:rsidR="003B4AAF" w:rsidRPr="0097124E" w:rsidRDefault="003B4AAF" w:rsidP="0097124E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97124E">
        <w:rPr>
          <w:rFonts w:asciiTheme="majorHAnsi" w:eastAsia="Times New Roman" w:hAnsiTheme="majorHAnsi"/>
          <w:sz w:val="24"/>
          <w:szCs w:val="24"/>
          <w:lang w:eastAsia="ru-RU"/>
        </w:rPr>
        <w:t>Психические и поведенческие расстройства вследствие употребления других ПАВ</w:t>
      </w:r>
    </w:p>
    <w:p w14:paraId="5FA5FA8C" w14:textId="77777777" w:rsidR="003B4AAF" w:rsidRPr="0097124E" w:rsidRDefault="003B4AAF" w:rsidP="0097124E">
      <w:pPr>
        <w:numPr>
          <w:ilvl w:val="0"/>
          <w:numId w:val="24"/>
        </w:numPr>
        <w:spacing w:after="0" w:line="240" w:lineRule="auto"/>
        <w:jc w:val="both"/>
        <w:rPr>
          <w:rStyle w:val="10"/>
          <w:rFonts w:asciiTheme="majorHAnsi" w:hAnsiTheme="majorHAnsi"/>
          <w:b w:val="0"/>
          <w:bCs w:val="0"/>
          <w:color w:val="000000"/>
          <w:sz w:val="24"/>
          <w:szCs w:val="24"/>
        </w:rPr>
      </w:pPr>
      <w:r w:rsidRPr="0097124E">
        <w:rPr>
          <w:rFonts w:asciiTheme="majorHAnsi" w:hAnsiTheme="majorHAnsi"/>
          <w:sz w:val="24"/>
          <w:szCs w:val="24"/>
        </w:rPr>
        <w:t>Травмы головы и гипогликемии, коматозные состояния другого генеза.</w:t>
      </w:r>
      <w:r w:rsidRPr="0097124E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</w:p>
    <w:p w14:paraId="7D89A8DE" w14:textId="77777777" w:rsidR="004212BF" w:rsidRPr="0097124E" w:rsidRDefault="004212BF" w:rsidP="00971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6386"/>
          <w:sz w:val="24"/>
          <w:szCs w:val="24"/>
        </w:rPr>
      </w:pPr>
    </w:p>
    <w:p w14:paraId="25204EF3" w14:textId="77777777" w:rsidR="004212BF" w:rsidRPr="0097124E" w:rsidRDefault="004212BF" w:rsidP="0097124E">
      <w:pPr>
        <w:pStyle w:val="2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Style w:val="10"/>
          <w:rFonts w:asciiTheme="majorHAnsi" w:eastAsia="Times New Roman" w:hAnsiTheme="majorHAnsi"/>
          <w:vanish/>
          <w:color w:val="006386"/>
          <w:sz w:val="24"/>
          <w:szCs w:val="24"/>
          <w:lang w:eastAsia="ru-RU"/>
        </w:rPr>
      </w:pPr>
    </w:p>
    <w:p w14:paraId="63819552" w14:textId="77777777" w:rsidR="004212BF" w:rsidRPr="0097124E" w:rsidRDefault="003B4AAF" w:rsidP="0097124E">
      <w:pPr>
        <w:pStyle w:val="13"/>
        <w:numPr>
          <w:ilvl w:val="1"/>
          <w:numId w:val="9"/>
        </w:numPr>
        <w:tabs>
          <w:tab w:val="left" w:pos="426"/>
          <w:tab w:val="left" w:pos="851"/>
        </w:tabs>
        <w:rPr>
          <w:rStyle w:val="10"/>
          <w:rFonts w:asciiTheme="majorHAnsi" w:hAnsiTheme="majorHAnsi"/>
          <w:color w:val="006386"/>
          <w:sz w:val="24"/>
          <w:szCs w:val="24"/>
        </w:rPr>
      </w:pPr>
      <w:bookmarkStart w:id="5" w:name="_Toc349497715"/>
      <w:r w:rsidRPr="0097124E">
        <w:rPr>
          <w:rFonts w:asciiTheme="majorHAnsi" w:hAnsiTheme="majorHAnsi"/>
          <w:b/>
          <w:color w:val="365F91" w:themeColor="accent1" w:themeShade="BF"/>
        </w:rPr>
        <w:t xml:space="preserve">Острая интоксикация, вызванная употреблением </w:t>
      </w:r>
      <w:proofErr w:type="spellStart"/>
      <w:r w:rsidR="0068333C" w:rsidRPr="0097124E">
        <w:rPr>
          <w:rStyle w:val="10"/>
          <w:rFonts w:asciiTheme="majorHAnsi" w:hAnsiTheme="majorHAnsi"/>
          <w:color w:val="006386"/>
          <w:sz w:val="24"/>
          <w:szCs w:val="24"/>
        </w:rPr>
        <w:t>каннабиноидов</w:t>
      </w:r>
      <w:proofErr w:type="spellEnd"/>
      <w:r w:rsidR="004212BF" w:rsidRPr="0097124E">
        <w:rPr>
          <w:rStyle w:val="10"/>
          <w:rFonts w:asciiTheme="majorHAnsi" w:hAnsiTheme="majorHAnsi"/>
          <w:color w:val="006386"/>
          <w:sz w:val="24"/>
          <w:szCs w:val="24"/>
        </w:rPr>
        <w:t>.</w:t>
      </w:r>
      <w:bookmarkEnd w:id="5"/>
    </w:p>
    <w:p w14:paraId="7D4A4AD8" w14:textId="77777777" w:rsidR="0008415C" w:rsidRPr="0097124E" w:rsidRDefault="0008415C" w:rsidP="0097124E">
      <w:pPr>
        <w:spacing w:after="0" w:line="240" w:lineRule="auto"/>
        <w:ind w:firstLine="567"/>
        <w:jc w:val="both"/>
        <w:rPr>
          <w:rFonts w:asciiTheme="majorHAnsi" w:hAnsiTheme="majorHAnsi"/>
          <w:b/>
          <w:sz w:val="24"/>
          <w:szCs w:val="24"/>
        </w:rPr>
      </w:pPr>
    </w:p>
    <w:p w14:paraId="26263B6E" w14:textId="77777777" w:rsidR="00BC3634" w:rsidRPr="0097124E" w:rsidRDefault="00BC3634" w:rsidP="0097124E">
      <w:pPr>
        <w:pStyle w:val="af9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eastAsia="MS Mincho" w:hAnsiTheme="majorHAnsi"/>
          <w:color w:val="333333"/>
        </w:rPr>
      </w:pPr>
      <w:r w:rsidRPr="0097124E">
        <w:rPr>
          <w:rFonts w:asciiTheme="majorHAnsi" w:eastAsia="MS Mincho" w:hAnsiTheme="majorHAnsi"/>
          <w:color w:val="333333"/>
        </w:rPr>
        <w:t xml:space="preserve">Для интоксикации </w:t>
      </w:r>
      <w:proofErr w:type="spellStart"/>
      <w:r w:rsidRPr="0097124E">
        <w:rPr>
          <w:rFonts w:asciiTheme="majorHAnsi" w:eastAsia="MS Mincho" w:hAnsiTheme="majorHAnsi"/>
          <w:color w:val="333333"/>
        </w:rPr>
        <w:t>каннабиноидами</w:t>
      </w:r>
      <w:proofErr w:type="spellEnd"/>
      <w:r w:rsidRPr="0097124E">
        <w:rPr>
          <w:rFonts w:asciiTheme="majorHAnsi" w:eastAsia="MS Mincho" w:hAnsiTheme="majorHAnsi"/>
          <w:color w:val="333333"/>
        </w:rPr>
        <w:t xml:space="preserve"> характерны различные аффективные нарушения (как эйфория, так и депрессия или дисфория)  и расстройства сознания, от легкой растерянности  до полной дезориентировки. Аффект, как правило, неустойчив, характера смена полярных состояний.  Очень часто интоксикация сопровождается разнообразными расстройствами восприятия: цвет окружающих предметов может становиться более насыщенным; звуки приобретать </w:t>
      </w:r>
      <w:r w:rsidR="00F43E01" w:rsidRPr="0097124E">
        <w:rPr>
          <w:rFonts w:asciiTheme="majorHAnsi" w:eastAsia="MS Mincho" w:hAnsiTheme="majorHAnsi"/>
          <w:color w:val="333333"/>
        </w:rPr>
        <w:t>особый тембр и окраску</w:t>
      </w:r>
      <w:r w:rsidRPr="0097124E">
        <w:rPr>
          <w:rFonts w:asciiTheme="majorHAnsi" w:eastAsia="MS Mincho" w:hAnsiTheme="majorHAnsi"/>
          <w:color w:val="333333"/>
        </w:rPr>
        <w:t xml:space="preserve">. Характерны явления </w:t>
      </w:r>
      <w:proofErr w:type="spellStart"/>
      <w:r w:rsidRPr="0097124E">
        <w:rPr>
          <w:rFonts w:asciiTheme="majorHAnsi" w:eastAsia="MS Mincho" w:hAnsiTheme="majorHAnsi"/>
          <w:color w:val="333333"/>
        </w:rPr>
        <w:t>дереализации</w:t>
      </w:r>
      <w:proofErr w:type="spellEnd"/>
      <w:r w:rsidR="00F43E01" w:rsidRPr="0097124E">
        <w:rPr>
          <w:rFonts w:asciiTheme="majorHAnsi" w:eastAsia="MS Mincho" w:hAnsiTheme="majorHAnsi"/>
          <w:color w:val="333333"/>
        </w:rPr>
        <w:t xml:space="preserve"> и деперсонализации</w:t>
      </w:r>
      <w:r w:rsidRPr="0097124E">
        <w:rPr>
          <w:rFonts w:asciiTheme="majorHAnsi" w:eastAsia="MS Mincho" w:hAnsiTheme="majorHAnsi"/>
          <w:color w:val="333333"/>
        </w:rPr>
        <w:t>. Окружающая обстановка воспринимается</w:t>
      </w:r>
      <w:r w:rsidR="00F43E01" w:rsidRPr="0097124E">
        <w:rPr>
          <w:rFonts w:asciiTheme="majorHAnsi" w:eastAsia="MS Mincho" w:hAnsiTheme="majorHAnsi"/>
          <w:color w:val="333333"/>
        </w:rPr>
        <w:t xml:space="preserve"> субъектом в интоксикации</w:t>
      </w:r>
      <w:r w:rsidRPr="0097124E">
        <w:rPr>
          <w:rFonts w:asciiTheme="majorHAnsi" w:eastAsia="MS Mincho" w:hAnsiTheme="majorHAnsi"/>
          <w:color w:val="333333"/>
        </w:rPr>
        <w:t xml:space="preserve"> </w:t>
      </w:r>
      <w:r w:rsidR="00F43E01" w:rsidRPr="0097124E">
        <w:rPr>
          <w:rFonts w:asciiTheme="majorHAnsi" w:eastAsia="MS Mincho" w:hAnsiTheme="majorHAnsi"/>
          <w:color w:val="333333"/>
        </w:rPr>
        <w:t>необычной</w:t>
      </w:r>
      <w:r w:rsidRPr="0097124E">
        <w:rPr>
          <w:rFonts w:asciiTheme="majorHAnsi" w:eastAsia="MS Mincho" w:hAnsiTheme="majorHAnsi"/>
          <w:color w:val="333333"/>
        </w:rPr>
        <w:t xml:space="preserve">, </w:t>
      </w:r>
      <w:r w:rsidR="00F43E01" w:rsidRPr="0097124E">
        <w:rPr>
          <w:rFonts w:asciiTheme="majorHAnsi" w:eastAsia="MS Mincho" w:hAnsiTheme="majorHAnsi"/>
          <w:color w:val="333333"/>
        </w:rPr>
        <w:t>чуждой</w:t>
      </w:r>
      <w:r w:rsidRPr="0097124E">
        <w:rPr>
          <w:rFonts w:asciiTheme="majorHAnsi" w:eastAsia="MS Mincho" w:hAnsiTheme="majorHAnsi"/>
          <w:color w:val="333333"/>
        </w:rPr>
        <w:t xml:space="preserve">. </w:t>
      </w:r>
      <w:r w:rsidR="00F43E01" w:rsidRPr="0097124E">
        <w:rPr>
          <w:rFonts w:asciiTheme="majorHAnsi" w:eastAsia="MS Mincho" w:hAnsiTheme="majorHAnsi"/>
          <w:color w:val="333333"/>
        </w:rPr>
        <w:t xml:space="preserve">Окружающие предметы, собственное тело </w:t>
      </w:r>
      <w:r w:rsidRPr="0097124E">
        <w:rPr>
          <w:rFonts w:asciiTheme="majorHAnsi" w:eastAsia="MS Mincho" w:hAnsiTheme="majorHAnsi"/>
          <w:color w:val="333333"/>
        </w:rPr>
        <w:t xml:space="preserve"> </w:t>
      </w:r>
      <w:r w:rsidR="00F43E01" w:rsidRPr="0097124E">
        <w:rPr>
          <w:rFonts w:asciiTheme="majorHAnsi" w:eastAsia="MS Mincho" w:hAnsiTheme="majorHAnsi"/>
          <w:color w:val="333333"/>
        </w:rPr>
        <w:t xml:space="preserve">могут </w:t>
      </w:r>
      <w:r w:rsidRPr="0097124E">
        <w:rPr>
          <w:rFonts w:asciiTheme="majorHAnsi" w:eastAsia="MS Mincho" w:hAnsiTheme="majorHAnsi"/>
          <w:color w:val="333333"/>
        </w:rPr>
        <w:t xml:space="preserve"> </w:t>
      </w:r>
      <w:r w:rsidR="00F43E01" w:rsidRPr="0097124E">
        <w:rPr>
          <w:rFonts w:asciiTheme="majorHAnsi" w:eastAsia="MS Mincho" w:hAnsiTheme="majorHAnsi"/>
          <w:color w:val="333333"/>
        </w:rPr>
        <w:t xml:space="preserve">менять размеры и форму. </w:t>
      </w:r>
      <w:r w:rsidRPr="0097124E">
        <w:rPr>
          <w:rFonts w:asciiTheme="majorHAnsi" w:eastAsia="MS Mincho" w:hAnsiTheme="majorHAnsi"/>
          <w:color w:val="333333"/>
        </w:rPr>
        <w:t xml:space="preserve"> </w:t>
      </w:r>
      <w:r w:rsidR="00F43E01" w:rsidRPr="0097124E">
        <w:rPr>
          <w:rFonts w:asciiTheme="majorHAnsi" w:eastAsia="MS Mincho" w:hAnsiTheme="majorHAnsi"/>
          <w:color w:val="333333"/>
        </w:rPr>
        <w:t xml:space="preserve">Могут наблюдаться </w:t>
      </w:r>
      <w:r w:rsidRPr="0097124E">
        <w:rPr>
          <w:rFonts w:asciiTheme="majorHAnsi" w:eastAsia="MS Mincho" w:hAnsiTheme="majorHAnsi"/>
          <w:color w:val="333333"/>
        </w:rPr>
        <w:t xml:space="preserve"> иллюзии, псевд</w:t>
      </w:r>
      <w:proofErr w:type="gramStart"/>
      <w:r w:rsidRPr="0097124E">
        <w:rPr>
          <w:rFonts w:asciiTheme="majorHAnsi" w:eastAsia="MS Mincho" w:hAnsiTheme="majorHAnsi"/>
          <w:color w:val="333333"/>
        </w:rPr>
        <w:t>о-</w:t>
      </w:r>
      <w:proofErr w:type="gramEnd"/>
      <w:r w:rsidRPr="0097124E">
        <w:rPr>
          <w:rFonts w:asciiTheme="majorHAnsi" w:eastAsia="MS Mincho" w:hAnsiTheme="majorHAnsi"/>
          <w:color w:val="333333"/>
        </w:rPr>
        <w:t xml:space="preserve"> и</w:t>
      </w:r>
      <w:r w:rsidR="00F43E01" w:rsidRPr="0097124E">
        <w:rPr>
          <w:rFonts w:asciiTheme="majorHAnsi" w:eastAsia="MS Mincho" w:hAnsiTheme="majorHAnsi"/>
          <w:color w:val="333333"/>
        </w:rPr>
        <w:t>ли</w:t>
      </w:r>
      <w:r w:rsidRPr="0097124E">
        <w:rPr>
          <w:rFonts w:asciiTheme="majorHAnsi" w:eastAsia="MS Mincho" w:hAnsiTheme="majorHAnsi"/>
          <w:color w:val="333333"/>
        </w:rPr>
        <w:t xml:space="preserve"> истинны</w:t>
      </w:r>
      <w:r w:rsidR="00F43E01" w:rsidRPr="0097124E">
        <w:rPr>
          <w:rFonts w:asciiTheme="majorHAnsi" w:eastAsia="MS Mincho" w:hAnsiTheme="majorHAnsi"/>
          <w:color w:val="333333"/>
        </w:rPr>
        <w:t>е</w:t>
      </w:r>
      <w:r w:rsidRPr="0097124E">
        <w:rPr>
          <w:rFonts w:asciiTheme="majorHAnsi" w:eastAsia="MS Mincho" w:hAnsiTheme="majorHAnsi"/>
          <w:color w:val="333333"/>
        </w:rPr>
        <w:t xml:space="preserve"> галлюцинаци</w:t>
      </w:r>
      <w:r w:rsidR="00F43E01" w:rsidRPr="0097124E">
        <w:rPr>
          <w:rFonts w:asciiTheme="majorHAnsi" w:eastAsia="MS Mincho" w:hAnsiTheme="majorHAnsi"/>
          <w:color w:val="333333"/>
        </w:rPr>
        <w:t>и</w:t>
      </w:r>
      <w:r w:rsidRPr="0097124E">
        <w:rPr>
          <w:rFonts w:asciiTheme="majorHAnsi" w:eastAsia="MS Mincho" w:hAnsiTheme="majorHAnsi"/>
          <w:color w:val="333333"/>
        </w:rPr>
        <w:t xml:space="preserve">. </w:t>
      </w:r>
    </w:p>
    <w:p w14:paraId="23C2A149" w14:textId="77777777" w:rsidR="00F43E01" w:rsidRPr="0097124E" w:rsidRDefault="00BC3634" w:rsidP="0097124E">
      <w:pPr>
        <w:spacing w:after="0"/>
        <w:jc w:val="both"/>
        <w:rPr>
          <w:rFonts w:asciiTheme="majorHAnsi" w:eastAsia="Times New Roman" w:hAnsiTheme="majorHAnsi"/>
          <w:sz w:val="24"/>
          <w:szCs w:val="24"/>
        </w:rPr>
      </w:pP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lastRenderedPageBreak/>
        <w:t xml:space="preserve">Мышление в интоксикации становится нелогичным, непоследовательным, бессвязным. Темп его ускорен, </w:t>
      </w:r>
      <w:r w:rsidR="00F43E0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реже замедлен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. </w:t>
      </w:r>
      <w:r w:rsidR="00E234BB" w:rsidRPr="0097124E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Характерно нарушение восприятия времени: оно то ускоряется, то замедляется. 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Высказывания</w:t>
      </w:r>
      <w:r w:rsidR="00F43E0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носят 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непоследовательны</w:t>
      </w:r>
      <w:r w:rsidR="00F43E0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й характер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, осмысление происходящего нарушено. Реже мышление замедлено, «мысли застывают». </w:t>
      </w:r>
    </w:p>
    <w:p w14:paraId="7CB23B71" w14:textId="77777777" w:rsidR="00BC3634" w:rsidRPr="0097124E" w:rsidRDefault="00F43E01" w:rsidP="0097124E">
      <w:pPr>
        <w:shd w:val="clear" w:color="auto" w:fill="FFFFFF"/>
        <w:spacing w:after="0" w:line="270" w:lineRule="atLeast"/>
        <w:jc w:val="both"/>
        <w:rPr>
          <w:rFonts w:asciiTheme="majorHAnsi" w:eastAsia="MS Mincho" w:hAnsiTheme="majorHAnsi"/>
          <w:color w:val="333333"/>
          <w:sz w:val="24"/>
          <w:szCs w:val="24"/>
          <w:lang w:eastAsia="ru-RU"/>
        </w:rPr>
      </w:pP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Для состоянии </w:t>
      </w:r>
      <w:proofErr w:type="spellStart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каннабиноидной</w:t>
      </w:r>
      <w:proofErr w:type="spellEnd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интоксикации характерно </w:t>
      </w:r>
      <w:r w:rsidR="00BC3634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возбуждение, дурашливое поведение, сопровождающееся 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неудержимым </w:t>
      </w:r>
      <w:r w:rsidR="00BC3634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смехом. Нередко возникает сексуальное возбуждение. Часто к концу опьянения появ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ляется резко повышенный аппетит</w:t>
      </w:r>
      <w:r w:rsidR="00BC3634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.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</w:t>
      </w:r>
    </w:p>
    <w:p w14:paraId="5C9F5AA8" w14:textId="77777777" w:rsidR="00BC3634" w:rsidRPr="0097124E" w:rsidRDefault="005F1DA0" w:rsidP="0097124E">
      <w:pPr>
        <w:shd w:val="clear" w:color="auto" w:fill="FFFFFF"/>
        <w:spacing w:after="0" w:line="270" w:lineRule="atLeast"/>
        <w:jc w:val="both"/>
        <w:rPr>
          <w:rFonts w:asciiTheme="majorHAnsi" w:eastAsia="MS Mincho" w:hAnsiTheme="majorHAnsi"/>
          <w:color w:val="333333"/>
          <w:sz w:val="24"/>
          <w:szCs w:val="24"/>
          <w:lang w:eastAsia="ru-RU"/>
        </w:rPr>
      </w:pP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Важным признаком </w:t>
      </w:r>
      <w:proofErr w:type="spellStart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каннабиноидной</w:t>
      </w:r>
      <w:proofErr w:type="spellEnd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интоксикации являются характерный резкий запах  конопли</w:t>
      </w:r>
      <w:r w:rsidR="00013192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, исходящий от субъекта</w:t>
      </w:r>
      <w:r w:rsidR="00BC3634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. 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Для легкой степени интоксикации характерна гиперемия лица и склер. При нарастании степени тяжести  кожные покровы </w:t>
      </w:r>
      <w:r w:rsidR="00BC3634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становится </w:t>
      </w:r>
      <w:proofErr w:type="spellStart"/>
      <w:r w:rsidR="00BC3634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бледным</w:t>
      </w:r>
      <w:proofErr w:type="gramStart"/>
      <w:r w:rsidR="00BC3634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,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и</w:t>
      </w:r>
      <w:proofErr w:type="spellEnd"/>
      <w:proofErr w:type="gramEnd"/>
      <w:r w:rsidR="00BC3634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, холодными, 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наблюдается</w:t>
      </w:r>
      <w:r w:rsidR="00F7771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сухость во рту,</w:t>
      </w:r>
      <w:r w:rsidR="00BC3634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повышенный блеск глаз, </w:t>
      </w:r>
      <w:proofErr w:type="spellStart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мидриаз</w:t>
      </w:r>
      <w:proofErr w:type="spellEnd"/>
      <w:r w:rsidR="00BC3634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. 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Наблюдается </w:t>
      </w:r>
      <w:proofErr w:type="spellStart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тахипноэ</w:t>
      </w:r>
      <w:proofErr w:type="spellEnd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,</w:t>
      </w:r>
      <w:r w:rsidR="00BC3634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артериальная гипертензия, тахикардия</w:t>
      </w:r>
      <w:r w:rsidR="00BC3634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.</w:t>
      </w:r>
    </w:p>
    <w:p w14:paraId="6865BB91" w14:textId="77777777" w:rsidR="00BC3634" w:rsidRPr="0097124E" w:rsidRDefault="00BC3634" w:rsidP="0097124E">
      <w:pPr>
        <w:shd w:val="clear" w:color="auto" w:fill="FFFFFF"/>
        <w:spacing w:after="0" w:line="270" w:lineRule="atLeast"/>
        <w:jc w:val="both"/>
        <w:rPr>
          <w:rFonts w:asciiTheme="majorHAnsi" w:eastAsia="MS Mincho" w:hAnsiTheme="majorHAnsi"/>
          <w:color w:val="333333"/>
          <w:sz w:val="24"/>
          <w:szCs w:val="24"/>
          <w:lang w:eastAsia="ru-RU"/>
        </w:rPr>
      </w:pP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При неврологи</w:t>
      </w:r>
      <w:r w:rsidR="005F1DA0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ческом обследовании отмечаются 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нарушения координации, тремор</w:t>
      </w:r>
      <w:r w:rsidR="005F1DA0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, нистагм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. </w:t>
      </w:r>
      <w:r w:rsidR="005F1DA0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В тяжелых случаях наблюдается 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потеря кожной чувствительности, парестезии.</w:t>
      </w:r>
    </w:p>
    <w:p w14:paraId="21D99008" w14:textId="77777777" w:rsidR="0068333C" w:rsidRPr="0097124E" w:rsidRDefault="00BC3634" w:rsidP="0097124E">
      <w:pPr>
        <w:shd w:val="clear" w:color="auto" w:fill="FFFFFF"/>
        <w:spacing w:after="0" w:line="270" w:lineRule="atLeast"/>
        <w:jc w:val="both"/>
        <w:rPr>
          <w:rFonts w:asciiTheme="majorHAnsi" w:eastAsia="MS Mincho" w:hAnsiTheme="majorHAnsi"/>
          <w:color w:val="333333"/>
          <w:sz w:val="24"/>
          <w:szCs w:val="24"/>
          <w:lang w:eastAsia="ru-RU"/>
        </w:rPr>
      </w:pP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При </w:t>
      </w:r>
      <w:r w:rsidR="005F1DA0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тяжелой интоксикации 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или повышенной индивидуальной чувствительности к </w:t>
      </w:r>
      <w:proofErr w:type="spellStart"/>
      <w:r w:rsidR="005F1DA0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каннабиноидам</w:t>
      </w:r>
      <w:proofErr w:type="spellEnd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могут развиваться психотические формы опьянения </w:t>
      </w:r>
      <w:r w:rsidR="00F7771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с преобладанием </w:t>
      </w:r>
      <w:proofErr w:type="spellStart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де</w:t>
      </w:r>
      <w:r w:rsidR="005F1DA0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лириозн</w:t>
      </w:r>
      <w:r w:rsidR="00F7771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ой</w:t>
      </w:r>
      <w:proofErr w:type="spellEnd"/>
      <w:r w:rsidR="00F7771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,  </w:t>
      </w:r>
      <w:proofErr w:type="spellStart"/>
      <w:r w:rsidR="005F1DA0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онейроидн</w:t>
      </w:r>
      <w:r w:rsidR="00F7771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ой</w:t>
      </w:r>
      <w:proofErr w:type="spellEnd"/>
      <w:r w:rsidR="005F1DA0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</w:t>
      </w:r>
      <w:r w:rsidR="00F7771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или </w:t>
      </w:r>
      <w:proofErr w:type="spellStart"/>
      <w:r w:rsidR="00F7771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параноидальной</w:t>
      </w:r>
      <w:proofErr w:type="spellEnd"/>
      <w:r w:rsidR="00F7771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симптоматики.</w:t>
      </w:r>
    </w:p>
    <w:p w14:paraId="32773B07" w14:textId="77777777" w:rsidR="009F7CDA" w:rsidRPr="0097124E" w:rsidRDefault="009F7CDA" w:rsidP="0097124E">
      <w:pPr>
        <w:spacing w:after="0" w:line="240" w:lineRule="auto"/>
        <w:jc w:val="both"/>
        <w:rPr>
          <w:rFonts w:asciiTheme="majorHAnsi" w:eastAsia="Times New Roman" w:hAnsiTheme="majorHAnsi"/>
          <w:b/>
          <w:bCs/>
          <w:i/>
          <w:iCs/>
          <w:sz w:val="24"/>
          <w:szCs w:val="24"/>
          <w:lang w:eastAsia="ru-RU"/>
        </w:rPr>
      </w:pPr>
    </w:p>
    <w:p w14:paraId="23205742" w14:textId="77777777" w:rsidR="00677776" w:rsidRPr="0097124E" w:rsidRDefault="00F7771E" w:rsidP="0097124E">
      <w:pPr>
        <w:spacing w:after="0" w:line="240" w:lineRule="auto"/>
        <w:ind w:firstLine="709"/>
        <w:jc w:val="both"/>
        <w:rPr>
          <w:rFonts w:asciiTheme="majorHAnsi" w:eastAsia="Times New Roman" w:hAnsiTheme="majorHAnsi"/>
          <w:b/>
          <w:bCs/>
          <w:i/>
          <w:iCs/>
          <w:sz w:val="24"/>
          <w:szCs w:val="24"/>
          <w:lang w:eastAsia="ru-RU"/>
        </w:rPr>
      </w:pPr>
      <w:proofErr w:type="spellStart"/>
      <w:r w:rsidRPr="0097124E">
        <w:rPr>
          <w:rFonts w:asciiTheme="majorHAnsi" w:eastAsia="Times New Roman" w:hAnsiTheme="majorHAnsi"/>
          <w:b/>
          <w:bCs/>
          <w:i/>
          <w:iCs/>
          <w:sz w:val="24"/>
          <w:szCs w:val="24"/>
          <w:lang w:eastAsia="ru-RU"/>
        </w:rPr>
        <w:t>Дифференциальый</w:t>
      </w:r>
      <w:proofErr w:type="spellEnd"/>
      <w:r w:rsidRPr="0097124E">
        <w:rPr>
          <w:rFonts w:asciiTheme="majorHAnsi" w:eastAsia="Times New Roman" w:hAnsiTheme="majorHAnsi"/>
          <w:b/>
          <w:bCs/>
          <w:i/>
          <w:iCs/>
          <w:sz w:val="24"/>
          <w:szCs w:val="24"/>
          <w:lang w:eastAsia="ru-RU"/>
        </w:rPr>
        <w:t xml:space="preserve"> диагноз</w:t>
      </w:r>
    </w:p>
    <w:p w14:paraId="2AC03F0B" w14:textId="77777777" w:rsidR="00677776" w:rsidRPr="0097124E" w:rsidRDefault="00677776" w:rsidP="0097124E">
      <w:pPr>
        <w:pStyle w:val="a8"/>
        <w:widowControl/>
        <w:numPr>
          <w:ilvl w:val="0"/>
          <w:numId w:val="16"/>
        </w:numPr>
        <w:autoSpaceDE/>
        <w:autoSpaceDN/>
        <w:adjustRightInd/>
        <w:spacing w:after="0"/>
        <w:jc w:val="both"/>
        <w:rPr>
          <w:rFonts w:asciiTheme="majorHAnsi" w:hAnsiTheme="majorHAnsi"/>
          <w:sz w:val="24"/>
          <w:szCs w:val="24"/>
          <w:lang w:val="ru-RU"/>
        </w:rPr>
      </w:pPr>
      <w:r w:rsidRPr="0097124E">
        <w:rPr>
          <w:rFonts w:asciiTheme="majorHAnsi" w:hAnsiTheme="majorHAnsi"/>
          <w:sz w:val="24"/>
          <w:szCs w:val="24"/>
          <w:lang w:val="ru-RU"/>
        </w:rPr>
        <w:t>Психические и поведенческие расстройства вследствие употребления других ПАВ</w:t>
      </w:r>
    </w:p>
    <w:p w14:paraId="2C3F4816" w14:textId="77777777" w:rsidR="00677776" w:rsidRPr="0097124E" w:rsidRDefault="00677776" w:rsidP="0097124E">
      <w:pPr>
        <w:pStyle w:val="a8"/>
        <w:widowControl/>
        <w:numPr>
          <w:ilvl w:val="0"/>
          <w:numId w:val="16"/>
        </w:numPr>
        <w:autoSpaceDE/>
        <w:autoSpaceDN/>
        <w:adjustRightInd/>
        <w:spacing w:after="0"/>
        <w:jc w:val="both"/>
        <w:rPr>
          <w:rFonts w:asciiTheme="majorHAnsi" w:hAnsiTheme="majorHAnsi"/>
          <w:sz w:val="24"/>
          <w:szCs w:val="24"/>
          <w:lang w:val="ru-RU"/>
        </w:rPr>
      </w:pPr>
      <w:r w:rsidRPr="0097124E">
        <w:rPr>
          <w:rFonts w:asciiTheme="majorHAnsi" w:hAnsiTheme="majorHAnsi"/>
          <w:sz w:val="24"/>
          <w:szCs w:val="24"/>
          <w:lang w:val="ru-RU"/>
        </w:rPr>
        <w:t>Эндогенные психозы</w:t>
      </w:r>
    </w:p>
    <w:p w14:paraId="12BD4B96" w14:textId="77777777" w:rsidR="00677776" w:rsidRPr="0097124E" w:rsidRDefault="00677776" w:rsidP="0097124E">
      <w:pPr>
        <w:pStyle w:val="13"/>
        <w:tabs>
          <w:tab w:val="left" w:pos="426"/>
          <w:tab w:val="left" w:pos="851"/>
        </w:tabs>
        <w:ind w:left="0"/>
        <w:rPr>
          <w:rStyle w:val="10"/>
          <w:rFonts w:asciiTheme="majorHAnsi" w:hAnsiTheme="majorHAnsi"/>
          <w:color w:val="006386"/>
          <w:sz w:val="24"/>
          <w:szCs w:val="24"/>
        </w:rPr>
      </w:pPr>
    </w:p>
    <w:p w14:paraId="030979EF" w14:textId="77777777" w:rsidR="0068333C" w:rsidRPr="0097124E" w:rsidRDefault="00F7771E" w:rsidP="0097124E">
      <w:pPr>
        <w:pStyle w:val="13"/>
        <w:numPr>
          <w:ilvl w:val="1"/>
          <w:numId w:val="9"/>
        </w:numPr>
        <w:tabs>
          <w:tab w:val="left" w:pos="426"/>
          <w:tab w:val="left" w:pos="851"/>
        </w:tabs>
        <w:rPr>
          <w:rStyle w:val="10"/>
          <w:rFonts w:asciiTheme="majorHAnsi" w:hAnsiTheme="majorHAnsi"/>
          <w:color w:val="006386"/>
          <w:sz w:val="24"/>
          <w:szCs w:val="24"/>
        </w:rPr>
      </w:pPr>
      <w:r w:rsidRPr="0097124E">
        <w:rPr>
          <w:rFonts w:asciiTheme="majorHAnsi" w:hAnsiTheme="majorHAnsi"/>
          <w:b/>
          <w:color w:val="365F91" w:themeColor="accent1" w:themeShade="BF"/>
        </w:rPr>
        <w:t>Острая интоксикация, вызванная употреблением</w:t>
      </w:r>
      <w:r w:rsidRPr="0097124E">
        <w:rPr>
          <w:rStyle w:val="10"/>
          <w:rFonts w:asciiTheme="majorHAnsi" w:eastAsia="Calibri" w:hAnsiTheme="majorHAnsi"/>
          <w:color w:val="006386"/>
          <w:sz w:val="24"/>
          <w:szCs w:val="24"/>
        </w:rPr>
        <w:t xml:space="preserve"> </w:t>
      </w:r>
      <w:r w:rsidR="0068333C" w:rsidRPr="0097124E">
        <w:rPr>
          <w:rStyle w:val="10"/>
          <w:rFonts w:asciiTheme="majorHAnsi" w:eastAsia="Calibri" w:hAnsiTheme="majorHAnsi"/>
          <w:color w:val="006386"/>
          <w:sz w:val="24"/>
          <w:szCs w:val="24"/>
        </w:rPr>
        <w:t>седативных и снотворных средств</w:t>
      </w:r>
    </w:p>
    <w:p w14:paraId="1D978165" w14:textId="77777777" w:rsidR="0068333C" w:rsidRPr="0097124E" w:rsidRDefault="0068333C" w:rsidP="0097124E">
      <w:pPr>
        <w:pStyle w:val="13"/>
        <w:tabs>
          <w:tab w:val="left" w:pos="426"/>
          <w:tab w:val="left" w:pos="851"/>
        </w:tabs>
        <w:ind w:left="360"/>
        <w:rPr>
          <w:rStyle w:val="10"/>
          <w:rFonts w:asciiTheme="majorHAnsi" w:hAnsiTheme="majorHAnsi"/>
          <w:color w:val="006386"/>
          <w:sz w:val="24"/>
          <w:szCs w:val="24"/>
        </w:rPr>
      </w:pPr>
    </w:p>
    <w:p w14:paraId="584BC2AE" w14:textId="77777777" w:rsidR="00E234BB" w:rsidRPr="0097124E" w:rsidRDefault="00E234BB" w:rsidP="0097124E">
      <w:pPr>
        <w:pStyle w:val="af9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eastAsia="MS Mincho" w:hAnsiTheme="majorHAnsi"/>
          <w:color w:val="333333"/>
        </w:rPr>
      </w:pPr>
      <w:r w:rsidRPr="0097124E">
        <w:rPr>
          <w:rFonts w:asciiTheme="majorHAnsi" w:eastAsia="MS Mincho" w:hAnsiTheme="majorHAnsi"/>
        </w:rPr>
        <w:t xml:space="preserve">Состояние интоксикации </w:t>
      </w:r>
      <w:r w:rsidRPr="0097124E">
        <w:rPr>
          <w:rFonts w:asciiTheme="majorHAnsi" w:eastAsia="MS Mincho" w:hAnsiTheme="majorHAnsi"/>
          <w:color w:val="333333"/>
        </w:rPr>
        <w:t xml:space="preserve">снотворными средствами в целом </w:t>
      </w:r>
      <w:r w:rsidRPr="0097124E">
        <w:rPr>
          <w:rFonts w:asciiTheme="majorHAnsi" w:eastAsia="MS Mincho" w:hAnsiTheme="majorHAnsi"/>
        </w:rPr>
        <w:t xml:space="preserve">напоминает алкогольное опьянение, </w:t>
      </w:r>
      <w:r w:rsidRPr="0097124E">
        <w:rPr>
          <w:rFonts w:asciiTheme="majorHAnsi" w:eastAsia="MS Mincho" w:hAnsiTheme="majorHAnsi"/>
          <w:color w:val="333333"/>
        </w:rPr>
        <w:t xml:space="preserve">Характерными чертами являются </w:t>
      </w:r>
      <w:r w:rsidR="00013192" w:rsidRPr="0097124E">
        <w:rPr>
          <w:rFonts w:asciiTheme="majorHAnsi" w:eastAsia="MS Mincho" w:hAnsiTheme="majorHAnsi"/>
          <w:color w:val="333333"/>
        </w:rPr>
        <w:t xml:space="preserve">нарастающие </w:t>
      </w:r>
      <w:r w:rsidRPr="0097124E">
        <w:rPr>
          <w:rFonts w:asciiTheme="majorHAnsi" w:eastAsia="MS Mincho" w:hAnsiTheme="majorHAnsi"/>
          <w:color w:val="333333"/>
        </w:rPr>
        <w:t xml:space="preserve">заторможенность, </w:t>
      </w:r>
      <w:r w:rsidR="00A07B96" w:rsidRPr="0097124E">
        <w:rPr>
          <w:rFonts w:asciiTheme="majorHAnsi" w:eastAsia="MS Mincho" w:hAnsiTheme="majorHAnsi"/>
          <w:color w:val="333333"/>
        </w:rPr>
        <w:t>сонливость</w:t>
      </w:r>
      <w:r w:rsidRPr="0097124E">
        <w:rPr>
          <w:rFonts w:asciiTheme="majorHAnsi" w:eastAsia="MS Mincho" w:hAnsiTheme="majorHAnsi"/>
          <w:color w:val="333333"/>
        </w:rPr>
        <w:t xml:space="preserve">, </w:t>
      </w:r>
      <w:proofErr w:type="spellStart"/>
      <w:r w:rsidR="00A07B96" w:rsidRPr="0097124E">
        <w:rPr>
          <w:rFonts w:asciiTheme="majorHAnsi" w:eastAsia="MS Mincho" w:hAnsiTheme="majorHAnsi"/>
          <w:color w:val="333333"/>
        </w:rPr>
        <w:t>дискоординация</w:t>
      </w:r>
      <w:proofErr w:type="spellEnd"/>
      <w:r w:rsidR="00A07B96" w:rsidRPr="0097124E">
        <w:rPr>
          <w:rFonts w:asciiTheme="majorHAnsi" w:eastAsia="MS Mincho" w:hAnsiTheme="majorHAnsi"/>
          <w:color w:val="333333"/>
        </w:rPr>
        <w:t xml:space="preserve"> движений</w:t>
      </w:r>
      <w:r w:rsidRPr="0097124E">
        <w:rPr>
          <w:rFonts w:asciiTheme="majorHAnsi" w:eastAsia="MS Mincho" w:hAnsiTheme="majorHAnsi"/>
          <w:color w:val="333333"/>
        </w:rPr>
        <w:t xml:space="preserve">. Аффективная сфера характеризуется эмоциональной лабильностью, склонностью к «недержанию аффектов» (А.Г. Гофман, 1979). </w:t>
      </w:r>
      <w:r w:rsidR="00A07B96" w:rsidRPr="0097124E">
        <w:rPr>
          <w:rFonts w:asciiTheme="majorHAnsi" w:eastAsia="MS Mincho" w:hAnsiTheme="majorHAnsi"/>
          <w:color w:val="333333"/>
        </w:rPr>
        <w:t>Легкая степень привычной интоксикации</w:t>
      </w:r>
      <w:r w:rsidRPr="0097124E">
        <w:rPr>
          <w:rFonts w:asciiTheme="majorHAnsi" w:eastAsia="MS Mincho" w:hAnsiTheme="majorHAnsi"/>
          <w:color w:val="333333"/>
        </w:rPr>
        <w:t xml:space="preserve"> </w:t>
      </w:r>
      <w:r w:rsidR="00A07B96" w:rsidRPr="0097124E">
        <w:rPr>
          <w:rFonts w:asciiTheme="majorHAnsi" w:eastAsia="MS Mincho" w:hAnsiTheme="majorHAnsi"/>
          <w:color w:val="333333"/>
        </w:rPr>
        <w:t>сначала может сопровождаться</w:t>
      </w:r>
      <w:r w:rsidRPr="0097124E">
        <w:rPr>
          <w:rFonts w:asciiTheme="majorHAnsi" w:eastAsia="MS Mincho" w:hAnsiTheme="majorHAnsi"/>
          <w:color w:val="333333"/>
        </w:rPr>
        <w:t xml:space="preserve"> </w:t>
      </w:r>
      <w:r w:rsidR="00A07B96" w:rsidRPr="0097124E">
        <w:rPr>
          <w:rFonts w:asciiTheme="majorHAnsi" w:eastAsia="MS Mincho" w:hAnsiTheme="majorHAnsi"/>
          <w:color w:val="333333"/>
        </w:rPr>
        <w:t>повышением настроения</w:t>
      </w:r>
      <w:r w:rsidRPr="0097124E">
        <w:rPr>
          <w:rFonts w:asciiTheme="majorHAnsi" w:eastAsia="MS Mincho" w:hAnsiTheme="majorHAnsi"/>
          <w:color w:val="333333"/>
        </w:rPr>
        <w:t xml:space="preserve">. </w:t>
      </w:r>
      <w:r w:rsidR="00A07B96" w:rsidRPr="0097124E">
        <w:rPr>
          <w:rFonts w:asciiTheme="majorHAnsi" w:eastAsia="MS Mincho" w:hAnsiTheme="majorHAnsi"/>
          <w:color w:val="333333"/>
        </w:rPr>
        <w:t>Но при этом в</w:t>
      </w:r>
      <w:r w:rsidRPr="0097124E">
        <w:rPr>
          <w:rFonts w:asciiTheme="majorHAnsi" w:eastAsia="MS Mincho" w:hAnsiTheme="majorHAnsi"/>
          <w:color w:val="333333"/>
        </w:rPr>
        <w:t>еселье</w:t>
      </w:r>
      <w:r w:rsidR="00A07B96" w:rsidRPr="0097124E">
        <w:rPr>
          <w:rFonts w:asciiTheme="majorHAnsi" w:eastAsia="MS Mincho" w:hAnsiTheme="majorHAnsi"/>
          <w:color w:val="333333"/>
        </w:rPr>
        <w:t>, чувство симпатии к собеседнику</w:t>
      </w:r>
      <w:r w:rsidRPr="0097124E">
        <w:rPr>
          <w:rFonts w:asciiTheme="majorHAnsi" w:eastAsia="MS Mincho" w:hAnsiTheme="majorHAnsi"/>
          <w:color w:val="333333"/>
        </w:rPr>
        <w:t xml:space="preserve"> может легко переходить в гнев, агрессию по отношению к окружающим. </w:t>
      </w:r>
      <w:r w:rsidR="00A07B96" w:rsidRPr="0097124E">
        <w:rPr>
          <w:rFonts w:asciiTheme="majorHAnsi" w:eastAsia="MS Mincho" w:hAnsiTheme="majorHAnsi"/>
          <w:color w:val="333333"/>
        </w:rPr>
        <w:t>Двигательная</w:t>
      </w:r>
      <w:r w:rsidRPr="0097124E">
        <w:rPr>
          <w:rFonts w:asciiTheme="majorHAnsi" w:eastAsia="MS Mincho" w:hAnsiTheme="majorHAnsi"/>
          <w:color w:val="333333"/>
        </w:rPr>
        <w:t xml:space="preserve"> активность повышается, но движения беспорядочны, </w:t>
      </w:r>
      <w:proofErr w:type="spellStart"/>
      <w:r w:rsidR="00A07B96" w:rsidRPr="0097124E">
        <w:rPr>
          <w:rFonts w:asciiTheme="majorHAnsi" w:eastAsia="MS Mincho" w:hAnsiTheme="majorHAnsi"/>
          <w:color w:val="333333"/>
        </w:rPr>
        <w:t>некоординированы</w:t>
      </w:r>
      <w:proofErr w:type="spellEnd"/>
      <w:r w:rsidRPr="0097124E">
        <w:rPr>
          <w:rFonts w:asciiTheme="majorHAnsi" w:eastAsia="MS Mincho" w:hAnsiTheme="majorHAnsi"/>
          <w:color w:val="333333"/>
        </w:rPr>
        <w:t xml:space="preserve">. </w:t>
      </w:r>
      <w:r w:rsidR="00A07B96" w:rsidRPr="0097124E">
        <w:rPr>
          <w:rFonts w:asciiTheme="majorHAnsi" w:eastAsia="MS Mincho" w:hAnsiTheme="majorHAnsi"/>
          <w:color w:val="333333"/>
        </w:rPr>
        <w:t xml:space="preserve">Может усиливаться  сексуальное влечение, усилиться аппетит. </w:t>
      </w:r>
    </w:p>
    <w:p w14:paraId="6D786686" w14:textId="77777777" w:rsidR="00013192" w:rsidRPr="0097124E" w:rsidRDefault="00A07B96" w:rsidP="0097124E">
      <w:pPr>
        <w:shd w:val="clear" w:color="auto" w:fill="FFFFFF"/>
        <w:spacing w:after="0" w:line="270" w:lineRule="atLeast"/>
        <w:jc w:val="both"/>
        <w:rPr>
          <w:rFonts w:asciiTheme="majorHAnsi" w:eastAsia="MS Mincho" w:hAnsiTheme="majorHAnsi"/>
          <w:color w:val="333333"/>
          <w:sz w:val="24"/>
          <w:szCs w:val="24"/>
          <w:lang w:eastAsia="ru-RU"/>
        </w:rPr>
      </w:pP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Для интоксикации снотворными и седативными средствами </w:t>
      </w:r>
      <w:r w:rsidR="00013192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средней и тяжелой степеней тяжести характерны </w:t>
      </w:r>
      <w:r w:rsidR="00E234BB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грубы</w:t>
      </w:r>
      <w:r w:rsidR="00013192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е</w:t>
      </w:r>
      <w:r w:rsidR="00E234BB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соматически</w:t>
      </w:r>
      <w:r w:rsidR="00013192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е </w:t>
      </w:r>
      <w:r w:rsidR="00E234BB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и неврологически</w:t>
      </w:r>
      <w:r w:rsidR="00013192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е</w:t>
      </w:r>
      <w:r w:rsidR="00E234BB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</w:t>
      </w:r>
      <w:r w:rsidR="00013192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нарушения</w:t>
      </w:r>
      <w:r w:rsidR="00E234BB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. </w:t>
      </w:r>
      <w:r w:rsidR="00013192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Часто наблюдается</w:t>
      </w:r>
      <w:r w:rsidR="00E234BB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</w:t>
      </w:r>
      <w:proofErr w:type="spellStart"/>
      <w:r w:rsidR="00E234BB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гиперсаливация</w:t>
      </w:r>
      <w:proofErr w:type="spellEnd"/>
      <w:r w:rsidR="00E234BB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, </w:t>
      </w:r>
      <w:r w:rsidR="00013192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гиперемия склер</w:t>
      </w:r>
      <w:r w:rsidR="00E234BB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. Кожные покровы </w:t>
      </w:r>
      <w:r w:rsidR="00013192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становятся </w:t>
      </w:r>
      <w:r w:rsidR="00E234BB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сальны</w:t>
      </w:r>
      <w:r w:rsidR="00013192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ми</w:t>
      </w:r>
      <w:r w:rsidR="00E234BB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. </w:t>
      </w:r>
    </w:p>
    <w:p w14:paraId="3F02104D" w14:textId="77777777" w:rsidR="00E234BB" w:rsidRPr="0097124E" w:rsidRDefault="00013192" w:rsidP="0097124E">
      <w:pPr>
        <w:shd w:val="clear" w:color="auto" w:fill="FFFFFF"/>
        <w:spacing w:after="0" w:line="270" w:lineRule="atLeast"/>
        <w:jc w:val="both"/>
        <w:rPr>
          <w:rFonts w:asciiTheme="majorHAnsi" w:eastAsia="MS Mincho" w:hAnsiTheme="majorHAnsi"/>
          <w:color w:val="333333"/>
          <w:sz w:val="24"/>
          <w:szCs w:val="24"/>
          <w:lang w:eastAsia="ru-RU"/>
        </w:rPr>
      </w:pP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При нарастании степени интоксикации</w:t>
      </w:r>
      <w:r w:rsidR="00E234BB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</w:t>
      </w:r>
      <w:r w:rsidR="00D72AEA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субъект засыпает, сон глубокий. О</w:t>
      </w:r>
      <w:r w:rsidR="00E234BB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тмечаются брадикардия, гипотония. Зрачки расширены, реакция их на свет вялая, отмечаются 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нистагм, диплопия, дизартрия</w:t>
      </w:r>
      <w:r w:rsidR="00E234BB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, </w:t>
      </w:r>
      <w:proofErr w:type="spellStart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c</w:t>
      </w:r>
      <w:r w:rsidR="00E234BB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нижение</w:t>
      </w:r>
      <w:proofErr w:type="spellEnd"/>
      <w:r w:rsidR="00E234BB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поверхностных рефлексов и мышечного тонуса, атаксия. </w:t>
      </w:r>
      <w:r w:rsidR="00D72AEA" w:rsidRPr="0097124E">
        <w:rPr>
          <w:rFonts w:asciiTheme="majorHAnsi" w:eastAsia="Times New Roman" w:hAnsiTheme="majorHAnsi" w:cs="Arial"/>
          <w:color w:val="222222"/>
          <w:sz w:val="24"/>
          <w:szCs w:val="24"/>
          <w:lang w:eastAsia="ru-RU"/>
        </w:rPr>
        <w:t xml:space="preserve">Могут наблюдаться непроизвольные дефекация, мочеиспускание. При тяжелой интоксикации </w:t>
      </w:r>
      <w:r w:rsidR="00D72AEA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н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арастает угнетение сознания,</w:t>
      </w:r>
      <w:r w:rsidR="00E234BB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</w:t>
      </w:r>
      <w:r w:rsidR="00D72AEA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глубокий сон переходит в </w:t>
      </w:r>
      <w:r w:rsidR="00E234BB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ком</w:t>
      </w:r>
      <w:r w:rsidR="00D72AEA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у</w:t>
      </w:r>
      <w:r w:rsidR="00E234BB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. Артериальное давление резко падает, пульс </w:t>
      </w:r>
      <w:r w:rsidR="00D72AEA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частый, поверхностный</w:t>
      </w:r>
      <w:r w:rsidR="00E234BB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. Дыхание </w:t>
      </w:r>
      <w:r w:rsidR="00D72AEA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неглубокое</w:t>
      </w:r>
      <w:r w:rsidR="00E234BB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, частое, с углублением комы </w:t>
      </w:r>
      <w:r w:rsidR="00D72AEA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становится редким, еще более поверхностным</w:t>
      </w:r>
      <w:r w:rsidR="00E234BB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, приобретает периодичность (дыхание </w:t>
      </w:r>
      <w:proofErr w:type="spellStart"/>
      <w:r w:rsidR="00E234BB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Чейн</w:t>
      </w:r>
      <w:proofErr w:type="spellEnd"/>
      <w:r w:rsidR="00E234BB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-Стокса). Больной резко бледнеет, температура тела падает, исчезают глубокие рефлексы. </w:t>
      </w:r>
    </w:p>
    <w:p w14:paraId="4D3829EC" w14:textId="77777777" w:rsidR="00677776" w:rsidRPr="0097124E" w:rsidRDefault="00E234BB" w:rsidP="0097124E">
      <w:pPr>
        <w:spacing w:after="0"/>
        <w:jc w:val="both"/>
        <w:rPr>
          <w:rFonts w:asciiTheme="majorHAnsi" w:hAnsiTheme="majorHAnsi"/>
          <w:sz w:val="24"/>
          <w:szCs w:val="24"/>
          <w:lang w:eastAsia="ru-RU"/>
        </w:rPr>
      </w:pPr>
      <w:r w:rsidRPr="0097124E">
        <w:rPr>
          <w:rFonts w:asciiTheme="majorHAnsi" w:hAnsiTheme="majorHAnsi"/>
          <w:sz w:val="24"/>
          <w:szCs w:val="24"/>
          <w:lang w:eastAsia="ru-RU"/>
        </w:rPr>
        <w:t>.</w:t>
      </w:r>
      <w:r w:rsidR="00677776" w:rsidRPr="0097124E">
        <w:rPr>
          <w:rFonts w:asciiTheme="majorHAnsi" w:eastAsia="Times New Roman" w:hAnsiTheme="majorHAnsi"/>
          <w:b/>
          <w:bCs/>
          <w:i/>
          <w:iCs/>
          <w:sz w:val="24"/>
          <w:szCs w:val="24"/>
          <w:lang w:eastAsia="ru-RU"/>
        </w:rPr>
        <w:t>Дифференциальн</w:t>
      </w:r>
      <w:r w:rsidR="007518C2" w:rsidRPr="0097124E">
        <w:rPr>
          <w:rFonts w:asciiTheme="majorHAnsi" w:eastAsia="Times New Roman" w:hAnsiTheme="majorHAnsi"/>
          <w:b/>
          <w:bCs/>
          <w:i/>
          <w:iCs/>
          <w:sz w:val="24"/>
          <w:szCs w:val="24"/>
          <w:lang w:eastAsia="ru-RU"/>
        </w:rPr>
        <w:t>ый</w:t>
      </w:r>
      <w:r w:rsidR="00677776" w:rsidRPr="0097124E">
        <w:rPr>
          <w:rFonts w:asciiTheme="majorHAnsi" w:eastAsia="Times New Roman" w:hAnsiTheme="majorHAnsi"/>
          <w:b/>
          <w:bCs/>
          <w:i/>
          <w:iCs/>
          <w:sz w:val="24"/>
          <w:szCs w:val="24"/>
          <w:lang w:eastAsia="ru-RU"/>
        </w:rPr>
        <w:t xml:space="preserve"> диагно</w:t>
      </w:r>
      <w:r w:rsidR="007518C2" w:rsidRPr="0097124E">
        <w:rPr>
          <w:rFonts w:asciiTheme="majorHAnsi" w:eastAsia="Times New Roman" w:hAnsiTheme="majorHAnsi"/>
          <w:b/>
          <w:bCs/>
          <w:i/>
          <w:iCs/>
          <w:sz w:val="24"/>
          <w:szCs w:val="24"/>
          <w:lang w:eastAsia="ru-RU"/>
        </w:rPr>
        <w:t>з</w:t>
      </w:r>
    </w:p>
    <w:p w14:paraId="7EAD154D" w14:textId="77777777" w:rsidR="00D72AEA" w:rsidRPr="0097124E" w:rsidRDefault="00D72AEA" w:rsidP="0097124E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97124E">
        <w:rPr>
          <w:rFonts w:asciiTheme="majorHAnsi" w:eastAsia="Times New Roman" w:hAnsiTheme="majorHAnsi"/>
          <w:sz w:val="24"/>
          <w:szCs w:val="24"/>
          <w:lang w:eastAsia="ru-RU"/>
        </w:rPr>
        <w:t>Психические и поведенческие расстройства вследствие употребления других ПАВ</w:t>
      </w:r>
    </w:p>
    <w:p w14:paraId="5117319E" w14:textId="77777777" w:rsidR="00D72AEA" w:rsidRPr="0097124E" w:rsidRDefault="00D72AEA" w:rsidP="0097124E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97124E">
        <w:rPr>
          <w:rFonts w:asciiTheme="majorHAnsi" w:hAnsiTheme="majorHAnsi"/>
          <w:sz w:val="24"/>
          <w:szCs w:val="24"/>
        </w:rPr>
        <w:t>Травмы головы и гипогликемии, коматозные состояния другого генеза.</w:t>
      </w:r>
      <w:r w:rsidRPr="0097124E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</w:p>
    <w:p w14:paraId="01D763FA" w14:textId="77777777" w:rsidR="00677776" w:rsidRPr="0097124E" w:rsidRDefault="00677776" w:rsidP="00971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/>
          <w:b/>
          <w:bCs/>
          <w:i/>
          <w:iCs/>
          <w:sz w:val="24"/>
          <w:szCs w:val="24"/>
          <w:lang w:eastAsia="ru-RU"/>
        </w:rPr>
      </w:pPr>
    </w:p>
    <w:p w14:paraId="3F231EAD" w14:textId="77777777" w:rsidR="00677776" w:rsidRPr="0097124E" w:rsidRDefault="00677776" w:rsidP="009712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</w:p>
    <w:p w14:paraId="415C96CF" w14:textId="77777777" w:rsidR="0068333C" w:rsidRPr="0097124E" w:rsidRDefault="00D72AEA" w:rsidP="0097124E">
      <w:pPr>
        <w:pStyle w:val="13"/>
        <w:numPr>
          <w:ilvl w:val="1"/>
          <w:numId w:val="9"/>
        </w:numPr>
        <w:tabs>
          <w:tab w:val="left" w:pos="426"/>
          <w:tab w:val="left" w:pos="851"/>
        </w:tabs>
        <w:rPr>
          <w:rStyle w:val="10"/>
          <w:rFonts w:asciiTheme="majorHAnsi" w:hAnsiTheme="majorHAnsi"/>
          <w:color w:val="006386"/>
          <w:sz w:val="24"/>
          <w:szCs w:val="24"/>
        </w:rPr>
      </w:pPr>
      <w:r w:rsidRPr="0097124E">
        <w:rPr>
          <w:rFonts w:asciiTheme="majorHAnsi" w:hAnsiTheme="majorHAnsi"/>
          <w:b/>
          <w:color w:val="365F91" w:themeColor="accent1" w:themeShade="BF"/>
        </w:rPr>
        <w:t>Острая интоксикация, вызванная употреблением</w:t>
      </w:r>
      <w:r w:rsidRPr="0097124E">
        <w:rPr>
          <w:rStyle w:val="10"/>
          <w:rFonts w:asciiTheme="majorHAnsi" w:eastAsia="Calibri" w:hAnsiTheme="majorHAnsi"/>
          <w:color w:val="006386"/>
          <w:sz w:val="24"/>
          <w:szCs w:val="24"/>
        </w:rPr>
        <w:t xml:space="preserve"> </w:t>
      </w:r>
      <w:r w:rsidR="0068333C" w:rsidRPr="0097124E">
        <w:rPr>
          <w:rStyle w:val="10"/>
          <w:rFonts w:asciiTheme="majorHAnsi" w:eastAsia="Calibri" w:hAnsiTheme="majorHAnsi"/>
          <w:color w:val="006386"/>
          <w:sz w:val="24"/>
          <w:szCs w:val="24"/>
        </w:rPr>
        <w:t>кокаина</w:t>
      </w:r>
    </w:p>
    <w:p w14:paraId="18126A61" w14:textId="77777777" w:rsidR="00D72AEA" w:rsidRPr="0097124E" w:rsidRDefault="00D72AEA" w:rsidP="0097124E">
      <w:pPr>
        <w:spacing w:after="0" w:line="240" w:lineRule="auto"/>
        <w:ind w:firstLine="567"/>
        <w:jc w:val="both"/>
        <w:rPr>
          <w:rFonts w:asciiTheme="majorHAnsi" w:eastAsia="Times New Roman" w:hAnsiTheme="majorHAnsi"/>
          <w:iCs/>
          <w:sz w:val="24"/>
          <w:szCs w:val="24"/>
          <w:lang w:eastAsia="ru-RU"/>
        </w:rPr>
      </w:pPr>
    </w:p>
    <w:p w14:paraId="1587C34A" w14:textId="77777777" w:rsidR="00D72AEA" w:rsidRPr="0097124E" w:rsidRDefault="00D72AEA" w:rsidP="0097124E">
      <w:pPr>
        <w:shd w:val="clear" w:color="auto" w:fill="FFFFFF"/>
        <w:spacing w:after="0" w:line="270" w:lineRule="atLeast"/>
        <w:jc w:val="both"/>
        <w:rPr>
          <w:rFonts w:asciiTheme="majorHAnsi" w:eastAsia="MS Mincho" w:hAnsiTheme="majorHAnsi"/>
          <w:color w:val="333333"/>
          <w:sz w:val="24"/>
          <w:szCs w:val="24"/>
          <w:lang w:eastAsia="ru-RU"/>
        </w:rPr>
      </w:pP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Острая кокаиновая интоксикация </w:t>
      </w:r>
      <w:r w:rsidR="00DF488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легкой и средней степени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</w:t>
      </w:r>
      <w:r w:rsidR="00DF488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характеризуется 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</w:t>
      </w:r>
      <w:r w:rsidR="00DF488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появлением психопатологических нарушений, в целом очень близких к </w:t>
      </w:r>
      <w:proofErr w:type="spellStart"/>
      <w:r w:rsidR="00DF488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гипоманиакальному</w:t>
      </w:r>
      <w:proofErr w:type="spellEnd"/>
      <w:r w:rsidR="00DF488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состоянию: характерен подъем настроения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и активност</w:t>
      </w:r>
      <w:r w:rsidR="00DF488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и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. Субъективно ощущается повышение творческих способностей, появление небывалой сообразительности, особой глубины собственных мыслей. Отмечается также </w:t>
      </w:r>
      <w:r w:rsidR="00DF488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улучшение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самочувстви</w:t>
      </w:r>
      <w:r w:rsidR="00DF488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я, легкость во всем теле, ощущение вседозволенности.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</w:t>
      </w:r>
      <w:r w:rsidR="00DF488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Усиливается сексуальное влечение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. Соматические нарушения сводятся к учащению сердцебиения, повышению артериального давления. </w:t>
      </w:r>
      <w:r w:rsidR="00DF488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Кожные покровы бледные, наблюдается характерный блеск глаз, расширение з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рачк</w:t>
      </w:r>
      <w:r w:rsidR="00DF488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ов</w:t>
      </w:r>
      <w:r w:rsidR="00E40600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.</w:t>
      </w:r>
    </w:p>
    <w:p w14:paraId="145B9C44" w14:textId="77777777" w:rsidR="00D72AEA" w:rsidRPr="0097124E" w:rsidRDefault="00D72AEA" w:rsidP="0097124E">
      <w:pPr>
        <w:shd w:val="clear" w:color="auto" w:fill="FFFFFF"/>
        <w:spacing w:after="0" w:line="270" w:lineRule="atLeast"/>
        <w:jc w:val="both"/>
        <w:rPr>
          <w:rFonts w:asciiTheme="majorHAnsi" w:eastAsia="MS Mincho" w:hAnsiTheme="majorHAnsi"/>
          <w:color w:val="333333"/>
          <w:sz w:val="24"/>
          <w:szCs w:val="24"/>
          <w:lang w:eastAsia="ru-RU"/>
        </w:rPr>
      </w:pP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При </w:t>
      </w:r>
      <w:r w:rsidR="00E40600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тяжелой степени интоксикации кокаином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развивается </w:t>
      </w:r>
      <w:r w:rsidR="00E40600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острый 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параноидный психоз, характерной особенностью которого является тактильный </w:t>
      </w:r>
      <w:proofErr w:type="spellStart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галлюциноз</w:t>
      </w:r>
      <w:proofErr w:type="spellEnd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. Появляется ощущение, что по телу ползают насекомые, опьяневшие их ищут, пытаются ловить и давить, расчесывают кожу. Отмечаются необъяснимые странности поведения, например, склонность складывать в кучи различные вещи. </w:t>
      </w:r>
      <w:r w:rsidR="00E40600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При нарастании степени интоксикации </w:t>
      </w:r>
      <w:r w:rsidR="003B6A75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усиливается</w:t>
      </w:r>
      <w:r w:rsidR="00E40600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тахикардия и артериальное давление, могут наблюдаться нарушения ритма сердца в виде </w:t>
      </w:r>
      <w:proofErr w:type="spellStart"/>
      <w:r w:rsidR="00E40600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тахиаритмий</w:t>
      </w:r>
      <w:proofErr w:type="spellEnd"/>
      <w:r w:rsidR="00E40600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, мерцания предсердий, фибрилляции желудочков. Возможны спазмы сосудов, транзиторные ишемические атаки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, судорожные припадки. </w:t>
      </w:r>
    </w:p>
    <w:p w14:paraId="1986A0E4" w14:textId="77777777" w:rsidR="00D72AEA" w:rsidRPr="0097124E" w:rsidRDefault="00D72AEA" w:rsidP="0097124E">
      <w:pPr>
        <w:spacing w:after="0" w:line="240" w:lineRule="auto"/>
        <w:ind w:firstLine="567"/>
        <w:jc w:val="both"/>
        <w:rPr>
          <w:rFonts w:asciiTheme="majorHAnsi" w:eastAsia="Times New Roman" w:hAnsiTheme="majorHAnsi"/>
          <w:iCs/>
          <w:sz w:val="24"/>
          <w:szCs w:val="24"/>
          <w:lang w:eastAsia="ru-RU"/>
        </w:rPr>
      </w:pPr>
    </w:p>
    <w:p w14:paraId="5CD7098B" w14:textId="77777777" w:rsidR="00D72AEA" w:rsidRPr="0097124E" w:rsidRDefault="00D72AEA" w:rsidP="0097124E">
      <w:pPr>
        <w:spacing w:after="0" w:line="240" w:lineRule="auto"/>
        <w:ind w:firstLine="567"/>
        <w:jc w:val="both"/>
        <w:rPr>
          <w:rFonts w:asciiTheme="majorHAnsi" w:eastAsia="Times New Roman" w:hAnsiTheme="majorHAnsi"/>
          <w:iCs/>
          <w:sz w:val="24"/>
          <w:szCs w:val="24"/>
          <w:lang w:eastAsia="ru-RU"/>
        </w:rPr>
      </w:pPr>
    </w:p>
    <w:p w14:paraId="4095F49C" w14:textId="77777777" w:rsidR="00677776" w:rsidRPr="0097124E" w:rsidRDefault="00677776" w:rsidP="0097124E">
      <w:p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bCs/>
          <w:i/>
          <w:iCs/>
          <w:sz w:val="24"/>
          <w:szCs w:val="24"/>
          <w:lang w:eastAsia="ru-RU"/>
        </w:rPr>
      </w:pPr>
      <w:r w:rsidRPr="0097124E">
        <w:rPr>
          <w:rFonts w:asciiTheme="majorHAnsi" w:eastAsia="Times New Roman" w:hAnsiTheme="majorHAnsi"/>
          <w:b/>
          <w:bCs/>
          <w:i/>
          <w:iCs/>
          <w:sz w:val="24"/>
          <w:szCs w:val="24"/>
          <w:lang w:eastAsia="ru-RU"/>
        </w:rPr>
        <w:t>Дифференциальн</w:t>
      </w:r>
      <w:r w:rsidR="007518C2" w:rsidRPr="0097124E">
        <w:rPr>
          <w:rFonts w:asciiTheme="majorHAnsi" w:eastAsia="Times New Roman" w:hAnsiTheme="majorHAnsi"/>
          <w:b/>
          <w:bCs/>
          <w:i/>
          <w:iCs/>
          <w:sz w:val="24"/>
          <w:szCs w:val="24"/>
          <w:lang w:eastAsia="ru-RU"/>
        </w:rPr>
        <w:t>ый</w:t>
      </w:r>
      <w:r w:rsidRPr="0097124E">
        <w:rPr>
          <w:rFonts w:asciiTheme="majorHAnsi" w:eastAsia="Times New Roman" w:hAnsiTheme="majorHAnsi"/>
          <w:b/>
          <w:bCs/>
          <w:i/>
          <w:iCs/>
          <w:sz w:val="24"/>
          <w:szCs w:val="24"/>
          <w:lang w:eastAsia="ru-RU"/>
        </w:rPr>
        <w:t xml:space="preserve"> диагно</w:t>
      </w:r>
      <w:r w:rsidR="007518C2" w:rsidRPr="0097124E">
        <w:rPr>
          <w:rFonts w:asciiTheme="majorHAnsi" w:eastAsia="Times New Roman" w:hAnsiTheme="majorHAnsi"/>
          <w:b/>
          <w:bCs/>
          <w:i/>
          <w:iCs/>
          <w:sz w:val="24"/>
          <w:szCs w:val="24"/>
          <w:lang w:eastAsia="ru-RU"/>
        </w:rPr>
        <w:t>з</w:t>
      </w:r>
    </w:p>
    <w:p w14:paraId="53D5D9B7" w14:textId="77777777" w:rsidR="00E40600" w:rsidRPr="0097124E" w:rsidRDefault="00E40600" w:rsidP="0097124E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97124E">
        <w:rPr>
          <w:rFonts w:asciiTheme="majorHAnsi" w:eastAsia="Times New Roman" w:hAnsiTheme="majorHAnsi"/>
          <w:sz w:val="24"/>
          <w:szCs w:val="24"/>
          <w:lang w:eastAsia="ru-RU"/>
        </w:rPr>
        <w:t>Психические и поведенческие расстройства вследствие употребления других ПАВ</w:t>
      </w:r>
    </w:p>
    <w:p w14:paraId="4E0E218A" w14:textId="77777777" w:rsidR="00E40600" w:rsidRPr="0097124E" w:rsidRDefault="00E40600" w:rsidP="0097124E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97124E">
        <w:rPr>
          <w:rFonts w:asciiTheme="majorHAnsi" w:hAnsiTheme="majorHAnsi"/>
          <w:sz w:val="24"/>
          <w:szCs w:val="24"/>
        </w:rPr>
        <w:t>Травмы головы.</w:t>
      </w:r>
    </w:p>
    <w:p w14:paraId="0F297FBB" w14:textId="77777777" w:rsidR="00E40600" w:rsidRPr="0097124E" w:rsidRDefault="00E40600" w:rsidP="0097124E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97124E">
        <w:rPr>
          <w:rFonts w:asciiTheme="majorHAnsi" w:hAnsiTheme="majorHAnsi"/>
          <w:color w:val="000000"/>
          <w:sz w:val="24"/>
          <w:szCs w:val="24"/>
        </w:rPr>
        <w:t xml:space="preserve">Эпилепсия </w:t>
      </w:r>
    </w:p>
    <w:p w14:paraId="4615DF2E" w14:textId="77777777" w:rsidR="00E40600" w:rsidRPr="0097124E" w:rsidRDefault="00E40600" w:rsidP="0097124E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97124E">
        <w:rPr>
          <w:rFonts w:asciiTheme="majorHAnsi" w:hAnsiTheme="majorHAnsi"/>
          <w:color w:val="000000"/>
          <w:sz w:val="24"/>
          <w:szCs w:val="24"/>
        </w:rPr>
        <w:t>Эндогенные психозы</w:t>
      </w:r>
    </w:p>
    <w:p w14:paraId="501FD508" w14:textId="77777777" w:rsidR="00677776" w:rsidRPr="0097124E" w:rsidRDefault="00677776" w:rsidP="009712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Style w:val="10"/>
          <w:rFonts w:asciiTheme="majorHAnsi" w:hAnsiTheme="majorHAnsi"/>
          <w:color w:val="006386"/>
          <w:sz w:val="24"/>
          <w:szCs w:val="24"/>
        </w:rPr>
      </w:pPr>
      <w:r w:rsidRPr="0097124E">
        <w:rPr>
          <w:rFonts w:asciiTheme="majorHAnsi" w:eastAsia="Times New Roman" w:hAnsiTheme="majorHAnsi"/>
          <w:sz w:val="24"/>
          <w:szCs w:val="24"/>
          <w:lang w:eastAsia="ru-RU"/>
        </w:rPr>
        <w:br/>
      </w:r>
    </w:p>
    <w:p w14:paraId="703C6E44" w14:textId="77777777" w:rsidR="0068333C" w:rsidRPr="0097124E" w:rsidRDefault="00E40600" w:rsidP="0097124E">
      <w:pPr>
        <w:pStyle w:val="13"/>
        <w:numPr>
          <w:ilvl w:val="1"/>
          <w:numId w:val="9"/>
        </w:numPr>
        <w:tabs>
          <w:tab w:val="left" w:pos="426"/>
          <w:tab w:val="left" w:pos="851"/>
        </w:tabs>
        <w:rPr>
          <w:rStyle w:val="10"/>
          <w:rFonts w:asciiTheme="majorHAnsi" w:hAnsiTheme="majorHAnsi"/>
          <w:b w:val="0"/>
          <w:color w:val="365F91" w:themeColor="accent1" w:themeShade="BF"/>
          <w:sz w:val="24"/>
          <w:szCs w:val="24"/>
        </w:rPr>
      </w:pPr>
      <w:r w:rsidRPr="0097124E">
        <w:rPr>
          <w:rFonts w:asciiTheme="majorHAnsi" w:hAnsiTheme="majorHAnsi"/>
          <w:b/>
          <w:color w:val="365F91" w:themeColor="accent1" w:themeShade="BF"/>
        </w:rPr>
        <w:t xml:space="preserve"> Острая интоксикация, вызванная употреблением других стимуляторов</w:t>
      </w:r>
      <w:proofErr w:type="gramStart"/>
      <w:r w:rsidRPr="0097124E">
        <w:rPr>
          <w:rFonts w:asciiTheme="majorHAnsi" w:hAnsiTheme="majorHAnsi"/>
          <w:b/>
          <w:color w:val="365F91" w:themeColor="accent1" w:themeShade="BF"/>
        </w:rPr>
        <w:t xml:space="preserve"> ,</w:t>
      </w:r>
      <w:proofErr w:type="gramEnd"/>
      <w:r w:rsidRPr="0097124E">
        <w:rPr>
          <w:rFonts w:asciiTheme="majorHAnsi" w:hAnsiTheme="majorHAnsi"/>
          <w:b/>
          <w:color w:val="365F91" w:themeColor="accent1" w:themeShade="BF"/>
        </w:rPr>
        <w:t xml:space="preserve"> включая кофеин  </w:t>
      </w:r>
    </w:p>
    <w:p w14:paraId="595F2927" w14:textId="77777777" w:rsidR="0068333C" w:rsidRPr="0097124E" w:rsidRDefault="0068333C" w:rsidP="0097124E">
      <w:pPr>
        <w:pStyle w:val="13"/>
        <w:tabs>
          <w:tab w:val="left" w:pos="426"/>
          <w:tab w:val="left" w:pos="851"/>
        </w:tabs>
        <w:ind w:left="360"/>
        <w:rPr>
          <w:rStyle w:val="10"/>
          <w:rFonts w:asciiTheme="majorHAnsi" w:eastAsia="Calibri" w:hAnsiTheme="majorHAnsi"/>
          <w:color w:val="006386"/>
          <w:sz w:val="24"/>
          <w:szCs w:val="24"/>
        </w:rPr>
      </w:pPr>
    </w:p>
    <w:p w14:paraId="32BAA026" w14:textId="77777777" w:rsidR="00074F69" w:rsidRPr="0097124E" w:rsidRDefault="006C343F" w:rsidP="0097124E">
      <w:pPr>
        <w:shd w:val="clear" w:color="auto" w:fill="FFFFFF"/>
        <w:spacing w:after="0" w:line="270" w:lineRule="atLeast"/>
        <w:jc w:val="both"/>
        <w:rPr>
          <w:rFonts w:asciiTheme="majorHAnsi" w:eastAsia="MS Mincho" w:hAnsiTheme="majorHAnsi"/>
          <w:color w:val="333333"/>
          <w:sz w:val="24"/>
          <w:szCs w:val="24"/>
          <w:lang w:eastAsia="ru-RU"/>
        </w:rPr>
      </w:pP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Интоксикация стимуляторами легкой и средней степени</w:t>
      </w:r>
      <w:r w:rsidR="0086787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характеризуется</w:t>
      </w:r>
      <w:r w:rsidR="0086787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эйфорией, повышением самооценки. </w:t>
      </w:r>
      <w:r w:rsidR="00074F69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Настроение приподнятое, бодрое, с оттенком «взвинченности», усилением интереса ко всему происходящему. </w:t>
      </w:r>
      <w:r w:rsidR="0086787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Вместе с тем возможна быстрая смена эмоциональных переживаний с появлением раздражительности, настороженности, конфликтности, в отдельных случаях воинственности, агрессивности.</w:t>
      </w:r>
      <w:r w:rsidR="00074F69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В некоторых случаях возникает ощущение ускоренного течения времени. Обостряется слуховое и зрительное восприятие. Усиление внимания сочетается с повышенной отвлекаемостью. Характерны </w:t>
      </w:r>
      <w:r w:rsidR="00E2447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повышение </w:t>
      </w:r>
      <w:r w:rsidR="00074F69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общительност</w:t>
      </w:r>
      <w:r w:rsidR="00E2447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и</w:t>
      </w:r>
      <w:r w:rsidR="00074F69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, двигательное возбуждение, чаще всего непродуктивное. Повышается сексуальное влечение, улучшается способность к запоминанию.</w:t>
      </w:r>
      <w:r w:rsidR="006C0035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Стимуляторы подавляют аппетит и потребность в сне.</w:t>
      </w:r>
    </w:p>
    <w:p w14:paraId="3C9EA99F" w14:textId="77777777" w:rsidR="00867871" w:rsidRPr="0097124E" w:rsidRDefault="00074F69" w:rsidP="0097124E">
      <w:pPr>
        <w:shd w:val="clear" w:color="auto" w:fill="FFFFFF"/>
        <w:spacing w:after="0" w:line="270" w:lineRule="atLeast"/>
        <w:jc w:val="both"/>
        <w:rPr>
          <w:rFonts w:asciiTheme="majorHAnsi" w:eastAsia="MS Mincho" w:hAnsiTheme="majorHAnsi"/>
          <w:color w:val="333333"/>
          <w:sz w:val="24"/>
          <w:szCs w:val="24"/>
          <w:lang w:eastAsia="ru-RU"/>
        </w:rPr>
      </w:pP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При приеме </w:t>
      </w:r>
      <w:r w:rsidR="00E2447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кустарно приготовленного </w:t>
      </w:r>
      <w:proofErr w:type="spellStart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эфедрона</w:t>
      </w:r>
      <w:proofErr w:type="spellEnd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часто возникает чувство легкости, потери собственного веса.</w:t>
      </w:r>
    </w:p>
    <w:p w14:paraId="2DDE0E1B" w14:textId="77777777" w:rsidR="00074F69" w:rsidRPr="0097124E" w:rsidRDefault="00867871" w:rsidP="0097124E">
      <w:pPr>
        <w:shd w:val="clear" w:color="auto" w:fill="FFFFFF"/>
        <w:spacing w:after="0" w:line="270" w:lineRule="atLeast"/>
        <w:jc w:val="both"/>
        <w:rPr>
          <w:rFonts w:asciiTheme="majorHAnsi" w:eastAsia="MS Mincho" w:hAnsiTheme="majorHAnsi"/>
          <w:color w:val="333333"/>
          <w:sz w:val="24"/>
          <w:szCs w:val="24"/>
          <w:lang w:eastAsia="ru-RU"/>
        </w:rPr>
      </w:pP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При </w:t>
      </w:r>
      <w:r w:rsidR="00074F69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зло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употреблении </w:t>
      </w:r>
      <w:r w:rsidR="00E2447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кустарно приготовленным </w:t>
      </w:r>
      <w:proofErr w:type="spellStart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первитин</w:t>
      </w:r>
      <w:r w:rsidR="00074F69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ом</w:t>
      </w:r>
      <w:proofErr w:type="spellEnd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сознание в момент опьянения </w:t>
      </w:r>
      <w:r w:rsidR="00C01BB2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как правило 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суж</w:t>
      </w:r>
      <w:r w:rsidR="00C01BB2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ается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. </w:t>
      </w:r>
      <w:r w:rsidR="00C01BB2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Аффект лабилен, состояние эйфории может быстро смениться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подозрительность</w:t>
      </w:r>
      <w:r w:rsidR="00C01BB2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ю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, </w:t>
      </w:r>
      <w:r w:rsidR="00C01BB2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тревогой, 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настороженность</w:t>
      </w:r>
      <w:r w:rsidR="00C01BB2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ю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. </w:t>
      </w:r>
      <w:r w:rsidR="00C01BB2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После п</w:t>
      </w:r>
      <w:r w:rsidR="00074F69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рием</w:t>
      </w:r>
      <w:r w:rsidR="00C01BB2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а самодельного</w:t>
      </w:r>
      <w:r w:rsidR="00074F69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</w:t>
      </w:r>
      <w:proofErr w:type="spellStart"/>
      <w:r w:rsidR="00074F69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первитина</w:t>
      </w:r>
      <w:proofErr w:type="spellEnd"/>
      <w:r w:rsidR="00074F69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 </w:t>
      </w:r>
      <w:r w:rsidR="00C01BB2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может</w:t>
      </w:r>
      <w:r w:rsidR="00074F69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</w:t>
      </w:r>
      <w:r w:rsidR="00C01BB2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развиться </w:t>
      </w:r>
      <w:proofErr w:type="spellStart"/>
      <w:r w:rsidR="00074F69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бредоподобн</w:t>
      </w:r>
      <w:r w:rsidR="00C01BB2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ое</w:t>
      </w:r>
      <w:proofErr w:type="spellEnd"/>
      <w:r w:rsidR="00074F69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</w:t>
      </w:r>
      <w:r w:rsidR="00C01BB2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состояние с идеями</w:t>
      </w:r>
      <w:r w:rsidR="00074F69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наличия особых способностей, </w:t>
      </w:r>
      <w:proofErr w:type="gramStart"/>
      <w:r w:rsidR="00074F69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например</w:t>
      </w:r>
      <w:proofErr w:type="gramEnd"/>
      <w:r w:rsidR="00074F69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 предугадывать события, читать мысли других людей, управлять ими на расстоянии. </w:t>
      </w:r>
    </w:p>
    <w:p w14:paraId="3ACFF761" w14:textId="77777777" w:rsidR="00867871" w:rsidRPr="0097124E" w:rsidRDefault="00074F69" w:rsidP="0097124E">
      <w:pPr>
        <w:shd w:val="clear" w:color="auto" w:fill="FFFFFF"/>
        <w:spacing w:after="0" w:line="270" w:lineRule="atLeast"/>
        <w:jc w:val="both"/>
        <w:rPr>
          <w:rFonts w:asciiTheme="majorHAnsi" w:eastAsia="MS Mincho" w:hAnsiTheme="majorHAnsi"/>
          <w:color w:val="333333"/>
          <w:sz w:val="24"/>
          <w:szCs w:val="24"/>
          <w:lang w:eastAsia="ru-RU"/>
        </w:rPr>
      </w:pP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lastRenderedPageBreak/>
        <w:t xml:space="preserve">Интоксикация стимуляторами </w:t>
      </w:r>
      <w:r w:rsidR="0086787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сопровождается сомат</w:t>
      </w:r>
      <w:r w:rsidR="006C0035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овегетативными расстройствами</w:t>
      </w:r>
      <w:r w:rsidR="0086787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в виде бледности </w:t>
      </w:r>
      <w:r w:rsidR="006C0035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кожных покровов</w:t>
      </w:r>
      <w:r w:rsidR="0086787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, сухости</w:t>
      </w:r>
      <w:r w:rsidR="006C0035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слизистых, тахикардии</w:t>
      </w:r>
      <w:r w:rsidR="0086787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, п</w:t>
      </w:r>
      <w:r w:rsidR="006C0035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овышения артериального давления</w:t>
      </w:r>
      <w:r w:rsidR="0086787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. При неврологическом осмотре выявляются широкие зрачки с ослабленной реакцией на свет, мышечный тремор, сте</w:t>
      </w:r>
      <w:r w:rsidR="005A5FFF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реотипные движения губ и языка.</w:t>
      </w:r>
    </w:p>
    <w:p w14:paraId="57520859" w14:textId="77777777" w:rsidR="005A5FFF" w:rsidRPr="0097124E" w:rsidRDefault="00867871" w:rsidP="0097124E">
      <w:pPr>
        <w:shd w:val="clear" w:color="auto" w:fill="FFFFFF"/>
        <w:spacing w:after="0" w:line="270" w:lineRule="atLeast"/>
        <w:jc w:val="both"/>
        <w:rPr>
          <w:rFonts w:asciiTheme="majorHAnsi" w:eastAsia="MS Mincho" w:hAnsiTheme="majorHAnsi"/>
          <w:color w:val="333333"/>
          <w:sz w:val="24"/>
          <w:szCs w:val="24"/>
          <w:lang w:eastAsia="ru-RU"/>
        </w:rPr>
      </w:pP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При </w:t>
      </w:r>
      <w:r w:rsidR="00E2447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тяжелой степени интоксикации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могут развиваться острые параноидные </w:t>
      </w:r>
      <w:r w:rsidR="00E2447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психозы, делирий, онейроид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. При </w:t>
      </w:r>
      <w:r w:rsidR="00E2447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тяжелой интоксикации </w:t>
      </w:r>
      <w:proofErr w:type="spellStart"/>
      <w:r w:rsidR="00E2447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первитином</w:t>
      </w:r>
      <w:proofErr w:type="spellEnd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могут развиваться маниакальные или маниакально-бредовые состояния, реже </w:t>
      </w:r>
      <w:r w:rsidR="005A5FFF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наблюдаются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острый вербальный </w:t>
      </w:r>
      <w:proofErr w:type="spellStart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галлюциноз</w:t>
      </w:r>
      <w:proofErr w:type="spellEnd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и бред ревности.</w:t>
      </w:r>
      <w:r w:rsidR="003B6A75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В соматоневрологической сфере при тяжелой интоксикации нарастает тахикардия и артериальное давление, могут наблюдаться нарушения ритма сердца. </w:t>
      </w:r>
      <w:r w:rsidR="00C01BB2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Могут наблюдаться тошнота, рвота, головная боль. </w:t>
      </w:r>
      <w:r w:rsidR="003B6A75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Возможны судорожные припадки.</w:t>
      </w:r>
    </w:p>
    <w:p w14:paraId="01171C72" w14:textId="77777777" w:rsidR="00867871" w:rsidRPr="0097124E" w:rsidRDefault="00867871" w:rsidP="0097124E">
      <w:pPr>
        <w:shd w:val="clear" w:color="auto" w:fill="FFFFFF"/>
        <w:spacing w:after="0" w:line="270" w:lineRule="atLeast"/>
        <w:jc w:val="both"/>
        <w:rPr>
          <w:rFonts w:asciiTheme="majorHAnsi" w:eastAsia="MS Mincho" w:hAnsiTheme="majorHAnsi"/>
          <w:color w:val="333333"/>
          <w:sz w:val="24"/>
          <w:szCs w:val="24"/>
          <w:lang w:eastAsia="ru-RU"/>
        </w:rPr>
      </w:pP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Злоупотребление кофеином чаще встречается в форме употребления </w:t>
      </w:r>
      <w:r w:rsidR="00E2447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т.н. 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чифиря - напитка, приготовленного путем длительного кипячения большого количества чая - 100-150 г в небольшом количестве (200-300 г) воды. </w:t>
      </w:r>
      <w:r w:rsidR="00E2447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Острая  кофеиновая интоксикация по клинической структуре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</w:t>
      </w:r>
      <w:r w:rsidR="003B6A75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близка к 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</w:t>
      </w:r>
      <w:proofErr w:type="spellStart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гипоманиакальн</w:t>
      </w:r>
      <w:r w:rsidR="003B6A75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ому</w:t>
      </w:r>
      <w:proofErr w:type="spellEnd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состояни</w:t>
      </w:r>
      <w:r w:rsidR="003B6A75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ю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. </w:t>
      </w:r>
      <w:r w:rsidR="003B6A75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Наблюдается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</w:t>
      </w:r>
      <w:r w:rsidR="003B6A75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подъем н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астроени</w:t>
      </w:r>
      <w:r w:rsidR="003B6A75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я, в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осприятие становится более ярким, образным, </w:t>
      </w:r>
      <w:r w:rsidR="003B6A75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темп м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ышлени</w:t>
      </w:r>
      <w:r w:rsidR="003B6A75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я ускоряется, возрастает общительность, речевая активность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. </w:t>
      </w:r>
      <w:r w:rsidR="003B6A75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Может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</w:t>
      </w:r>
      <w:r w:rsidR="003B6A75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усилиться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сексуальн</w:t>
      </w:r>
      <w:r w:rsidR="003B6A75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ая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</w:t>
      </w:r>
      <w:r w:rsidR="003B6A75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активность</w:t>
      </w:r>
      <w:proofErr w:type="gramStart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.</w:t>
      </w:r>
      <w:r w:rsidR="003B6A75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.</w:t>
      </w:r>
      <w:proofErr w:type="gramEnd"/>
    </w:p>
    <w:p w14:paraId="6EAAFA48" w14:textId="77777777" w:rsidR="00867871" w:rsidRPr="0097124E" w:rsidRDefault="003B6A75" w:rsidP="0097124E">
      <w:pPr>
        <w:shd w:val="clear" w:color="auto" w:fill="FFFFFF"/>
        <w:spacing w:after="0" w:line="270" w:lineRule="atLeast"/>
        <w:jc w:val="both"/>
        <w:rPr>
          <w:rFonts w:asciiTheme="majorHAnsi" w:eastAsia="MS Mincho" w:hAnsiTheme="majorHAnsi"/>
          <w:color w:val="333333"/>
          <w:sz w:val="24"/>
          <w:szCs w:val="24"/>
          <w:lang w:eastAsia="ru-RU"/>
        </w:rPr>
      </w:pP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Сомато</w:t>
      </w:r>
      <w:r w:rsidR="0086787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неврологическ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ие нарушения при тяжелой кофеиновой интоксикации представлены</w:t>
      </w:r>
      <w:r w:rsidR="0086787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головокружение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м</w:t>
      </w:r>
      <w:r w:rsidR="0086787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, тахикарди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ей, экстрасистолией</w:t>
      </w:r>
      <w:r w:rsidR="0086787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, 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относительно</w:t>
      </w:r>
      <w:r w:rsidR="0086787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небольшим </w:t>
      </w:r>
      <w:r w:rsidR="0086787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повышение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м</w:t>
      </w:r>
      <w:r w:rsidR="0086787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артериального давления, увеличение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м диуреза. Возможны жалобы на головную </w:t>
      </w:r>
      <w:r w:rsidR="0086787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боль,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при осмотре </w:t>
      </w:r>
      <w:r w:rsidR="0086787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наблюдается </w:t>
      </w:r>
      <w:r w:rsidR="0086787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тремор, оживление рефлексов, повышение болевой чувствительности.</w:t>
      </w:r>
    </w:p>
    <w:p w14:paraId="30509731" w14:textId="77777777" w:rsidR="00867871" w:rsidRPr="0097124E" w:rsidRDefault="00867871" w:rsidP="0097124E">
      <w:pPr>
        <w:shd w:val="clear" w:color="auto" w:fill="FFFFFF"/>
        <w:spacing w:after="0" w:line="270" w:lineRule="atLeast"/>
        <w:jc w:val="both"/>
        <w:rPr>
          <w:rFonts w:asciiTheme="majorHAnsi" w:eastAsia="MS Mincho" w:hAnsiTheme="majorHAnsi"/>
          <w:color w:val="333333"/>
          <w:sz w:val="24"/>
          <w:szCs w:val="24"/>
          <w:lang w:eastAsia="ru-RU"/>
        </w:rPr>
      </w:pP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При </w:t>
      </w:r>
      <w:r w:rsidR="00C01BB2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тяжелой интоксикации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кофеином (особенно чифирем) возможно развитие делири</w:t>
      </w:r>
      <w:r w:rsidR="00C01BB2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я 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(Г.В. Столяров, 1964), </w:t>
      </w:r>
      <w:r w:rsidR="00C01BB2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сумеречных состояний сознания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, острого </w:t>
      </w:r>
      <w:proofErr w:type="spellStart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галлюциноза</w:t>
      </w:r>
      <w:proofErr w:type="spellEnd"/>
      <w:r w:rsidR="00C01BB2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.</w:t>
      </w:r>
    </w:p>
    <w:p w14:paraId="1EC4FB8F" w14:textId="77777777" w:rsidR="007518C2" w:rsidRPr="0097124E" w:rsidRDefault="007518C2" w:rsidP="0097124E">
      <w:pPr>
        <w:pStyle w:val="a8"/>
        <w:spacing w:after="0"/>
        <w:jc w:val="both"/>
        <w:rPr>
          <w:rFonts w:asciiTheme="majorHAnsi" w:hAnsiTheme="majorHAnsi"/>
          <w:b/>
          <w:bCs/>
          <w:i/>
          <w:iCs/>
          <w:sz w:val="24"/>
          <w:szCs w:val="24"/>
          <w:lang w:val="ru-RU"/>
        </w:rPr>
      </w:pPr>
    </w:p>
    <w:p w14:paraId="05F35EBD" w14:textId="77777777" w:rsidR="00677776" w:rsidRPr="0097124E" w:rsidRDefault="00677776" w:rsidP="0097124E">
      <w:pPr>
        <w:pStyle w:val="a8"/>
        <w:spacing w:after="0"/>
        <w:jc w:val="both"/>
        <w:rPr>
          <w:rFonts w:asciiTheme="majorHAnsi" w:hAnsiTheme="majorHAnsi"/>
          <w:sz w:val="24"/>
          <w:szCs w:val="24"/>
          <w:lang w:val="ru-RU"/>
        </w:rPr>
      </w:pPr>
      <w:r w:rsidRPr="0097124E">
        <w:rPr>
          <w:rFonts w:asciiTheme="majorHAnsi" w:hAnsiTheme="majorHAnsi"/>
          <w:b/>
          <w:bCs/>
          <w:i/>
          <w:iCs/>
          <w:sz w:val="24"/>
          <w:szCs w:val="24"/>
          <w:lang w:val="ru-RU"/>
        </w:rPr>
        <w:t>Дифференциальн</w:t>
      </w:r>
      <w:r w:rsidR="00E559AC" w:rsidRPr="0097124E">
        <w:rPr>
          <w:rFonts w:asciiTheme="majorHAnsi" w:hAnsiTheme="majorHAnsi"/>
          <w:b/>
          <w:bCs/>
          <w:i/>
          <w:iCs/>
          <w:sz w:val="24"/>
          <w:szCs w:val="24"/>
          <w:lang w:val="ru-RU"/>
        </w:rPr>
        <w:t>ый</w:t>
      </w:r>
      <w:r w:rsidRPr="0097124E">
        <w:rPr>
          <w:rFonts w:asciiTheme="majorHAnsi" w:hAnsiTheme="majorHAnsi"/>
          <w:b/>
          <w:bCs/>
          <w:i/>
          <w:iCs/>
          <w:sz w:val="24"/>
          <w:szCs w:val="24"/>
          <w:lang w:val="ru-RU"/>
        </w:rPr>
        <w:t xml:space="preserve"> диагно</w:t>
      </w:r>
      <w:r w:rsidR="00E559AC" w:rsidRPr="0097124E">
        <w:rPr>
          <w:rFonts w:asciiTheme="majorHAnsi" w:hAnsiTheme="majorHAnsi"/>
          <w:b/>
          <w:bCs/>
          <w:i/>
          <w:iCs/>
          <w:sz w:val="24"/>
          <w:szCs w:val="24"/>
          <w:lang w:val="ru-RU"/>
        </w:rPr>
        <w:t>з</w:t>
      </w:r>
    </w:p>
    <w:p w14:paraId="64863E91" w14:textId="77777777" w:rsidR="00C01BB2" w:rsidRPr="0097124E" w:rsidRDefault="00C01BB2" w:rsidP="0097124E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97124E">
        <w:rPr>
          <w:rFonts w:asciiTheme="majorHAnsi" w:eastAsia="Times New Roman" w:hAnsiTheme="majorHAnsi"/>
          <w:sz w:val="24"/>
          <w:szCs w:val="24"/>
          <w:lang w:eastAsia="ru-RU"/>
        </w:rPr>
        <w:t>Психические и поведенческие расстройства вследствие употребления других ПАВ</w:t>
      </w:r>
    </w:p>
    <w:p w14:paraId="0D1B2C93" w14:textId="77777777" w:rsidR="00C01BB2" w:rsidRPr="0097124E" w:rsidRDefault="00C01BB2" w:rsidP="0097124E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97124E">
        <w:rPr>
          <w:rFonts w:asciiTheme="majorHAnsi" w:hAnsiTheme="majorHAnsi"/>
          <w:sz w:val="24"/>
          <w:szCs w:val="24"/>
        </w:rPr>
        <w:t>Травмы головы.</w:t>
      </w:r>
    </w:p>
    <w:p w14:paraId="6689CC75" w14:textId="77777777" w:rsidR="00C01BB2" w:rsidRPr="0097124E" w:rsidRDefault="00C01BB2" w:rsidP="0097124E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97124E">
        <w:rPr>
          <w:rFonts w:asciiTheme="majorHAnsi" w:hAnsiTheme="majorHAnsi"/>
          <w:color w:val="000000"/>
          <w:sz w:val="24"/>
          <w:szCs w:val="24"/>
        </w:rPr>
        <w:t xml:space="preserve">Эпилепсия </w:t>
      </w:r>
    </w:p>
    <w:p w14:paraId="4F75822A" w14:textId="77777777" w:rsidR="0068333C" w:rsidRPr="0097124E" w:rsidRDefault="00C01BB2" w:rsidP="0097124E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97124E">
        <w:rPr>
          <w:rFonts w:asciiTheme="majorHAnsi" w:hAnsiTheme="majorHAnsi"/>
          <w:color w:val="000000"/>
          <w:sz w:val="24"/>
          <w:szCs w:val="24"/>
        </w:rPr>
        <w:t>Эндогенные психозы</w:t>
      </w:r>
    </w:p>
    <w:p w14:paraId="6A0F610B" w14:textId="77777777" w:rsidR="00677776" w:rsidRPr="0097124E" w:rsidRDefault="00677776" w:rsidP="0097124E">
      <w:pPr>
        <w:pStyle w:val="13"/>
        <w:tabs>
          <w:tab w:val="left" w:pos="426"/>
          <w:tab w:val="left" w:pos="851"/>
        </w:tabs>
        <w:ind w:left="0"/>
        <w:rPr>
          <w:rFonts w:asciiTheme="majorHAnsi" w:hAnsiTheme="majorHAnsi"/>
        </w:rPr>
      </w:pPr>
    </w:p>
    <w:p w14:paraId="6B0AD064" w14:textId="77777777" w:rsidR="0068333C" w:rsidRPr="0097124E" w:rsidRDefault="00C01BB2" w:rsidP="0097124E">
      <w:pPr>
        <w:pStyle w:val="13"/>
        <w:numPr>
          <w:ilvl w:val="1"/>
          <w:numId w:val="9"/>
        </w:numPr>
        <w:tabs>
          <w:tab w:val="left" w:pos="426"/>
          <w:tab w:val="left" w:pos="851"/>
        </w:tabs>
        <w:rPr>
          <w:rStyle w:val="10"/>
          <w:rFonts w:asciiTheme="majorHAnsi" w:hAnsiTheme="majorHAnsi"/>
          <w:b w:val="0"/>
          <w:color w:val="006386"/>
          <w:sz w:val="24"/>
          <w:szCs w:val="24"/>
        </w:rPr>
      </w:pPr>
      <w:r w:rsidRPr="0097124E">
        <w:rPr>
          <w:rFonts w:asciiTheme="majorHAnsi" w:hAnsiTheme="majorHAnsi"/>
          <w:b/>
          <w:color w:val="365F91" w:themeColor="accent1" w:themeShade="BF"/>
        </w:rPr>
        <w:t>Острая интоксикация, вызванная употреблением</w:t>
      </w:r>
      <w:r w:rsidRPr="0097124E">
        <w:rPr>
          <w:rStyle w:val="10"/>
          <w:rFonts w:asciiTheme="majorHAnsi" w:eastAsia="Calibri" w:hAnsiTheme="majorHAnsi"/>
          <w:b w:val="0"/>
          <w:color w:val="006386"/>
          <w:sz w:val="24"/>
          <w:szCs w:val="24"/>
        </w:rPr>
        <w:t xml:space="preserve"> </w:t>
      </w:r>
      <w:r w:rsidR="0068333C" w:rsidRPr="0097124E">
        <w:rPr>
          <w:rStyle w:val="10"/>
          <w:rFonts w:asciiTheme="majorHAnsi" w:eastAsia="Calibri" w:hAnsiTheme="majorHAnsi"/>
          <w:color w:val="006386"/>
          <w:sz w:val="24"/>
          <w:szCs w:val="24"/>
        </w:rPr>
        <w:t>галлюциногенов</w:t>
      </w:r>
    </w:p>
    <w:p w14:paraId="18E96DAA" w14:textId="77777777" w:rsidR="0068333C" w:rsidRPr="0097124E" w:rsidRDefault="0068333C" w:rsidP="0097124E">
      <w:pPr>
        <w:pStyle w:val="13"/>
        <w:tabs>
          <w:tab w:val="left" w:pos="426"/>
          <w:tab w:val="left" w:pos="851"/>
        </w:tabs>
        <w:ind w:left="360"/>
        <w:rPr>
          <w:rStyle w:val="10"/>
          <w:rFonts w:asciiTheme="majorHAnsi" w:eastAsia="Calibri" w:hAnsiTheme="majorHAnsi"/>
          <w:color w:val="006386"/>
          <w:sz w:val="24"/>
          <w:szCs w:val="24"/>
          <w:lang w:val="en-US"/>
        </w:rPr>
      </w:pPr>
    </w:p>
    <w:p w14:paraId="4E20C46F" w14:textId="77777777" w:rsidR="005A5FFF" w:rsidRPr="0097124E" w:rsidRDefault="005A5FFF" w:rsidP="0097124E">
      <w:pPr>
        <w:spacing w:after="0"/>
        <w:rPr>
          <w:rFonts w:asciiTheme="majorHAnsi" w:eastAsia="Times New Roman" w:hAnsiTheme="majorHAnsi"/>
          <w:sz w:val="24"/>
          <w:szCs w:val="24"/>
        </w:rPr>
      </w:pP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Известно множество природных и синтетических веществ, способных изменять психическое состояние человека, вызывая помрачение сознания, галлюцинации и бред.  Самыми известными являются</w:t>
      </w:r>
      <w:r w:rsidR="000A3F8D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</w:t>
      </w:r>
      <w:proofErr w:type="spellStart"/>
      <w:r w:rsidR="000A3F8D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наркотичекие</w:t>
      </w:r>
      <w:proofErr w:type="spellEnd"/>
      <w:r w:rsidR="000A3F8D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</w:t>
      </w:r>
      <w:proofErr w:type="spellStart"/>
      <w:r w:rsidR="000A3F8D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средсва</w:t>
      </w:r>
      <w:proofErr w:type="spellEnd"/>
      <w:r w:rsidR="000A3F8D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: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</w:t>
      </w:r>
      <w:proofErr w:type="spellStart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псилоцибин</w:t>
      </w:r>
      <w:proofErr w:type="spellEnd"/>
      <w:proofErr w:type="gramStart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,, </w:t>
      </w:r>
      <w:proofErr w:type="spellStart"/>
      <w:proofErr w:type="gramEnd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мескалин</w:t>
      </w:r>
      <w:proofErr w:type="spellEnd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, диэтиламид лизергиновой кислоты (ЛСД), </w:t>
      </w:r>
      <w:r w:rsidR="000A3F8D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5-метокси-3,4-метилен-диоксиамфетамин (МДМА)</w:t>
      </w:r>
      <w:r w:rsidR="00DF206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, </w:t>
      </w:r>
      <w:proofErr w:type="spellStart"/>
      <w:r w:rsidR="00DF206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фенциклидин</w:t>
      </w:r>
      <w:proofErr w:type="spellEnd"/>
      <w:r w:rsidR="00DF206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(РСР). К данной группе также относятся медикаментозные средства с </w:t>
      </w:r>
      <w:proofErr w:type="spellStart"/>
      <w:r w:rsidR="00DF206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холинолитическим</w:t>
      </w:r>
      <w:proofErr w:type="spellEnd"/>
      <w:r w:rsidR="00DF206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действием, например  </w:t>
      </w:r>
      <w:proofErr w:type="spellStart"/>
      <w:r w:rsidR="00DF206E" w:rsidRPr="0097124E">
        <w:rPr>
          <w:rFonts w:asciiTheme="majorHAnsi" w:eastAsia="Times New Roman" w:hAnsiTheme="majorHAnsi" w:cs="Arial"/>
          <w:color w:val="545454"/>
          <w:sz w:val="24"/>
          <w:szCs w:val="24"/>
          <w:shd w:val="clear" w:color="auto" w:fill="FFFFFF"/>
        </w:rPr>
        <w:t>тригексифенидил</w:t>
      </w:r>
      <w:proofErr w:type="spellEnd"/>
      <w:r w:rsidR="00DF206E" w:rsidRPr="0097124E">
        <w:rPr>
          <w:rFonts w:asciiTheme="majorHAnsi" w:eastAsia="Times New Roman" w:hAnsiTheme="majorHAnsi" w:cs="Arial"/>
          <w:color w:val="545454"/>
          <w:sz w:val="24"/>
          <w:szCs w:val="24"/>
          <w:shd w:val="clear" w:color="auto" w:fill="FFFFFF"/>
        </w:rPr>
        <w:t xml:space="preserve"> </w:t>
      </w:r>
      <w:r w:rsidR="00DF206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(</w:t>
      </w:r>
      <w:proofErr w:type="spellStart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циклодол</w:t>
      </w:r>
      <w:proofErr w:type="spellEnd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, </w:t>
      </w:r>
      <w:proofErr w:type="spellStart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паркопан</w:t>
      </w:r>
      <w:proofErr w:type="spellEnd"/>
      <w:r w:rsidR="00DF206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)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, </w:t>
      </w:r>
      <w:proofErr w:type="spellStart"/>
      <w:r w:rsidR="00DF206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дифенгидрамин</w:t>
      </w:r>
      <w:proofErr w:type="spellEnd"/>
      <w:r w:rsidR="00DF206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(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димедрол</w:t>
      </w:r>
      <w:r w:rsidR="00DF206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)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, </w:t>
      </w:r>
      <w:proofErr w:type="spellStart"/>
      <w:r w:rsidR="001B3E55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тропикамид</w:t>
      </w:r>
      <w:proofErr w:type="spellEnd"/>
      <w:r w:rsidR="001B3E55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, </w:t>
      </w:r>
      <w:r w:rsidR="00DF206E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ранее широко применявшееся средство для наркоза </w:t>
      </w:r>
      <w:proofErr w:type="spellStart"/>
      <w:r w:rsidR="00364743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кетамин</w:t>
      </w:r>
      <w:proofErr w:type="spellEnd"/>
      <w:r w:rsidR="00364743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(</w:t>
      </w:r>
      <w:proofErr w:type="spellStart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калипсол</w:t>
      </w:r>
      <w:proofErr w:type="spellEnd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).</w:t>
      </w:r>
    </w:p>
    <w:p w14:paraId="5A1CC092" w14:textId="77777777" w:rsidR="005A5FFF" w:rsidRPr="0097124E" w:rsidRDefault="00364743" w:rsidP="0097124E">
      <w:pPr>
        <w:shd w:val="clear" w:color="auto" w:fill="FFFFFF"/>
        <w:spacing w:after="0" w:line="270" w:lineRule="atLeast"/>
        <w:jc w:val="both"/>
        <w:rPr>
          <w:rFonts w:asciiTheme="majorHAnsi" w:eastAsia="MS Mincho" w:hAnsiTheme="majorHAnsi"/>
          <w:color w:val="333333"/>
          <w:sz w:val="24"/>
          <w:szCs w:val="24"/>
          <w:lang w:eastAsia="ru-RU"/>
        </w:rPr>
      </w:pP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Острая интоксикация галлюциногенами характеризуется развитием психоза, по типу онейроида или делирия</w:t>
      </w:r>
      <w:r w:rsidR="005A5FFF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. Нарушается восприятие времени, схемы тела. </w:t>
      </w:r>
      <w:r w:rsidR="00F84CEA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Эмоциональная сфера характеризуется частой сменой противоположных аффектов, от эйфории до тревоги, подозрительности или дисфории. </w:t>
      </w:r>
      <w:r w:rsidR="005A5FFF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Исчезает критика к своему состоянию.</w:t>
      </w:r>
      <w:r w:rsidR="00F84CEA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Наиболее грубые расстройства наблюдаются в сфере восприятия. В первую очередь это касается зрительных нарушений. </w:t>
      </w:r>
      <w:proofErr w:type="gramStart"/>
      <w:r w:rsidR="00F84CEA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Мир становится более ярким, предметы - окрашенными в необычные цвета, или  в один цвет.</w:t>
      </w:r>
      <w:proofErr w:type="gramEnd"/>
      <w:r w:rsidR="00F84CEA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Очертания предметов расплываются или, напротив, приобретают четкие границы, предметы могут быть окружены</w:t>
      </w:r>
      <w:r w:rsidR="00C535A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своеобразным ореолом («аурой»)</w:t>
      </w:r>
      <w:r w:rsidR="00F84CEA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. </w:t>
      </w:r>
      <w:r w:rsidR="00C535A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Характерны зрительные галлюцинации, как элементарные, так и </w:t>
      </w:r>
      <w:proofErr w:type="spellStart"/>
      <w:r w:rsidR="00C535A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сценоподобные</w:t>
      </w:r>
      <w:proofErr w:type="spellEnd"/>
      <w:r w:rsidR="00C535A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.</w:t>
      </w:r>
      <w:r w:rsidR="00F84CEA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Обманы восприятия чаще носят характер истинных, но могут быть и </w:t>
      </w:r>
      <w:r w:rsidR="00F84CEA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lastRenderedPageBreak/>
        <w:t xml:space="preserve">псевдогаллюцинации. </w:t>
      </w:r>
      <w:r w:rsidR="00C535A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Гораздо реже наблюдаются слуховые галлюцинации, совсем редко - </w:t>
      </w:r>
      <w:r w:rsidR="00F84CEA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вкусовые, тактильные и обонятельные иллюзии и галлюцинации. </w:t>
      </w:r>
      <w:proofErr w:type="gramStart"/>
      <w:r w:rsidR="00C535A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Для интоксикации ЛСД и другими </w:t>
      </w:r>
      <w:proofErr w:type="spellStart"/>
      <w:r w:rsidR="00C535A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психодизлептиками</w:t>
      </w:r>
      <w:proofErr w:type="spellEnd"/>
      <w:r w:rsidR="00C535A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очень характерны </w:t>
      </w:r>
      <w:r w:rsidR="00F84CEA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</w:t>
      </w:r>
      <w:proofErr w:type="spellStart"/>
      <w:r w:rsidR="00C535A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м</w:t>
      </w:r>
      <w:r w:rsidR="00F84CEA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етаморфопсии</w:t>
      </w:r>
      <w:proofErr w:type="spellEnd"/>
      <w:r w:rsidR="00F84CEA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, а также </w:t>
      </w:r>
      <w:proofErr w:type="spellStart"/>
      <w:r w:rsidR="00C535A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дереализация</w:t>
      </w:r>
      <w:proofErr w:type="spellEnd"/>
      <w:r w:rsidR="00C535A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и деперсонализация</w:t>
      </w:r>
      <w:r w:rsidR="00F84CEA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.</w:t>
      </w:r>
      <w:proofErr w:type="gramEnd"/>
      <w:r w:rsidR="00F84CEA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</w:t>
      </w:r>
      <w:r w:rsidR="005A5FFF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Психотическое состояние сопровождается тошнотой, потливостью, покраснением</w:t>
      </w:r>
      <w:r w:rsidR="00F84CEA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лица, чувством жара или холода</w:t>
      </w:r>
      <w:r w:rsidR="005A5FFF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. Характерны </w:t>
      </w:r>
      <w:proofErr w:type="spellStart"/>
      <w:r w:rsidR="005A5FFF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мидриаз</w:t>
      </w:r>
      <w:proofErr w:type="spellEnd"/>
      <w:r w:rsidR="005A5FFF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, оживление сухожильных рефлексов. </w:t>
      </w:r>
      <w:r w:rsidR="00C535A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При острой интоксикации препаратами с </w:t>
      </w:r>
      <w:proofErr w:type="spellStart"/>
      <w:r w:rsidR="00C535A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холинолитическим</w:t>
      </w:r>
      <w:proofErr w:type="spellEnd"/>
      <w:r w:rsidR="00C535A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действием наблюдаются</w:t>
      </w:r>
      <w:r w:rsidR="005A5FFF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головные боли, атаксия, тремор, чувство онемения конечностей, парестезии, </w:t>
      </w:r>
      <w:r w:rsidR="00C535A1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тахикардия, </w:t>
      </w:r>
      <w:r w:rsidR="005A5FFF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артериальная гипертензия, сухость во рту.</w:t>
      </w:r>
    </w:p>
    <w:p w14:paraId="1C14909C" w14:textId="77777777" w:rsidR="00677776" w:rsidRPr="0097124E" w:rsidRDefault="00677776" w:rsidP="0097124E">
      <w:pPr>
        <w:spacing w:after="0" w:line="240" w:lineRule="auto"/>
        <w:ind w:firstLine="567"/>
        <w:rPr>
          <w:rFonts w:asciiTheme="majorHAnsi" w:eastAsia="Times New Roman" w:hAnsiTheme="majorHAnsi"/>
          <w:b/>
          <w:bCs/>
          <w:i/>
          <w:iCs/>
          <w:sz w:val="24"/>
          <w:szCs w:val="24"/>
          <w:lang w:eastAsia="ru-RU"/>
        </w:rPr>
      </w:pPr>
      <w:r w:rsidRPr="0097124E">
        <w:rPr>
          <w:rFonts w:asciiTheme="majorHAnsi" w:eastAsia="Times New Roman" w:hAnsiTheme="majorHAnsi"/>
          <w:b/>
          <w:bCs/>
          <w:i/>
          <w:iCs/>
          <w:sz w:val="24"/>
          <w:szCs w:val="24"/>
          <w:lang w:eastAsia="ru-RU"/>
        </w:rPr>
        <w:t>Дифференциальн</w:t>
      </w:r>
      <w:r w:rsidR="00E559AC" w:rsidRPr="0097124E">
        <w:rPr>
          <w:rFonts w:asciiTheme="majorHAnsi" w:eastAsia="Times New Roman" w:hAnsiTheme="majorHAnsi"/>
          <w:b/>
          <w:bCs/>
          <w:i/>
          <w:iCs/>
          <w:sz w:val="24"/>
          <w:szCs w:val="24"/>
          <w:lang w:eastAsia="ru-RU"/>
        </w:rPr>
        <w:t>ый</w:t>
      </w:r>
      <w:r w:rsidRPr="0097124E">
        <w:rPr>
          <w:rFonts w:asciiTheme="majorHAnsi" w:eastAsia="Times New Roman" w:hAnsiTheme="majorHAnsi"/>
          <w:b/>
          <w:bCs/>
          <w:i/>
          <w:iCs/>
          <w:sz w:val="24"/>
          <w:szCs w:val="24"/>
          <w:lang w:eastAsia="ru-RU"/>
        </w:rPr>
        <w:t xml:space="preserve"> диагно</w:t>
      </w:r>
      <w:r w:rsidR="00E559AC" w:rsidRPr="0097124E">
        <w:rPr>
          <w:rFonts w:asciiTheme="majorHAnsi" w:eastAsia="Times New Roman" w:hAnsiTheme="majorHAnsi"/>
          <w:b/>
          <w:bCs/>
          <w:i/>
          <w:iCs/>
          <w:sz w:val="24"/>
          <w:szCs w:val="24"/>
          <w:lang w:eastAsia="ru-RU"/>
        </w:rPr>
        <w:t>з</w:t>
      </w:r>
    </w:p>
    <w:p w14:paraId="5BFC75E7" w14:textId="77777777" w:rsidR="0093609E" w:rsidRPr="0097124E" w:rsidRDefault="00677776" w:rsidP="0097124E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97124E">
        <w:rPr>
          <w:rFonts w:asciiTheme="majorHAnsi" w:eastAsia="Times New Roman" w:hAnsiTheme="majorHAnsi"/>
          <w:b/>
          <w:bCs/>
          <w:i/>
          <w:iCs/>
          <w:sz w:val="24"/>
          <w:szCs w:val="24"/>
          <w:lang w:eastAsia="ru-RU"/>
        </w:rPr>
        <w:t xml:space="preserve"> </w:t>
      </w:r>
      <w:r w:rsidR="0093609E" w:rsidRPr="0097124E">
        <w:rPr>
          <w:rFonts w:asciiTheme="majorHAnsi" w:eastAsia="Times New Roman" w:hAnsiTheme="majorHAnsi"/>
          <w:sz w:val="24"/>
          <w:szCs w:val="24"/>
          <w:lang w:eastAsia="ru-RU"/>
        </w:rPr>
        <w:t>Психические и поведенческие расстройства вследствие употребления других ПАВ</w:t>
      </w:r>
      <w:r w:rsidR="0093609E" w:rsidRPr="0097124E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14:paraId="7F4418D3" w14:textId="77777777" w:rsidR="0093609E" w:rsidRPr="0097124E" w:rsidRDefault="0093609E" w:rsidP="0097124E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97124E">
        <w:rPr>
          <w:rFonts w:asciiTheme="majorHAnsi" w:hAnsiTheme="majorHAnsi"/>
          <w:color w:val="000000"/>
          <w:sz w:val="24"/>
          <w:szCs w:val="24"/>
        </w:rPr>
        <w:t>Эндогенные психозы</w:t>
      </w:r>
    </w:p>
    <w:p w14:paraId="727944CB" w14:textId="77777777" w:rsidR="00677776" w:rsidRPr="0097124E" w:rsidRDefault="00677776" w:rsidP="0097124E">
      <w:pPr>
        <w:spacing w:after="0" w:line="240" w:lineRule="auto"/>
        <w:ind w:firstLine="567"/>
        <w:rPr>
          <w:rStyle w:val="10"/>
          <w:rFonts w:asciiTheme="majorHAnsi" w:hAnsiTheme="majorHAnsi"/>
          <w:color w:val="006386"/>
          <w:sz w:val="24"/>
          <w:szCs w:val="24"/>
        </w:rPr>
      </w:pPr>
    </w:p>
    <w:p w14:paraId="3151208D" w14:textId="77777777" w:rsidR="0000599C" w:rsidRPr="0097124E" w:rsidRDefault="0000599C" w:rsidP="0097124E">
      <w:pPr>
        <w:numPr>
          <w:ilvl w:val="1"/>
          <w:numId w:val="9"/>
        </w:numPr>
        <w:spacing w:after="0"/>
        <w:jc w:val="both"/>
        <w:rPr>
          <w:rFonts w:asciiTheme="majorHAnsi" w:eastAsia="Times New Roman" w:hAnsiTheme="majorHAnsi"/>
          <w:b/>
          <w:iCs/>
          <w:color w:val="365F91" w:themeColor="accent1" w:themeShade="BF"/>
          <w:sz w:val="24"/>
          <w:szCs w:val="24"/>
          <w:lang w:eastAsia="ru-RU"/>
        </w:rPr>
      </w:pPr>
      <w:r w:rsidRPr="0097124E">
        <w:rPr>
          <w:rFonts w:asciiTheme="majorHAnsi" w:hAnsiTheme="majorHAnsi"/>
          <w:b/>
          <w:color w:val="365F91" w:themeColor="accent1" w:themeShade="BF"/>
          <w:sz w:val="24"/>
          <w:szCs w:val="24"/>
        </w:rPr>
        <w:t>Острая интоксикация, вызванная употреблением</w:t>
      </w:r>
      <w:r w:rsidRPr="0097124E">
        <w:rPr>
          <w:rStyle w:val="10"/>
          <w:rFonts w:asciiTheme="majorHAnsi" w:hAnsiTheme="majorHAnsi"/>
          <w:color w:val="365F91" w:themeColor="accent1" w:themeShade="BF"/>
          <w:sz w:val="24"/>
          <w:szCs w:val="24"/>
        </w:rPr>
        <w:t xml:space="preserve"> никотина</w:t>
      </w:r>
    </w:p>
    <w:p w14:paraId="105A7DFE" w14:textId="77777777" w:rsidR="00A35005" w:rsidRPr="0097124E" w:rsidRDefault="0093609E" w:rsidP="0097124E">
      <w:pPr>
        <w:spacing w:after="0"/>
        <w:jc w:val="both"/>
        <w:rPr>
          <w:rFonts w:asciiTheme="majorHAnsi" w:eastAsia="MS Mincho" w:hAnsiTheme="majorHAnsi"/>
          <w:color w:val="000000"/>
          <w:sz w:val="24"/>
          <w:szCs w:val="24"/>
        </w:rPr>
      </w:pPr>
      <w:r w:rsidRPr="0097124E">
        <w:rPr>
          <w:rFonts w:asciiTheme="majorHAnsi" w:hAnsiTheme="majorHAnsi"/>
          <w:sz w:val="24"/>
          <w:szCs w:val="24"/>
        </w:rPr>
        <w:t xml:space="preserve">Острые интоксикации у курильщиков наблюдаются крайне редко, чаще всего они связаны со злоупотреблением </w:t>
      </w:r>
      <w:r w:rsidR="0000599C" w:rsidRPr="0097124E">
        <w:rPr>
          <w:rFonts w:asciiTheme="majorHAnsi" w:hAnsiTheme="majorHAnsi"/>
          <w:sz w:val="24"/>
          <w:szCs w:val="24"/>
        </w:rPr>
        <w:t>препаратами</w:t>
      </w:r>
      <w:r w:rsidR="00A35005" w:rsidRPr="0097124E">
        <w:rPr>
          <w:rFonts w:asciiTheme="majorHAnsi" w:hAnsiTheme="majorHAnsi"/>
          <w:sz w:val="24"/>
          <w:szCs w:val="24"/>
        </w:rPr>
        <w:t xml:space="preserve"> табака в виде отвара или настоя</w:t>
      </w:r>
      <w:r w:rsidR="0000599C" w:rsidRPr="0097124E">
        <w:rPr>
          <w:rFonts w:asciiTheme="majorHAnsi" w:hAnsiTheme="majorHAnsi"/>
          <w:sz w:val="24"/>
          <w:szCs w:val="24"/>
        </w:rPr>
        <w:t>, иногда настойки</w:t>
      </w:r>
      <w:r w:rsidR="00A35005" w:rsidRPr="0097124E">
        <w:rPr>
          <w:rFonts w:asciiTheme="majorHAnsi" w:hAnsiTheme="majorHAnsi"/>
          <w:sz w:val="24"/>
          <w:szCs w:val="24"/>
        </w:rPr>
        <w:t xml:space="preserve">. </w:t>
      </w:r>
      <w:r w:rsidR="00A35005" w:rsidRPr="0097124E">
        <w:rPr>
          <w:rFonts w:asciiTheme="majorHAnsi" w:eastAsia="MS Mincho" w:hAnsiTheme="majorHAnsi"/>
          <w:bCs/>
          <w:color w:val="000000"/>
          <w:sz w:val="24"/>
          <w:szCs w:val="24"/>
        </w:rPr>
        <w:t xml:space="preserve">При легкой и средней степени никотиновой интоксикации </w:t>
      </w:r>
      <w:proofErr w:type="spellStart"/>
      <w:r w:rsidR="00A35005" w:rsidRPr="0097124E">
        <w:rPr>
          <w:rFonts w:asciiTheme="majorHAnsi" w:eastAsia="MS Mincho" w:hAnsiTheme="majorHAnsi"/>
          <w:color w:val="000000"/>
          <w:sz w:val="24"/>
          <w:szCs w:val="24"/>
        </w:rPr>
        <w:t>наблюдаетсяя</w:t>
      </w:r>
      <w:proofErr w:type="spellEnd"/>
      <w:r w:rsidR="00A35005" w:rsidRPr="0097124E">
        <w:rPr>
          <w:rFonts w:asciiTheme="majorHAnsi" w:eastAsia="MS Mincho" w:hAnsiTheme="majorHAnsi"/>
          <w:color w:val="000000"/>
          <w:sz w:val="24"/>
          <w:szCs w:val="24"/>
        </w:rPr>
        <w:t xml:space="preserve"> обильное </w:t>
      </w:r>
      <w:proofErr w:type="spellStart"/>
      <w:r w:rsidR="00A35005" w:rsidRPr="0097124E">
        <w:rPr>
          <w:rFonts w:asciiTheme="majorHAnsi" w:eastAsia="MS Mincho" w:hAnsiTheme="majorHAnsi"/>
          <w:color w:val="000000"/>
          <w:sz w:val="24"/>
          <w:szCs w:val="24"/>
        </w:rPr>
        <w:t>слюноотделениее</w:t>
      </w:r>
      <w:proofErr w:type="spellEnd"/>
      <w:r w:rsidR="00A35005" w:rsidRPr="0097124E">
        <w:rPr>
          <w:rFonts w:asciiTheme="majorHAnsi" w:eastAsia="MS Mincho" w:hAnsiTheme="majorHAnsi"/>
          <w:color w:val="000000"/>
          <w:sz w:val="24"/>
          <w:szCs w:val="24"/>
        </w:rPr>
        <w:t xml:space="preserve">, тошнота, тахикардия, головокружение, шум в ушах, слабость, холодный пот, спазмы гортани, пищевода, желудка. </w:t>
      </w:r>
      <w:r w:rsidR="0000599C" w:rsidRPr="0097124E">
        <w:rPr>
          <w:rFonts w:asciiTheme="majorHAnsi" w:eastAsia="MS Mincho" w:hAnsiTheme="majorHAnsi"/>
          <w:color w:val="000000"/>
          <w:sz w:val="24"/>
          <w:szCs w:val="24"/>
        </w:rPr>
        <w:t>При увеличении степени интоксикации м</w:t>
      </w:r>
      <w:r w:rsidR="00A35005" w:rsidRPr="0097124E">
        <w:rPr>
          <w:rFonts w:asciiTheme="majorHAnsi" w:eastAsia="MS Mincho" w:hAnsiTheme="majorHAnsi"/>
          <w:color w:val="000000"/>
          <w:sz w:val="24"/>
          <w:szCs w:val="24"/>
        </w:rPr>
        <w:t>о</w:t>
      </w:r>
      <w:r w:rsidR="0000599C" w:rsidRPr="0097124E">
        <w:rPr>
          <w:rFonts w:asciiTheme="majorHAnsi" w:eastAsia="MS Mincho" w:hAnsiTheme="majorHAnsi"/>
          <w:color w:val="000000"/>
          <w:sz w:val="24"/>
          <w:szCs w:val="24"/>
        </w:rPr>
        <w:t>гут развиваться</w:t>
      </w:r>
      <w:r w:rsidR="00A35005" w:rsidRPr="0097124E">
        <w:rPr>
          <w:rFonts w:asciiTheme="majorHAnsi" w:eastAsia="MS Mincho" w:hAnsiTheme="majorHAnsi"/>
          <w:color w:val="000000"/>
          <w:sz w:val="24"/>
          <w:szCs w:val="24"/>
        </w:rPr>
        <w:t xml:space="preserve">  рвота и диарея</w:t>
      </w:r>
      <w:r w:rsidR="0090134E" w:rsidRPr="0097124E">
        <w:rPr>
          <w:rFonts w:asciiTheme="majorHAnsi" w:eastAsia="MS Mincho" w:hAnsiTheme="majorHAnsi"/>
          <w:color w:val="000000"/>
          <w:sz w:val="24"/>
          <w:szCs w:val="24"/>
        </w:rPr>
        <w:t>.</w:t>
      </w:r>
    </w:p>
    <w:p w14:paraId="7AA038A9" w14:textId="77777777" w:rsidR="00A35005" w:rsidRPr="0097124E" w:rsidRDefault="00A35005" w:rsidP="0097124E">
      <w:pPr>
        <w:spacing w:after="0"/>
        <w:jc w:val="both"/>
        <w:rPr>
          <w:rFonts w:asciiTheme="majorHAnsi" w:eastAsia="MS Mincho" w:hAnsiTheme="majorHAnsi"/>
          <w:color w:val="000000"/>
          <w:sz w:val="24"/>
          <w:szCs w:val="24"/>
          <w:lang w:eastAsia="ru-RU"/>
        </w:rPr>
      </w:pPr>
      <w:r w:rsidRPr="0097124E">
        <w:rPr>
          <w:rFonts w:asciiTheme="majorHAnsi" w:eastAsia="MS Mincho" w:hAnsiTheme="majorHAnsi"/>
          <w:bCs/>
          <w:color w:val="000000"/>
          <w:sz w:val="24"/>
          <w:szCs w:val="24"/>
          <w:lang w:eastAsia="ru-RU"/>
        </w:rPr>
        <w:t>При тяжелой никотиновой интоксикации возникает</w:t>
      </w:r>
      <w:r w:rsidRPr="0097124E">
        <w:rPr>
          <w:rFonts w:asciiTheme="majorHAnsi" w:eastAsia="MS Mincho" w:hAnsiTheme="majorHAnsi"/>
          <w:color w:val="000000"/>
          <w:sz w:val="24"/>
          <w:szCs w:val="24"/>
          <w:lang w:eastAsia="ru-RU"/>
        </w:rPr>
        <w:t xml:space="preserve"> многократн</w:t>
      </w:r>
      <w:r w:rsidR="0000599C" w:rsidRPr="0097124E">
        <w:rPr>
          <w:rFonts w:asciiTheme="majorHAnsi" w:eastAsia="MS Mincho" w:hAnsiTheme="majorHAnsi"/>
          <w:color w:val="000000"/>
          <w:sz w:val="24"/>
          <w:szCs w:val="24"/>
          <w:lang w:eastAsia="ru-RU"/>
        </w:rPr>
        <w:t xml:space="preserve">ая </w:t>
      </w:r>
      <w:r w:rsidRPr="0097124E">
        <w:rPr>
          <w:rFonts w:asciiTheme="majorHAnsi" w:eastAsia="MS Mincho" w:hAnsiTheme="majorHAnsi"/>
          <w:color w:val="000000"/>
          <w:sz w:val="24"/>
          <w:szCs w:val="24"/>
          <w:lang w:eastAsia="ru-RU"/>
        </w:rPr>
        <w:t xml:space="preserve">рвота, расстройства зрения и слуха, </w:t>
      </w:r>
      <w:r w:rsidR="0000599C" w:rsidRPr="0097124E">
        <w:rPr>
          <w:rFonts w:asciiTheme="majorHAnsi" w:eastAsia="MS Mincho" w:hAnsiTheme="majorHAnsi"/>
          <w:color w:val="000000"/>
          <w:sz w:val="24"/>
          <w:szCs w:val="24"/>
          <w:lang w:eastAsia="ru-RU"/>
        </w:rPr>
        <w:t>брадикардия</w:t>
      </w:r>
      <w:r w:rsidRPr="0097124E">
        <w:rPr>
          <w:rFonts w:asciiTheme="majorHAnsi" w:eastAsia="MS Mincho" w:hAnsiTheme="majorHAnsi"/>
          <w:color w:val="000000"/>
          <w:sz w:val="24"/>
          <w:szCs w:val="24"/>
          <w:lang w:eastAsia="ru-RU"/>
        </w:rPr>
        <w:t xml:space="preserve">. Могут наблюдаться </w:t>
      </w:r>
      <w:r w:rsidR="0090134E" w:rsidRPr="0097124E">
        <w:rPr>
          <w:rFonts w:asciiTheme="majorHAnsi" w:eastAsia="MS Mincho" w:hAnsiTheme="majorHAnsi"/>
          <w:color w:val="000000"/>
          <w:sz w:val="24"/>
          <w:szCs w:val="24"/>
          <w:lang w:eastAsia="ru-RU"/>
        </w:rPr>
        <w:t>нарушения ритма сердца</w:t>
      </w:r>
      <w:r w:rsidR="00DF7EAA" w:rsidRPr="0097124E">
        <w:rPr>
          <w:rFonts w:asciiTheme="majorHAnsi" w:eastAsia="MS Mincho" w:hAnsiTheme="majorHAnsi"/>
          <w:color w:val="000000"/>
          <w:sz w:val="24"/>
          <w:szCs w:val="24"/>
          <w:lang w:eastAsia="ru-RU"/>
        </w:rPr>
        <w:t>, остановка сердца в диастоле.</w:t>
      </w:r>
      <w:r w:rsidRPr="0097124E">
        <w:rPr>
          <w:rFonts w:asciiTheme="majorHAnsi" w:eastAsia="MS Mincho" w:hAnsiTheme="majorHAnsi"/>
          <w:color w:val="000000"/>
          <w:sz w:val="24"/>
          <w:szCs w:val="24"/>
          <w:lang w:eastAsia="ru-RU"/>
        </w:rPr>
        <w:t xml:space="preserve"> Возможно </w:t>
      </w:r>
      <w:r w:rsidR="0090134E" w:rsidRPr="0097124E">
        <w:rPr>
          <w:rFonts w:asciiTheme="majorHAnsi" w:eastAsia="MS Mincho" w:hAnsiTheme="majorHAnsi"/>
          <w:color w:val="000000"/>
          <w:sz w:val="24"/>
          <w:szCs w:val="24"/>
          <w:lang w:eastAsia="ru-RU"/>
        </w:rPr>
        <w:t>развитие бредового расстройства, судорожных припадков, в самых тяжелых случаях коматозного состояния.</w:t>
      </w:r>
    </w:p>
    <w:p w14:paraId="6FAA9EDB" w14:textId="77777777" w:rsidR="00E559AC" w:rsidRPr="0097124E" w:rsidRDefault="00E559AC" w:rsidP="0097124E">
      <w:pPr>
        <w:spacing w:after="0" w:line="240" w:lineRule="auto"/>
        <w:ind w:firstLine="709"/>
        <w:jc w:val="both"/>
        <w:rPr>
          <w:rFonts w:asciiTheme="majorHAnsi" w:hAnsiTheme="majorHAnsi"/>
          <w:b/>
          <w:sz w:val="24"/>
          <w:szCs w:val="24"/>
        </w:rPr>
      </w:pPr>
    </w:p>
    <w:p w14:paraId="7F9D3450" w14:textId="77777777" w:rsidR="00677776" w:rsidRPr="0097124E" w:rsidRDefault="00677776" w:rsidP="0097124E">
      <w:pPr>
        <w:spacing w:after="0" w:line="240" w:lineRule="auto"/>
        <w:ind w:firstLine="709"/>
        <w:jc w:val="both"/>
        <w:rPr>
          <w:rFonts w:asciiTheme="majorHAnsi" w:hAnsiTheme="majorHAnsi"/>
          <w:b/>
          <w:i/>
          <w:sz w:val="24"/>
          <w:szCs w:val="24"/>
        </w:rPr>
      </w:pPr>
      <w:r w:rsidRPr="0097124E">
        <w:rPr>
          <w:rFonts w:asciiTheme="majorHAnsi" w:hAnsiTheme="majorHAnsi"/>
          <w:b/>
          <w:i/>
          <w:sz w:val="24"/>
          <w:szCs w:val="24"/>
        </w:rPr>
        <w:t>Дифференциальн</w:t>
      </w:r>
      <w:r w:rsidR="00E559AC" w:rsidRPr="0097124E">
        <w:rPr>
          <w:rFonts w:asciiTheme="majorHAnsi" w:hAnsiTheme="majorHAnsi"/>
          <w:b/>
          <w:i/>
          <w:sz w:val="24"/>
          <w:szCs w:val="24"/>
        </w:rPr>
        <w:t>ый</w:t>
      </w:r>
      <w:r w:rsidRPr="0097124E">
        <w:rPr>
          <w:rFonts w:asciiTheme="majorHAnsi" w:hAnsiTheme="majorHAnsi"/>
          <w:b/>
          <w:i/>
          <w:sz w:val="24"/>
          <w:szCs w:val="24"/>
        </w:rPr>
        <w:t xml:space="preserve"> диагно</w:t>
      </w:r>
      <w:r w:rsidR="00E559AC" w:rsidRPr="0097124E">
        <w:rPr>
          <w:rFonts w:asciiTheme="majorHAnsi" w:hAnsiTheme="majorHAnsi"/>
          <w:b/>
          <w:i/>
          <w:sz w:val="24"/>
          <w:szCs w:val="24"/>
        </w:rPr>
        <w:t>з</w:t>
      </w:r>
    </w:p>
    <w:p w14:paraId="4CECCB89" w14:textId="77777777" w:rsidR="0090134E" w:rsidRPr="0097124E" w:rsidRDefault="0090134E" w:rsidP="0097124E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97124E">
        <w:rPr>
          <w:rFonts w:asciiTheme="majorHAnsi" w:eastAsia="Times New Roman" w:hAnsiTheme="majorHAnsi"/>
          <w:sz w:val="24"/>
          <w:szCs w:val="24"/>
          <w:lang w:eastAsia="ru-RU"/>
        </w:rPr>
        <w:t>Психические и поведенческие расстройства вследствие употребления других ПАВ</w:t>
      </w:r>
      <w:r w:rsidRPr="0097124E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14:paraId="334924F5" w14:textId="77777777" w:rsidR="0090134E" w:rsidRPr="0097124E" w:rsidRDefault="0090134E" w:rsidP="0097124E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97124E">
        <w:rPr>
          <w:rFonts w:asciiTheme="majorHAnsi" w:hAnsiTheme="majorHAnsi"/>
          <w:color w:val="000000"/>
          <w:sz w:val="24"/>
          <w:szCs w:val="24"/>
        </w:rPr>
        <w:t xml:space="preserve">Пищевые </w:t>
      </w:r>
      <w:proofErr w:type="spellStart"/>
      <w:r w:rsidRPr="0097124E">
        <w:rPr>
          <w:rFonts w:asciiTheme="majorHAnsi" w:hAnsiTheme="majorHAnsi"/>
          <w:color w:val="000000"/>
          <w:sz w:val="24"/>
          <w:szCs w:val="24"/>
        </w:rPr>
        <w:t>токсикоинфекции</w:t>
      </w:r>
      <w:proofErr w:type="spellEnd"/>
      <w:r w:rsidRPr="0097124E">
        <w:rPr>
          <w:rFonts w:asciiTheme="majorHAnsi" w:hAnsiTheme="majorHAnsi"/>
          <w:color w:val="000000"/>
          <w:sz w:val="24"/>
          <w:szCs w:val="24"/>
        </w:rPr>
        <w:t xml:space="preserve"> и интоксикации</w:t>
      </w:r>
    </w:p>
    <w:p w14:paraId="181B8AD8" w14:textId="77777777" w:rsidR="0090134E" w:rsidRPr="0097124E" w:rsidRDefault="0090134E" w:rsidP="0097124E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97124E">
        <w:rPr>
          <w:rFonts w:asciiTheme="majorHAnsi" w:hAnsiTheme="majorHAnsi"/>
          <w:color w:val="000000"/>
          <w:sz w:val="24"/>
          <w:szCs w:val="24"/>
        </w:rPr>
        <w:t>Соматогенны</w:t>
      </w:r>
      <w:r w:rsidR="009F0DF2" w:rsidRPr="0097124E">
        <w:rPr>
          <w:rFonts w:asciiTheme="majorHAnsi" w:hAnsiTheme="majorHAnsi"/>
          <w:color w:val="000000"/>
          <w:sz w:val="24"/>
          <w:szCs w:val="24"/>
        </w:rPr>
        <w:t>е</w:t>
      </w:r>
      <w:r w:rsidRPr="0097124E">
        <w:rPr>
          <w:rFonts w:asciiTheme="majorHAnsi" w:hAnsiTheme="majorHAnsi"/>
          <w:color w:val="000000"/>
          <w:sz w:val="24"/>
          <w:szCs w:val="24"/>
        </w:rPr>
        <w:t xml:space="preserve"> психоз</w:t>
      </w:r>
      <w:r w:rsidR="009F0DF2" w:rsidRPr="0097124E">
        <w:rPr>
          <w:rFonts w:asciiTheme="majorHAnsi" w:hAnsiTheme="majorHAnsi"/>
          <w:color w:val="000000"/>
          <w:sz w:val="24"/>
          <w:szCs w:val="24"/>
        </w:rPr>
        <w:t>ы</w:t>
      </w:r>
    </w:p>
    <w:p w14:paraId="73AA5104" w14:textId="77777777" w:rsidR="0090134E" w:rsidRPr="0097124E" w:rsidRDefault="0090134E" w:rsidP="0097124E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97124E">
        <w:rPr>
          <w:rFonts w:asciiTheme="majorHAnsi" w:hAnsiTheme="majorHAnsi"/>
          <w:color w:val="000000"/>
          <w:sz w:val="24"/>
          <w:szCs w:val="24"/>
        </w:rPr>
        <w:t>Эпилепсия</w:t>
      </w:r>
    </w:p>
    <w:p w14:paraId="67F2EA68" w14:textId="77777777" w:rsidR="00677776" w:rsidRPr="0097124E" w:rsidRDefault="00677776" w:rsidP="0097124E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14:paraId="6D177D9B" w14:textId="77777777" w:rsidR="0068333C" w:rsidRPr="0097124E" w:rsidRDefault="00E559AC" w:rsidP="0097124E">
      <w:pPr>
        <w:numPr>
          <w:ilvl w:val="1"/>
          <w:numId w:val="9"/>
        </w:numPr>
        <w:spacing w:after="0"/>
        <w:jc w:val="both"/>
        <w:rPr>
          <w:rFonts w:asciiTheme="majorHAnsi" w:eastAsia="Times New Roman" w:hAnsiTheme="majorHAnsi"/>
          <w:b/>
          <w:iCs/>
          <w:color w:val="365F91" w:themeColor="accent1" w:themeShade="BF"/>
          <w:sz w:val="24"/>
          <w:szCs w:val="24"/>
          <w:lang w:eastAsia="ru-RU"/>
        </w:rPr>
      </w:pPr>
      <w:r w:rsidRPr="0097124E">
        <w:rPr>
          <w:rStyle w:val="10"/>
          <w:rFonts w:asciiTheme="majorHAnsi" w:hAnsiTheme="majorHAnsi"/>
          <w:b w:val="0"/>
          <w:color w:val="365F91" w:themeColor="accent1" w:themeShade="BF"/>
          <w:sz w:val="24"/>
          <w:szCs w:val="24"/>
        </w:rPr>
        <w:t xml:space="preserve"> </w:t>
      </w:r>
      <w:r w:rsidR="0000599C" w:rsidRPr="0097124E">
        <w:rPr>
          <w:rFonts w:asciiTheme="majorHAnsi" w:hAnsiTheme="majorHAnsi"/>
          <w:b/>
          <w:color w:val="365F91" w:themeColor="accent1" w:themeShade="BF"/>
          <w:sz w:val="24"/>
          <w:szCs w:val="24"/>
        </w:rPr>
        <w:t>Острая интоксикация, вызванная употреблением</w:t>
      </w:r>
      <w:r w:rsidRPr="0097124E">
        <w:rPr>
          <w:rStyle w:val="10"/>
          <w:rFonts w:asciiTheme="majorHAnsi" w:hAnsiTheme="majorHAnsi"/>
          <w:b w:val="0"/>
          <w:color w:val="365F91" w:themeColor="accent1" w:themeShade="BF"/>
          <w:sz w:val="24"/>
          <w:szCs w:val="24"/>
        </w:rPr>
        <w:t xml:space="preserve"> </w:t>
      </w:r>
      <w:r w:rsidRPr="0097124E">
        <w:rPr>
          <w:rStyle w:val="10"/>
          <w:rFonts w:asciiTheme="majorHAnsi" w:hAnsiTheme="majorHAnsi"/>
          <w:color w:val="365F91" w:themeColor="accent1" w:themeShade="BF"/>
          <w:sz w:val="24"/>
          <w:szCs w:val="24"/>
        </w:rPr>
        <w:t>л</w:t>
      </w:r>
      <w:r w:rsidR="0068333C" w:rsidRPr="0097124E">
        <w:rPr>
          <w:rFonts w:asciiTheme="majorHAnsi" w:eastAsia="Times New Roman" w:hAnsiTheme="majorHAnsi"/>
          <w:b/>
          <w:iCs/>
          <w:color w:val="365F91" w:themeColor="accent1" w:themeShade="BF"/>
          <w:sz w:val="24"/>
          <w:szCs w:val="24"/>
          <w:lang w:eastAsia="ru-RU"/>
        </w:rPr>
        <w:t>етучих растворителей</w:t>
      </w:r>
    </w:p>
    <w:p w14:paraId="393A9DBE" w14:textId="77777777" w:rsidR="0068333C" w:rsidRPr="0097124E" w:rsidRDefault="0068333C" w:rsidP="0097124E">
      <w:pPr>
        <w:pStyle w:val="13"/>
        <w:tabs>
          <w:tab w:val="left" w:pos="426"/>
          <w:tab w:val="left" w:pos="851"/>
        </w:tabs>
        <w:ind w:left="360"/>
        <w:rPr>
          <w:rStyle w:val="10"/>
          <w:rFonts w:asciiTheme="majorHAnsi" w:hAnsiTheme="majorHAnsi"/>
          <w:color w:val="006386"/>
          <w:sz w:val="24"/>
          <w:szCs w:val="24"/>
        </w:rPr>
      </w:pPr>
    </w:p>
    <w:p w14:paraId="18C2545F" w14:textId="77777777" w:rsidR="006F4C64" w:rsidRPr="0097124E" w:rsidRDefault="007905C6" w:rsidP="0097124E">
      <w:pPr>
        <w:shd w:val="clear" w:color="auto" w:fill="FFFFFF"/>
        <w:spacing w:after="0" w:line="270" w:lineRule="atLeast"/>
        <w:jc w:val="both"/>
        <w:rPr>
          <w:rFonts w:asciiTheme="majorHAnsi" w:eastAsia="MS Mincho" w:hAnsiTheme="majorHAnsi"/>
          <w:color w:val="333333"/>
          <w:sz w:val="24"/>
          <w:szCs w:val="24"/>
          <w:lang w:eastAsia="ru-RU"/>
        </w:rPr>
      </w:pP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Данные вещества используются с целью опьянения </w:t>
      </w:r>
      <w:proofErr w:type="spellStart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ингалационно</w:t>
      </w:r>
      <w:proofErr w:type="spellEnd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, посредством вдыхания паров или через кожу. Для этого надевают на голову или прикладывают ко рту пластиковый пакет, в который вложена пропитанная растворителем или смоченная клеем ткань. Реже  прикладывают  пропитанную растворителем ткань к коже шеи или головы. Поэтому от лиц в состоянии интоксикации всегда доносится </w:t>
      </w:r>
      <w:r w:rsidR="006F4C64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резкий химический запах. </w:t>
      </w:r>
    </w:p>
    <w:p w14:paraId="722B8BE3" w14:textId="77777777" w:rsidR="0068333C" w:rsidRPr="0097124E" w:rsidRDefault="006F4C64" w:rsidP="0097124E">
      <w:pPr>
        <w:spacing w:after="0"/>
        <w:jc w:val="both"/>
        <w:rPr>
          <w:rStyle w:val="10"/>
          <w:rFonts w:asciiTheme="majorHAnsi" w:hAnsiTheme="majorHAnsi"/>
          <w:b w:val="0"/>
          <w:bCs w:val="0"/>
          <w:color w:val="auto"/>
          <w:sz w:val="24"/>
          <w:szCs w:val="24"/>
        </w:rPr>
      </w:pP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У лиц в состояния острой интоксикации летучими растворителями развивается острый </w:t>
      </w:r>
      <w:proofErr w:type="spellStart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галлюциноз</w:t>
      </w:r>
      <w:proofErr w:type="spellEnd"/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, делирий или онейроид</w:t>
      </w:r>
      <w:r w:rsidR="0000599C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. 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Нарушение сознания начинается с оглушения, </w:t>
      </w:r>
      <w:r w:rsidR="0000599C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затем присоединяются зрительные и слуховые галлюцинации. В начале</w:t>
      </w:r>
      <w:r w:rsidR="0000599C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к 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галлюцинаторным </w:t>
      </w:r>
      <w:r w:rsidR="0000599C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переживаниям 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может </w:t>
      </w:r>
      <w:r w:rsidR="0000599C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сохранят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ь</w:t>
      </w:r>
      <w:r w:rsidR="0000599C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ся критика, 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но по мере усиления степени интоксикации </w:t>
      </w:r>
      <w:r w:rsidR="00917FC7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галлюцинации становятся яркими, </w:t>
      </w:r>
      <w:proofErr w:type="spellStart"/>
      <w:r w:rsidR="00917FC7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сценоподобными</w:t>
      </w:r>
      <w:proofErr w:type="spellEnd"/>
      <w:r w:rsidR="00917FC7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, критика </w:t>
      </w:r>
      <w:r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обычно утрачивается</w:t>
      </w:r>
      <w:r w:rsidR="0000599C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, </w:t>
      </w:r>
      <w:r w:rsidR="00917FC7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субъект полностью погружается в мир собственных галлюцинаций. После прекращения действия летучего растворителя  критика к пережитому быстро  восстанавливается,</w:t>
      </w:r>
      <w:proofErr w:type="gramStart"/>
      <w:r w:rsidR="00917FC7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</w:t>
      </w:r>
      <w:r w:rsidR="0000599C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.</w:t>
      </w:r>
      <w:proofErr w:type="gramEnd"/>
      <w:r w:rsidR="0000599C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Через 10-30 минут сознание полностью проясняется, галлюцинации прекращаются.</w:t>
      </w:r>
      <w:r w:rsidR="00917FC7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 Аффект как правило лабилен, </w:t>
      </w:r>
      <w:r w:rsidR="009F0DF2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 xml:space="preserve">от эйфории до </w:t>
      </w:r>
      <w:proofErr w:type="spellStart"/>
      <w:r w:rsidR="009F0DF2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тревоги</w:t>
      </w:r>
      <w:proofErr w:type="gramStart"/>
      <w:r w:rsidR="009F0DF2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,с</w:t>
      </w:r>
      <w:proofErr w:type="gramEnd"/>
      <w:r w:rsidR="009F0DF2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траха</w:t>
      </w:r>
      <w:proofErr w:type="spellEnd"/>
      <w:r w:rsidR="009F0DF2" w:rsidRPr="0097124E">
        <w:rPr>
          <w:rFonts w:asciiTheme="majorHAnsi" w:eastAsia="MS Mincho" w:hAnsiTheme="majorHAnsi"/>
          <w:color w:val="333333"/>
          <w:sz w:val="24"/>
          <w:szCs w:val="24"/>
          <w:lang w:eastAsia="ru-RU"/>
        </w:rPr>
        <w:t>, агрессии.</w:t>
      </w:r>
      <w:r w:rsidR="00917FC7" w:rsidRPr="0097124E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9F0DF2" w:rsidRPr="0097124E">
        <w:rPr>
          <w:rFonts w:asciiTheme="majorHAnsi" w:hAnsiTheme="majorHAnsi"/>
          <w:bCs/>
          <w:iCs/>
          <w:sz w:val="24"/>
          <w:szCs w:val="24"/>
        </w:rPr>
        <w:t xml:space="preserve">Соматоневрологические расстройства представлены бледностью </w:t>
      </w:r>
      <w:r w:rsidR="009F0DF2" w:rsidRPr="0097124E">
        <w:rPr>
          <w:rFonts w:asciiTheme="majorHAnsi" w:hAnsiTheme="majorHAnsi"/>
          <w:bCs/>
          <w:iCs/>
          <w:sz w:val="24"/>
          <w:szCs w:val="24"/>
        </w:rPr>
        <w:lastRenderedPageBreak/>
        <w:t>кожных покровов, тахикардией, сухостью слизистых, может быть тошнота, рвота. Характерны также шаткость походки, нарушение  координации движений, смазанная речь, нистагм</w:t>
      </w:r>
      <w:proofErr w:type="gramStart"/>
      <w:r w:rsidR="009F0DF2" w:rsidRPr="0097124E">
        <w:rPr>
          <w:rFonts w:asciiTheme="majorHAnsi" w:hAnsiTheme="majorHAnsi"/>
          <w:bCs/>
          <w:iCs/>
          <w:sz w:val="24"/>
          <w:szCs w:val="24"/>
        </w:rPr>
        <w:t xml:space="preserve"> ,</w:t>
      </w:r>
      <w:proofErr w:type="gramEnd"/>
      <w:r w:rsidR="009F0DF2" w:rsidRPr="0097124E">
        <w:rPr>
          <w:rFonts w:asciiTheme="majorHAnsi" w:hAnsiTheme="majorHAnsi"/>
          <w:bCs/>
          <w:iCs/>
          <w:sz w:val="24"/>
          <w:szCs w:val="24"/>
        </w:rPr>
        <w:t xml:space="preserve"> мышечная слабость, </w:t>
      </w:r>
      <w:r w:rsidR="00917FC7" w:rsidRPr="0097124E">
        <w:rPr>
          <w:rFonts w:asciiTheme="majorHAnsi" w:hAnsiTheme="majorHAnsi"/>
          <w:bCs/>
          <w:iCs/>
          <w:sz w:val="24"/>
          <w:szCs w:val="24"/>
        </w:rPr>
        <w:t>нечеткость зрения или диплопия.</w:t>
      </w:r>
      <w:r w:rsidR="00917FC7" w:rsidRPr="0097124E">
        <w:rPr>
          <w:rFonts w:asciiTheme="majorHAnsi" w:hAnsiTheme="majorHAnsi"/>
          <w:sz w:val="24"/>
          <w:szCs w:val="24"/>
        </w:rPr>
        <w:t xml:space="preserve"> </w:t>
      </w:r>
      <w:r w:rsidR="009F0DF2" w:rsidRPr="0097124E">
        <w:rPr>
          <w:rFonts w:asciiTheme="majorHAnsi" w:hAnsiTheme="majorHAnsi"/>
          <w:sz w:val="24"/>
          <w:szCs w:val="24"/>
        </w:rPr>
        <w:t xml:space="preserve">В тяжелых случаях наблюдается угнетение </w:t>
      </w:r>
      <w:proofErr w:type="gramStart"/>
      <w:r w:rsidR="009F0DF2" w:rsidRPr="0097124E">
        <w:rPr>
          <w:rFonts w:asciiTheme="majorHAnsi" w:hAnsiTheme="majorHAnsi"/>
          <w:sz w:val="24"/>
          <w:szCs w:val="24"/>
        </w:rPr>
        <w:t>соз</w:t>
      </w:r>
      <w:r w:rsidR="00C02912" w:rsidRPr="0097124E">
        <w:rPr>
          <w:rFonts w:asciiTheme="majorHAnsi" w:hAnsiTheme="majorHAnsi"/>
          <w:sz w:val="24"/>
          <w:szCs w:val="24"/>
        </w:rPr>
        <w:t>нания</w:t>
      </w:r>
      <w:proofErr w:type="gramEnd"/>
      <w:r w:rsidR="00C02912" w:rsidRPr="0097124E">
        <w:rPr>
          <w:rFonts w:asciiTheme="majorHAnsi" w:hAnsiTheme="majorHAnsi"/>
          <w:sz w:val="24"/>
          <w:szCs w:val="24"/>
        </w:rPr>
        <w:t xml:space="preserve"> доходящее до степени комы</w:t>
      </w:r>
    </w:p>
    <w:p w14:paraId="0BA27955" w14:textId="77777777" w:rsidR="00677776" w:rsidRPr="0097124E" w:rsidRDefault="00677776" w:rsidP="009712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eastAsia="Times New Roman" w:hAnsiTheme="majorHAnsi"/>
          <w:b/>
          <w:bCs/>
          <w:i/>
          <w:iCs/>
          <w:sz w:val="24"/>
          <w:szCs w:val="24"/>
          <w:lang w:eastAsia="ru-RU"/>
        </w:rPr>
      </w:pPr>
      <w:r w:rsidRPr="0097124E">
        <w:rPr>
          <w:rFonts w:asciiTheme="majorHAnsi" w:eastAsia="Times New Roman" w:hAnsiTheme="majorHAnsi"/>
          <w:b/>
          <w:bCs/>
          <w:i/>
          <w:iCs/>
          <w:sz w:val="24"/>
          <w:szCs w:val="24"/>
          <w:lang w:eastAsia="ru-RU"/>
        </w:rPr>
        <w:t>Дифференциальн</w:t>
      </w:r>
      <w:r w:rsidR="00E97071" w:rsidRPr="0097124E">
        <w:rPr>
          <w:rFonts w:asciiTheme="majorHAnsi" w:eastAsia="Times New Roman" w:hAnsiTheme="majorHAnsi"/>
          <w:b/>
          <w:bCs/>
          <w:i/>
          <w:iCs/>
          <w:sz w:val="24"/>
          <w:szCs w:val="24"/>
          <w:lang w:eastAsia="ru-RU"/>
        </w:rPr>
        <w:t xml:space="preserve">ый </w:t>
      </w:r>
      <w:r w:rsidRPr="0097124E">
        <w:rPr>
          <w:rFonts w:asciiTheme="majorHAnsi" w:eastAsia="Times New Roman" w:hAnsiTheme="majorHAnsi"/>
          <w:b/>
          <w:bCs/>
          <w:i/>
          <w:iCs/>
          <w:sz w:val="24"/>
          <w:szCs w:val="24"/>
          <w:lang w:eastAsia="ru-RU"/>
        </w:rPr>
        <w:t>диагно</w:t>
      </w:r>
      <w:r w:rsidR="00E97071" w:rsidRPr="0097124E">
        <w:rPr>
          <w:rFonts w:asciiTheme="majorHAnsi" w:eastAsia="Times New Roman" w:hAnsiTheme="majorHAnsi"/>
          <w:b/>
          <w:bCs/>
          <w:i/>
          <w:iCs/>
          <w:sz w:val="24"/>
          <w:szCs w:val="24"/>
          <w:lang w:eastAsia="ru-RU"/>
        </w:rPr>
        <w:t>з</w:t>
      </w:r>
    </w:p>
    <w:p w14:paraId="73155AB6" w14:textId="77777777" w:rsidR="009F0DF2" w:rsidRPr="0097124E" w:rsidRDefault="009F0DF2" w:rsidP="0097124E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97124E">
        <w:rPr>
          <w:rFonts w:asciiTheme="majorHAnsi" w:eastAsia="Times New Roman" w:hAnsiTheme="majorHAnsi"/>
          <w:sz w:val="24"/>
          <w:szCs w:val="24"/>
          <w:lang w:eastAsia="ru-RU"/>
        </w:rPr>
        <w:t>Психические и поведенческие расстройства вследствие употребления других ПАВ</w:t>
      </w:r>
      <w:r w:rsidRPr="0097124E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14:paraId="1545F819" w14:textId="77777777" w:rsidR="009F0DF2" w:rsidRPr="0097124E" w:rsidRDefault="009F0DF2" w:rsidP="0097124E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97124E">
        <w:rPr>
          <w:rFonts w:asciiTheme="majorHAnsi" w:hAnsiTheme="majorHAnsi"/>
          <w:color w:val="000000"/>
          <w:sz w:val="24"/>
          <w:szCs w:val="24"/>
        </w:rPr>
        <w:t xml:space="preserve">Пищевые </w:t>
      </w:r>
      <w:proofErr w:type="spellStart"/>
      <w:r w:rsidRPr="0097124E">
        <w:rPr>
          <w:rFonts w:asciiTheme="majorHAnsi" w:hAnsiTheme="majorHAnsi"/>
          <w:color w:val="000000"/>
          <w:sz w:val="24"/>
          <w:szCs w:val="24"/>
        </w:rPr>
        <w:t>токсикоинфекции</w:t>
      </w:r>
      <w:proofErr w:type="spellEnd"/>
      <w:r w:rsidRPr="0097124E">
        <w:rPr>
          <w:rFonts w:asciiTheme="majorHAnsi" w:hAnsiTheme="majorHAnsi"/>
          <w:color w:val="000000"/>
          <w:sz w:val="24"/>
          <w:szCs w:val="24"/>
        </w:rPr>
        <w:t xml:space="preserve"> и интоксикации</w:t>
      </w:r>
    </w:p>
    <w:p w14:paraId="384B93DA" w14:textId="77777777" w:rsidR="009F0DF2" w:rsidRPr="0097124E" w:rsidRDefault="009F0DF2" w:rsidP="0097124E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97124E">
        <w:rPr>
          <w:rFonts w:asciiTheme="majorHAnsi" w:hAnsiTheme="majorHAnsi"/>
          <w:color w:val="000000"/>
          <w:sz w:val="24"/>
          <w:szCs w:val="24"/>
        </w:rPr>
        <w:t>Соматогенные психозы</w:t>
      </w:r>
    </w:p>
    <w:p w14:paraId="4673D196" w14:textId="77777777" w:rsidR="009F0DF2" w:rsidRPr="0097124E" w:rsidRDefault="009F0DF2" w:rsidP="0097124E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97124E">
        <w:rPr>
          <w:rFonts w:asciiTheme="majorHAnsi" w:hAnsiTheme="majorHAnsi"/>
          <w:color w:val="000000"/>
          <w:sz w:val="24"/>
          <w:szCs w:val="24"/>
        </w:rPr>
        <w:t xml:space="preserve">Эндогенные психозы </w:t>
      </w:r>
    </w:p>
    <w:p w14:paraId="643C3497" w14:textId="77777777" w:rsidR="00677776" w:rsidRPr="0097124E" w:rsidRDefault="00677776" w:rsidP="0097124E">
      <w:pPr>
        <w:pStyle w:val="13"/>
        <w:tabs>
          <w:tab w:val="left" w:pos="426"/>
          <w:tab w:val="left" w:pos="851"/>
        </w:tabs>
        <w:ind w:left="360"/>
        <w:rPr>
          <w:rStyle w:val="10"/>
          <w:rFonts w:asciiTheme="majorHAnsi" w:hAnsiTheme="majorHAnsi"/>
          <w:color w:val="006386"/>
          <w:sz w:val="24"/>
          <w:szCs w:val="24"/>
        </w:rPr>
      </w:pPr>
    </w:p>
    <w:p w14:paraId="32084833" w14:textId="4154FFA2" w:rsidR="004212BF" w:rsidRPr="0097124E" w:rsidRDefault="009F0DF2" w:rsidP="0097124E">
      <w:pPr>
        <w:pStyle w:val="13"/>
        <w:numPr>
          <w:ilvl w:val="1"/>
          <w:numId w:val="9"/>
        </w:numPr>
        <w:tabs>
          <w:tab w:val="left" w:pos="426"/>
          <w:tab w:val="left" w:pos="851"/>
        </w:tabs>
        <w:rPr>
          <w:rFonts w:asciiTheme="majorHAnsi" w:hAnsiTheme="majorHAnsi"/>
          <w:b/>
          <w:bCs/>
          <w:color w:val="365F91" w:themeColor="accent1" w:themeShade="BF"/>
          <w:lang w:eastAsia="en-US"/>
        </w:rPr>
      </w:pPr>
      <w:r w:rsidRPr="0097124E">
        <w:rPr>
          <w:rFonts w:asciiTheme="majorHAnsi" w:hAnsiTheme="majorHAnsi"/>
          <w:b/>
          <w:color w:val="365F91" w:themeColor="accent1" w:themeShade="BF"/>
        </w:rPr>
        <w:t xml:space="preserve">Острая интоксикация, вызванная </w:t>
      </w:r>
      <w:r w:rsidRPr="0097124E">
        <w:rPr>
          <w:rStyle w:val="10"/>
          <w:rFonts w:asciiTheme="majorHAnsi" w:eastAsia="Calibri" w:hAnsiTheme="majorHAnsi"/>
          <w:color w:val="365F91" w:themeColor="accent1" w:themeShade="BF"/>
          <w:sz w:val="24"/>
          <w:szCs w:val="24"/>
        </w:rPr>
        <w:t xml:space="preserve">сочетанным </w:t>
      </w:r>
      <w:r w:rsidRPr="0097124E">
        <w:rPr>
          <w:rFonts w:asciiTheme="majorHAnsi" w:hAnsiTheme="majorHAnsi"/>
          <w:b/>
          <w:color w:val="365F91" w:themeColor="accent1" w:themeShade="BF"/>
        </w:rPr>
        <w:t>употреблением</w:t>
      </w:r>
      <w:r w:rsidRPr="0097124E">
        <w:rPr>
          <w:rStyle w:val="10"/>
          <w:rFonts w:asciiTheme="majorHAnsi" w:hAnsiTheme="majorHAnsi"/>
          <w:color w:val="365F91" w:themeColor="accent1" w:themeShade="BF"/>
          <w:sz w:val="24"/>
          <w:szCs w:val="24"/>
        </w:rPr>
        <w:t xml:space="preserve"> </w:t>
      </w:r>
      <w:r w:rsidR="00677776" w:rsidRPr="0097124E">
        <w:rPr>
          <w:rStyle w:val="10"/>
          <w:rFonts w:asciiTheme="majorHAnsi" w:eastAsia="Calibri" w:hAnsiTheme="majorHAnsi"/>
          <w:color w:val="365F91" w:themeColor="accent1" w:themeShade="BF"/>
          <w:sz w:val="24"/>
          <w:szCs w:val="24"/>
        </w:rPr>
        <w:t>ПАВ</w:t>
      </w:r>
    </w:p>
    <w:p w14:paraId="02C6A7DE" w14:textId="77777777" w:rsidR="00E97071" w:rsidRPr="0097124E" w:rsidRDefault="00677776" w:rsidP="0097124E">
      <w:pPr>
        <w:spacing w:after="0" w:line="240" w:lineRule="auto"/>
        <w:ind w:firstLine="567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97124E">
        <w:rPr>
          <w:rFonts w:asciiTheme="majorHAnsi" w:eastAsia="Times New Roman" w:hAnsiTheme="majorHAnsi"/>
          <w:sz w:val="24"/>
          <w:szCs w:val="24"/>
          <w:lang w:eastAsia="ru-RU"/>
        </w:rPr>
        <w:t xml:space="preserve">Клиника </w:t>
      </w:r>
      <w:r w:rsidR="009F0DF2" w:rsidRPr="0097124E">
        <w:rPr>
          <w:rFonts w:asciiTheme="majorHAnsi" w:eastAsia="Times New Roman" w:hAnsiTheme="majorHAnsi"/>
          <w:sz w:val="24"/>
          <w:szCs w:val="24"/>
          <w:lang w:eastAsia="ru-RU"/>
        </w:rPr>
        <w:t>острой интоксикации несколькими психоактивными веществами.</w:t>
      </w:r>
      <w:r w:rsidRPr="0097124E">
        <w:rPr>
          <w:rFonts w:asciiTheme="majorHAnsi" w:eastAsia="Times New Roman" w:hAnsiTheme="majorHAnsi"/>
          <w:sz w:val="24"/>
          <w:szCs w:val="24"/>
          <w:lang w:eastAsia="ru-RU"/>
        </w:rPr>
        <w:t xml:space="preserve"> зависит от преобладающего </w:t>
      </w:r>
      <w:proofErr w:type="spellStart"/>
      <w:r w:rsidRPr="0097124E">
        <w:rPr>
          <w:rFonts w:asciiTheme="majorHAnsi" w:eastAsia="Times New Roman" w:hAnsiTheme="majorHAnsi"/>
          <w:sz w:val="24"/>
          <w:szCs w:val="24"/>
          <w:lang w:eastAsia="ru-RU"/>
        </w:rPr>
        <w:t>психоактивного</w:t>
      </w:r>
      <w:proofErr w:type="spellEnd"/>
      <w:r w:rsidRPr="0097124E">
        <w:rPr>
          <w:rFonts w:asciiTheme="majorHAnsi" w:eastAsia="Times New Roman" w:hAnsiTheme="majorHAnsi"/>
          <w:sz w:val="24"/>
          <w:szCs w:val="24"/>
          <w:lang w:eastAsia="ru-RU"/>
        </w:rPr>
        <w:t xml:space="preserve"> вещества. </w:t>
      </w:r>
      <w:r w:rsidR="001731AE" w:rsidRPr="0097124E">
        <w:rPr>
          <w:rFonts w:asciiTheme="majorHAnsi" w:eastAsia="Times New Roman" w:hAnsiTheme="majorHAnsi"/>
          <w:sz w:val="24"/>
          <w:szCs w:val="24"/>
          <w:lang w:eastAsia="ru-RU"/>
        </w:rPr>
        <w:t xml:space="preserve">Поскольку </w:t>
      </w:r>
      <w:proofErr w:type="spellStart"/>
      <w:r w:rsidR="001731AE" w:rsidRPr="0097124E">
        <w:rPr>
          <w:rFonts w:asciiTheme="majorHAnsi" w:eastAsia="Times New Roman" w:hAnsiTheme="majorHAnsi"/>
          <w:sz w:val="24"/>
          <w:szCs w:val="24"/>
          <w:lang w:eastAsia="ru-RU"/>
        </w:rPr>
        <w:t>фармакокинетика</w:t>
      </w:r>
      <w:proofErr w:type="spellEnd"/>
      <w:r w:rsidR="001731AE" w:rsidRPr="0097124E">
        <w:rPr>
          <w:rFonts w:asciiTheme="majorHAnsi" w:eastAsia="Times New Roman" w:hAnsiTheme="majorHAnsi"/>
          <w:sz w:val="24"/>
          <w:szCs w:val="24"/>
          <w:lang w:eastAsia="ru-RU"/>
        </w:rPr>
        <w:t xml:space="preserve"> и </w:t>
      </w:r>
      <w:proofErr w:type="spellStart"/>
      <w:r w:rsidR="001731AE" w:rsidRPr="0097124E">
        <w:rPr>
          <w:rFonts w:asciiTheme="majorHAnsi" w:eastAsia="Times New Roman" w:hAnsiTheme="majorHAnsi"/>
          <w:sz w:val="24"/>
          <w:szCs w:val="24"/>
          <w:lang w:eastAsia="ru-RU"/>
        </w:rPr>
        <w:t>фармакодинамика</w:t>
      </w:r>
      <w:proofErr w:type="spellEnd"/>
      <w:r w:rsidR="001731AE" w:rsidRPr="0097124E">
        <w:rPr>
          <w:rFonts w:asciiTheme="majorHAnsi" w:eastAsia="Times New Roman" w:hAnsiTheme="majorHAnsi"/>
          <w:sz w:val="24"/>
          <w:szCs w:val="24"/>
          <w:lang w:eastAsia="ru-RU"/>
        </w:rPr>
        <w:t xml:space="preserve"> различных ПАВ отличается, может наблюдаться своеобразная </w:t>
      </w:r>
      <w:proofErr w:type="spellStart"/>
      <w:r w:rsidR="001731AE" w:rsidRPr="0097124E">
        <w:rPr>
          <w:rFonts w:asciiTheme="majorHAnsi" w:eastAsia="Times New Roman" w:hAnsiTheme="majorHAnsi"/>
          <w:sz w:val="24"/>
          <w:szCs w:val="24"/>
          <w:lang w:eastAsia="ru-RU"/>
        </w:rPr>
        <w:t>этапность</w:t>
      </w:r>
      <w:proofErr w:type="spellEnd"/>
      <w:r w:rsidR="001731AE" w:rsidRPr="0097124E">
        <w:rPr>
          <w:rFonts w:asciiTheme="majorHAnsi" w:eastAsia="Times New Roman" w:hAnsiTheme="majorHAnsi"/>
          <w:sz w:val="24"/>
          <w:szCs w:val="24"/>
          <w:lang w:eastAsia="ru-RU"/>
        </w:rPr>
        <w:t xml:space="preserve"> в развитии симптомов острой интоксикации. </w:t>
      </w:r>
      <w:proofErr w:type="gramStart"/>
      <w:r w:rsidR="001731AE" w:rsidRPr="0097124E">
        <w:rPr>
          <w:rFonts w:asciiTheme="majorHAnsi" w:eastAsia="Times New Roman" w:hAnsiTheme="majorHAnsi"/>
          <w:sz w:val="24"/>
          <w:szCs w:val="24"/>
          <w:lang w:eastAsia="ru-RU"/>
        </w:rPr>
        <w:t>Например</w:t>
      </w:r>
      <w:proofErr w:type="gramEnd"/>
      <w:r w:rsidR="001731AE" w:rsidRPr="0097124E">
        <w:rPr>
          <w:rFonts w:asciiTheme="majorHAnsi" w:eastAsia="Times New Roman" w:hAnsiTheme="majorHAnsi"/>
          <w:sz w:val="24"/>
          <w:szCs w:val="24"/>
          <w:lang w:eastAsia="ru-RU"/>
        </w:rPr>
        <w:t xml:space="preserve"> при одновременном приеме кокаина и </w:t>
      </w:r>
      <w:proofErr w:type="spellStart"/>
      <w:r w:rsidR="001731AE" w:rsidRPr="0097124E">
        <w:rPr>
          <w:rFonts w:asciiTheme="majorHAnsi" w:eastAsia="Times New Roman" w:hAnsiTheme="majorHAnsi"/>
          <w:sz w:val="24"/>
          <w:szCs w:val="24"/>
          <w:lang w:eastAsia="ru-RU"/>
        </w:rPr>
        <w:t>метадона</w:t>
      </w:r>
      <w:proofErr w:type="spellEnd"/>
      <w:r w:rsidR="001731AE" w:rsidRPr="0097124E">
        <w:rPr>
          <w:rFonts w:asciiTheme="majorHAnsi" w:eastAsia="Times New Roman" w:hAnsiTheme="majorHAnsi"/>
          <w:sz w:val="24"/>
          <w:szCs w:val="24"/>
          <w:lang w:eastAsia="ru-RU"/>
        </w:rPr>
        <w:t xml:space="preserve">, в начале преобладают эффекты кокаина, а затем </w:t>
      </w:r>
      <w:proofErr w:type="spellStart"/>
      <w:r w:rsidR="001731AE" w:rsidRPr="0097124E">
        <w:rPr>
          <w:rFonts w:asciiTheme="majorHAnsi" w:eastAsia="Times New Roman" w:hAnsiTheme="majorHAnsi"/>
          <w:sz w:val="24"/>
          <w:szCs w:val="24"/>
          <w:lang w:eastAsia="ru-RU"/>
        </w:rPr>
        <w:t>метадона</w:t>
      </w:r>
      <w:proofErr w:type="spellEnd"/>
      <w:r w:rsidR="001731AE" w:rsidRPr="0097124E">
        <w:rPr>
          <w:rFonts w:asciiTheme="majorHAnsi" w:eastAsia="Times New Roman" w:hAnsiTheme="majorHAnsi"/>
          <w:sz w:val="24"/>
          <w:szCs w:val="24"/>
          <w:lang w:eastAsia="ru-RU"/>
        </w:rPr>
        <w:t xml:space="preserve">. </w:t>
      </w:r>
    </w:p>
    <w:p w14:paraId="1A22B33D" w14:textId="77777777" w:rsidR="00677776" w:rsidRPr="0097124E" w:rsidRDefault="00677776" w:rsidP="00971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042D87F" w14:textId="77777777" w:rsidR="00677776" w:rsidRPr="0097124E" w:rsidRDefault="00A950AE" w:rsidP="0097124E">
      <w:pPr>
        <w:pStyle w:val="af6"/>
        <w:numPr>
          <w:ilvl w:val="0"/>
          <w:numId w:val="9"/>
        </w:numPr>
        <w:jc w:val="both"/>
        <w:rPr>
          <w:rFonts w:asciiTheme="majorHAnsi" w:hAnsiTheme="majorHAnsi"/>
          <w:b/>
          <w:color w:val="2E74B5"/>
        </w:rPr>
      </w:pPr>
      <w:r w:rsidRPr="0097124E">
        <w:rPr>
          <w:rFonts w:asciiTheme="majorHAnsi" w:hAnsiTheme="majorHAnsi"/>
          <w:b/>
          <w:color w:val="2E74B5"/>
        </w:rPr>
        <w:t>Т</w:t>
      </w:r>
      <w:r w:rsidR="00677776" w:rsidRPr="0097124E">
        <w:rPr>
          <w:rFonts w:asciiTheme="majorHAnsi" w:hAnsiTheme="majorHAnsi"/>
          <w:b/>
          <w:color w:val="2E74B5"/>
        </w:rPr>
        <w:t xml:space="preserve">ерапия </w:t>
      </w:r>
      <w:r w:rsidRPr="0097124E">
        <w:rPr>
          <w:rFonts w:asciiTheme="majorHAnsi" w:hAnsiTheme="majorHAnsi"/>
          <w:b/>
          <w:color w:val="2E74B5"/>
        </w:rPr>
        <w:t>острой интоксикации</w:t>
      </w:r>
    </w:p>
    <w:p w14:paraId="70425C29" w14:textId="2885AEF1" w:rsidR="001C2577" w:rsidRPr="0097124E" w:rsidRDefault="001C2577" w:rsidP="0097124E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7124E">
        <w:rPr>
          <w:rFonts w:asciiTheme="majorHAnsi" w:hAnsiTheme="majorHAnsi"/>
          <w:sz w:val="24"/>
          <w:szCs w:val="24"/>
        </w:rPr>
        <w:t>Состояния интоксикации легкой степени тяжести специфической терапии как правило не требуют, такие пациенты нуждаются в наблюдении, поскольку тяжесть интоксикации со временем может усилиться. Состояния интоксикации средней и тяжелой степени тяжести требуют проведения специальной терапии.</w:t>
      </w:r>
    </w:p>
    <w:p w14:paraId="24353F1E" w14:textId="77777777" w:rsidR="00677776" w:rsidRPr="0097124E" w:rsidRDefault="00677776" w:rsidP="0097124E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7124E">
        <w:rPr>
          <w:rFonts w:asciiTheme="majorHAnsi" w:hAnsiTheme="majorHAnsi"/>
          <w:i/>
          <w:sz w:val="24"/>
          <w:szCs w:val="24"/>
        </w:rPr>
        <w:t>Задачи терапии</w:t>
      </w:r>
      <w:r w:rsidRPr="0097124E">
        <w:rPr>
          <w:rFonts w:asciiTheme="majorHAnsi" w:hAnsiTheme="majorHAnsi"/>
          <w:sz w:val="24"/>
          <w:szCs w:val="24"/>
        </w:rPr>
        <w:t xml:space="preserve">: </w:t>
      </w:r>
    </w:p>
    <w:p w14:paraId="29C33898" w14:textId="77777777" w:rsidR="00677776" w:rsidRPr="0097124E" w:rsidRDefault="00677776" w:rsidP="0097124E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7124E">
        <w:rPr>
          <w:rFonts w:asciiTheme="majorHAnsi" w:hAnsiTheme="majorHAnsi"/>
          <w:sz w:val="24"/>
          <w:szCs w:val="24"/>
        </w:rPr>
        <w:t xml:space="preserve">1 – </w:t>
      </w:r>
      <w:r w:rsidR="001731AE" w:rsidRPr="0097124E">
        <w:rPr>
          <w:rFonts w:asciiTheme="majorHAnsi" w:hAnsiTheme="majorHAnsi"/>
          <w:sz w:val="24"/>
          <w:szCs w:val="24"/>
        </w:rPr>
        <w:t>поддерж</w:t>
      </w:r>
      <w:r w:rsidR="005C7238" w:rsidRPr="0097124E">
        <w:rPr>
          <w:rFonts w:asciiTheme="majorHAnsi" w:hAnsiTheme="majorHAnsi"/>
          <w:sz w:val="24"/>
          <w:szCs w:val="24"/>
        </w:rPr>
        <w:t xml:space="preserve">ание </w:t>
      </w:r>
      <w:r w:rsidR="001731AE" w:rsidRPr="0097124E">
        <w:rPr>
          <w:rFonts w:asciiTheme="majorHAnsi" w:hAnsiTheme="majorHAnsi"/>
          <w:sz w:val="24"/>
          <w:szCs w:val="24"/>
        </w:rPr>
        <w:t>жизненно важных функций организма</w:t>
      </w:r>
      <w:r w:rsidRPr="0097124E">
        <w:rPr>
          <w:rFonts w:asciiTheme="majorHAnsi" w:hAnsiTheme="majorHAnsi"/>
          <w:sz w:val="24"/>
          <w:szCs w:val="24"/>
        </w:rPr>
        <w:t xml:space="preserve">; </w:t>
      </w:r>
    </w:p>
    <w:p w14:paraId="415ED8C4" w14:textId="77777777" w:rsidR="001731AE" w:rsidRPr="0097124E" w:rsidRDefault="001731AE" w:rsidP="0097124E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  <w:lang w:eastAsia="ru-RU"/>
        </w:rPr>
      </w:pPr>
      <w:r w:rsidRPr="0097124E">
        <w:rPr>
          <w:rFonts w:asciiTheme="majorHAnsi" w:hAnsiTheme="majorHAnsi"/>
          <w:sz w:val="24"/>
          <w:szCs w:val="24"/>
        </w:rPr>
        <w:t xml:space="preserve">2 - </w:t>
      </w:r>
      <w:proofErr w:type="spellStart"/>
      <w:r w:rsidRPr="0097124E">
        <w:rPr>
          <w:rFonts w:asciiTheme="majorHAnsi" w:hAnsiTheme="majorHAnsi"/>
          <w:sz w:val="24"/>
          <w:szCs w:val="24"/>
        </w:rPr>
        <w:t>детоксикация</w:t>
      </w:r>
      <w:proofErr w:type="spellEnd"/>
    </w:p>
    <w:p w14:paraId="6EAE9DDC" w14:textId="77777777" w:rsidR="00677776" w:rsidRPr="0097124E" w:rsidRDefault="00677776" w:rsidP="0097124E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7124E">
        <w:rPr>
          <w:rFonts w:asciiTheme="majorHAnsi" w:hAnsiTheme="majorHAnsi"/>
          <w:sz w:val="24"/>
          <w:szCs w:val="24"/>
        </w:rPr>
        <w:t xml:space="preserve">2 – </w:t>
      </w:r>
      <w:r w:rsidR="009473BA" w:rsidRPr="0097124E">
        <w:rPr>
          <w:rFonts w:asciiTheme="majorHAnsi" w:hAnsiTheme="majorHAnsi"/>
          <w:sz w:val="24"/>
          <w:szCs w:val="24"/>
        </w:rPr>
        <w:t>фармако</w:t>
      </w:r>
      <w:r w:rsidRPr="0097124E">
        <w:rPr>
          <w:rFonts w:asciiTheme="majorHAnsi" w:hAnsiTheme="majorHAnsi"/>
          <w:sz w:val="24"/>
          <w:szCs w:val="24"/>
        </w:rPr>
        <w:t xml:space="preserve">терапия соматоневрологических последствий </w:t>
      </w:r>
      <w:r w:rsidR="00A950AE" w:rsidRPr="0097124E">
        <w:rPr>
          <w:rFonts w:asciiTheme="majorHAnsi" w:hAnsiTheme="majorHAnsi"/>
          <w:sz w:val="24"/>
          <w:szCs w:val="24"/>
        </w:rPr>
        <w:t>острой</w:t>
      </w:r>
      <w:r w:rsidRPr="0097124E">
        <w:rPr>
          <w:rFonts w:asciiTheme="majorHAnsi" w:hAnsiTheme="majorHAnsi"/>
          <w:sz w:val="24"/>
          <w:szCs w:val="24"/>
        </w:rPr>
        <w:t xml:space="preserve"> интоксикации ПАВ</w:t>
      </w:r>
    </w:p>
    <w:p w14:paraId="3BEAE5C7" w14:textId="6EBFB14D" w:rsidR="00677776" w:rsidRPr="0097124E" w:rsidRDefault="00677776" w:rsidP="0097124E">
      <w:pPr>
        <w:tabs>
          <w:tab w:val="left" w:pos="851"/>
        </w:tabs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  <w:lang w:eastAsia="ru-RU"/>
        </w:rPr>
      </w:pPr>
      <w:r w:rsidRPr="0097124E">
        <w:rPr>
          <w:rFonts w:asciiTheme="majorHAnsi" w:hAnsiTheme="majorHAnsi"/>
          <w:i/>
          <w:sz w:val="24"/>
          <w:szCs w:val="24"/>
        </w:rPr>
        <w:t>Тактика терапии</w:t>
      </w:r>
      <w:r w:rsidRPr="0097124E">
        <w:rPr>
          <w:rFonts w:asciiTheme="majorHAnsi" w:hAnsiTheme="majorHAnsi"/>
          <w:sz w:val="24"/>
          <w:szCs w:val="24"/>
        </w:rPr>
        <w:t xml:space="preserve">: проведение </w:t>
      </w:r>
      <w:r w:rsidR="001731AE" w:rsidRPr="0097124E">
        <w:rPr>
          <w:rFonts w:asciiTheme="majorHAnsi" w:hAnsiTheme="majorHAnsi"/>
          <w:sz w:val="24"/>
          <w:szCs w:val="24"/>
        </w:rPr>
        <w:t xml:space="preserve">комплексного </w:t>
      </w:r>
      <w:r w:rsidR="001C2577" w:rsidRPr="0097124E">
        <w:rPr>
          <w:rFonts w:asciiTheme="majorHAnsi" w:hAnsiTheme="majorHAnsi"/>
          <w:sz w:val="24"/>
          <w:szCs w:val="24"/>
        </w:rPr>
        <w:t>лечения, направленное на поддержание жизнедеятельности и скорейшее выведение из организма больного токсических агентов</w:t>
      </w:r>
    </w:p>
    <w:p w14:paraId="2B951AA9" w14:textId="77777777" w:rsidR="001C2577" w:rsidRPr="0097124E" w:rsidRDefault="00677776" w:rsidP="0097124E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7124E">
        <w:rPr>
          <w:rFonts w:asciiTheme="majorHAnsi" w:hAnsiTheme="majorHAnsi"/>
          <w:i/>
          <w:sz w:val="24"/>
          <w:szCs w:val="24"/>
        </w:rPr>
        <w:t>Критерий эффективности лечения</w:t>
      </w:r>
      <w:r w:rsidRPr="0097124E">
        <w:rPr>
          <w:rFonts w:asciiTheme="majorHAnsi" w:hAnsiTheme="majorHAnsi"/>
          <w:sz w:val="24"/>
          <w:szCs w:val="24"/>
        </w:rPr>
        <w:t xml:space="preserve">: </w:t>
      </w:r>
    </w:p>
    <w:p w14:paraId="3D7DC9A7" w14:textId="122C8756" w:rsidR="00677776" w:rsidRPr="0097124E" w:rsidRDefault="00677776" w:rsidP="0097124E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7124E">
        <w:rPr>
          <w:rFonts w:asciiTheme="majorHAnsi" w:hAnsiTheme="majorHAnsi"/>
          <w:sz w:val="24"/>
          <w:szCs w:val="24"/>
        </w:rPr>
        <w:t>стабилизация психофизического состояния больного</w:t>
      </w:r>
    </w:p>
    <w:p w14:paraId="1DADD4A7" w14:textId="4DE713F9" w:rsidR="00677776" w:rsidRPr="0097124E" w:rsidRDefault="001C2577" w:rsidP="0097124E">
      <w:pPr>
        <w:tabs>
          <w:tab w:val="left" w:pos="851"/>
        </w:tabs>
        <w:spacing w:after="0" w:line="240" w:lineRule="auto"/>
        <w:jc w:val="both"/>
        <w:rPr>
          <w:rFonts w:asciiTheme="majorHAnsi" w:hAnsiTheme="majorHAnsi"/>
          <w:sz w:val="24"/>
          <w:szCs w:val="24"/>
          <w:lang w:eastAsia="ru-RU"/>
        </w:rPr>
      </w:pPr>
      <w:r w:rsidRPr="0097124E">
        <w:rPr>
          <w:rFonts w:asciiTheme="majorHAnsi" w:hAnsiTheme="majorHAnsi"/>
          <w:i/>
          <w:sz w:val="24"/>
          <w:szCs w:val="24"/>
        </w:rPr>
        <w:t xml:space="preserve">            </w:t>
      </w:r>
      <w:r w:rsidR="00677776" w:rsidRPr="0097124E">
        <w:rPr>
          <w:rFonts w:asciiTheme="majorHAnsi" w:hAnsiTheme="majorHAnsi"/>
          <w:i/>
          <w:sz w:val="24"/>
          <w:szCs w:val="24"/>
        </w:rPr>
        <w:t>Общий алгоритм лечебных мероприятий</w:t>
      </w:r>
      <w:r w:rsidR="00677776" w:rsidRPr="0097124E">
        <w:rPr>
          <w:rFonts w:asciiTheme="majorHAnsi" w:hAnsiTheme="majorHAnsi"/>
          <w:sz w:val="24"/>
          <w:szCs w:val="24"/>
        </w:rPr>
        <w:t>:</w:t>
      </w:r>
    </w:p>
    <w:p w14:paraId="30C3BAFF" w14:textId="1764DC2D" w:rsidR="00B517EF" w:rsidRPr="0097124E" w:rsidRDefault="00677776" w:rsidP="0097124E">
      <w:pPr>
        <w:tabs>
          <w:tab w:val="left" w:pos="851"/>
        </w:tabs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7124E">
        <w:rPr>
          <w:rFonts w:asciiTheme="majorHAnsi" w:hAnsiTheme="majorHAnsi"/>
          <w:sz w:val="24"/>
          <w:szCs w:val="24"/>
        </w:rPr>
        <w:t xml:space="preserve">1 – </w:t>
      </w:r>
      <w:r w:rsidR="00B517EF" w:rsidRPr="0097124E">
        <w:rPr>
          <w:rFonts w:asciiTheme="majorHAnsi" w:hAnsiTheme="majorHAnsi"/>
          <w:sz w:val="24"/>
          <w:szCs w:val="24"/>
        </w:rPr>
        <w:t>фиксация больного в функциональной кровати</w:t>
      </w:r>
      <w:r w:rsidR="005C7238" w:rsidRPr="0097124E">
        <w:rPr>
          <w:rFonts w:asciiTheme="majorHAnsi" w:hAnsiTheme="majorHAnsi"/>
          <w:sz w:val="24"/>
          <w:szCs w:val="24"/>
        </w:rPr>
        <w:t>, купиров</w:t>
      </w:r>
      <w:r w:rsidR="001C2577" w:rsidRPr="0097124E">
        <w:rPr>
          <w:rFonts w:asciiTheme="majorHAnsi" w:hAnsiTheme="majorHAnsi"/>
          <w:sz w:val="24"/>
          <w:szCs w:val="24"/>
        </w:rPr>
        <w:t xml:space="preserve">ание психомоторного возбуждения, судорожного припадка </w:t>
      </w:r>
      <w:r w:rsidR="005C7238" w:rsidRPr="0097124E">
        <w:rPr>
          <w:rFonts w:asciiTheme="majorHAnsi" w:hAnsiTheme="majorHAnsi"/>
          <w:sz w:val="24"/>
          <w:szCs w:val="24"/>
        </w:rPr>
        <w:t>(при необходимости)</w:t>
      </w:r>
    </w:p>
    <w:p w14:paraId="5FE9A88B" w14:textId="77777777" w:rsidR="00677776" w:rsidRPr="0097124E" w:rsidRDefault="00677776" w:rsidP="0097124E">
      <w:pPr>
        <w:tabs>
          <w:tab w:val="left" w:pos="851"/>
        </w:tabs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7124E">
        <w:rPr>
          <w:rFonts w:asciiTheme="majorHAnsi" w:hAnsiTheme="majorHAnsi"/>
          <w:sz w:val="24"/>
          <w:szCs w:val="24"/>
        </w:rPr>
        <w:t xml:space="preserve">2 – </w:t>
      </w:r>
      <w:r w:rsidR="00B517EF" w:rsidRPr="0097124E">
        <w:rPr>
          <w:rFonts w:asciiTheme="majorHAnsi" w:hAnsiTheme="majorHAnsi"/>
          <w:sz w:val="24"/>
          <w:szCs w:val="24"/>
        </w:rPr>
        <w:t>мониторинг жизненно важных показателей, катетеризация вены, мочевого пузыря, желудка</w:t>
      </w:r>
      <w:r w:rsidR="00A950AE" w:rsidRPr="0097124E">
        <w:rPr>
          <w:rFonts w:asciiTheme="majorHAnsi" w:hAnsiTheme="majorHAnsi"/>
          <w:sz w:val="24"/>
          <w:szCs w:val="24"/>
        </w:rPr>
        <w:t>, начало инфузионной терапии</w:t>
      </w:r>
      <w:r w:rsidR="00CF2AB9" w:rsidRPr="0097124E">
        <w:rPr>
          <w:rFonts w:asciiTheme="majorHAnsi" w:hAnsiTheme="majorHAnsi"/>
          <w:sz w:val="24"/>
          <w:szCs w:val="24"/>
        </w:rPr>
        <w:t xml:space="preserve">, </w:t>
      </w:r>
      <w:r w:rsidR="0021331E" w:rsidRPr="0097124E">
        <w:rPr>
          <w:rFonts w:asciiTheme="majorHAnsi" w:hAnsiTheme="majorHAnsi"/>
          <w:sz w:val="24"/>
          <w:szCs w:val="24"/>
        </w:rPr>
        <w:t xml:space="preserve">проведение экспресс-диагностики содержания психоактивных веществ в биологических средах (моча, слюна), </w:t>
      </w:r>
      <w:r w:rsidR="00CF2AB9" w:rsidRPr="0097124E">
        <w:rPr>
          <w:rFonts w:asciiTheme="majorHAnsi" w:hAnsiTheme="majorHAnsi"/>
          <w:sz w:val="24"/>
          <w:szCs w:val="24"/>
        </w:rPr>
        <w:t xml:space="preserve">интубация трахеи </w:t>
      </w:r>
      <w:proofErr w:type="gramStart"/>
      <w:r w:rsidR="00CF2AB9" w:rsidRPr="0097124E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="00CF2AB9" w:rsidRPr="0097124E">
        <w:rPr>
          <w:rFonts w:asciiTheme="majorHAnsi" w:hAnsiTheme="majorHAnsi"/>
          <w:sz w:val="24"/>
          <w:szCs w:val="24"/>
        </w:rPr>
        <w:t>при необходимости)</w:t>
      </w:r>
    </w:p>
    <w:p w14:paraId="21F3C985" w14:textId="77777777" w:rsidR="00677776" w:rsidRPr="0097124E" w:rsidRDefault="00677776" w:rsidP="0097124E">
      <w:pPr>
        <w:tabs>
          <w:tab w:val="left" w:pos="851"/>
        </w:tabs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7124E">
        <w:rPr>
          <w:rFonts w:asciiTheme="majorHAnsi" w:hAnsiTheme="majorHAnsi"/>
          <w:sz w:val="24"/>
          <w:szCs w:val="24"/>
        </w:rPr>
        <w:t xml:space="preserve">3 – </w:t>
      </w:r>
      <w:r w:rsidR="00B517EF" w:rsidRPr="0097124E">
        <w:rPr>
          <w:rFonts w:asciiTheme="majorHAnsi" w:hAnsiTheme="majorHAnsi"/>
          <w:sz w:val="24"/>
          <w:szCs w:val="24"/>
        </w:rPr>
        <w:t>проведение сердечно-легочной реанимации (при необходимости)</w:t>
      </w:r>
    </w:p>
    <w:p w14:paraId="2086B1CF" w14:textId="77777777" w:rsidR="00B517EF" w:rsidRPr="0097124E" w:rsidRDefault="00B517EF" w:rsidP="0097124E">
      <w:pPr>
        <w:tabs>
          <w:tab w:val="left" w:pos="851"/>
        </w:tabs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7124E">
        <w:rPr>
          <w:rFonts w:asciiTheme="majorHAnsi" w:hAnsiTheme="majorHAnsi"/>
          <w:sz w:val="24"/>
          <w:szCs w:val="24"/>
        </w:rPr>
        <w:t xml:space="preserve">4 – </w:t>
      </w:r>
      <w:proofErr w:type="spellStart"/>
      <w:r w:rsidRPr="0097124E">
        <w:rPr>
          <w:rFonts w:asciiTheme="majorHAnsi" w:hAnsiTheme="majorHAnsi"/>
          <w:sz w:val="24"/>
          <w:szCs w:val="24"/>
        </w:rPr>
        <w:t>детоксикация</w:t>
      </w:r>
      <w:proofErr w:type="spellEnd"/>
      <w:r w:rsidRPr="0097124E">
        <w:rPr>
          <w:rFonts w:asciiTheme="majorHAnsi" w:hAnsiTheme="majorHAnsi"/>
          <w:sz w:val="24"/>
          <w:szCs w:val="24"/>
        </w:rPr>
        <w:t xml:space="preserve"> </w:t>
      </w:r>
    </w:p>
    <w:p w14:paraId="6A601868" w14:textId="72E3F86C" w:rsidR="00B517EF" w:rsidRPr="0097124E" w:rsidRDefault="00B517EF" w:rsidP="0097124E">
      <w:pPr>
        <w:tabs>
          <w:tab w:val="left" w:pos="851"/>
        </w:tabs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7124E">
        <w:rPr>
          <w:rFonts w:asciiTheme="majorHAnsi" w:hAnsiTheme="majorHAnsi"/>
          <w:sz w:val="24"/>
          <w:szCs w:val="24"/>
        </w:rPr>
        <w:t xml:space="preserve">4а </w:t>
      </w:r>
      <w:r w:rsidR="00A950AE" w:rsidRPr="0097124E">
        <w:rPr>
          <w:rFonts w:asciiTheme="majorHAnsi" w:hAnsiTheme="majorHAnsi"/>
          <w:sz w:val="24"/>
          <w:szCs w:val="24"/>
        </w:rPr>
        <w:t>–</w:t>
      </w:r>
      <w:r w:rsidR="00CC6AB7" w:rsidRPr="0097124E">
        <w:rPr>
          <w:rFonts w:asciiTheme="majorHAnsi" w:hAnsiTheme="majorHAnsi"/>
          <w:sz w:val="24"/>
          <w:szCs w:val="24"/>
        </w:rPr>
        <w:t xml:space="preserve">промывание желудка, назначение </w:t>
      </w:r>
      <w:proofErr w:type="spellStart"/>
      <w:r w:rsidR="00CC6AB7" w:rsidRPr="0097124E">
        <w:rPr>
          <w:rFonts w:asciiTheme="majorHAnsi" w:hAnsiTheme="majorHAnsi"/>
          <w:sz w:val="24"/>
          <w:szCs w:val="24"/>
        </w:rPr>
        <w:t>энтеросорбентов</w:t>
      </w:r>
      <w:proofErr w:type="spellEnd"/>
      <w:r w:rsidR="00CC6AB7" w:rsidRPr="0097124E">
        <w:rPr>
          <w:rFonts w:asciiTheme="majorHAnsi" w:hAnsiTheme="majorHAnsi"/>
          <w:sz w:val="24"/>
          <w:szCs w:val="24"/>
        </w:rPr>
        <w:t xml:space="preserve"> </w:t>
      </w:r>
      <w:r w:rsidRPr="0097124E">
        <w:rPr>
          <w:rFonts w:asciiTheme="majorHAnsi" w:hAnsiTheme="majorHAnsi"/>
          <w:sz w:val="24"/>
          <w:szCs w:val="24"/>
        </w:rPr>
        <w:t>(при</w:t>
      </w:r>
      <w:r w:rsidR="00A950AE" w:rsidRPr="0097124E">
        <w:rPr>
          <w:rFonts w:asciiTheme="majorHAnsi" w:hAnsiTheme="majorHAnsi"/>
          <w:sz w:val="24"/>
          <w:szCs w:val="24"/>
        </w:rPr>
        <w:t xml:space="preserve"> </w:t>
      </w:r>
      <w:r w:rsidRPr="0097124E">
        <w:rPr>
          <w:rFonts w:asciiTheme="majorHAnsi" w:hAnsiTheme="majorHAnsi"/>
          <w:sz w:val="24"/>
          <w:szCs w:val="24"/>
        </w:rPr>
        <w:t>необходимости)</w:t>
      </w:r>
    </w:p>
    <w:p w14:paraId="03952F31" w14:textId="77777777" w:rsidR="00677776" w:rsidRPr="0097124E" w:rsidRDefault="00677776" w:rsidP="0097124E">
      <w:pPr>
        <w:tabs>
          <w:tab w:val="left" w:pos="851"/>
        </w:tabs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7124E">
        <w:rPr>
          <w:rFonts w:asciiTheme="majorHAnsi" w:hAnsiTheme="majorHAnsi"/>
          <w:sz w:val="24"/>
          <w:szCs w:val="24"/>
        </w:rPr>
        <w:t>4</w:t>
      </w:r>
      <w:r w:rsidR="00A950AE" w:rsidRPr="0097124E">
        <w:rPr>
          <w:rFonts w:asciiTheme="majorHAnsi" w:hAnsiTheme="majorHAnsi"/>
          <w:sz w:val="24"/>
          <w:szCs w:val="24"/>
        </w:rPr>
        <w:t>б</w:t>
      </w:r>
      <w:r w:rsidRPr="0097124E">
        <w:rPr>
          <w:rFonts w:asciiTheme="majorHAnsi" w:hAnsiTheme="majorHAnsi"/>
          <w:sz w:val="24"/>
          <w:szCs w:val="24"/>
        </w:rPr>
        <w:t xml:space="preserve"> – </w:t>
      </w:r>
      <w:r w:rsidR="00A950AE" w:rsidRPr="0097124E">
        <w:rPr>
          <w:rFonts w:asciiTheme="majorHAnsi" w:hAnsiTheme="majorHAnsi"/>
          <w:sz w:val="24"/>
          <w:szCs w:val="24"/>
        </w:rPr>
        <w:t>введение специфических антидотов (при необходимости)</w:t>
      </w:r>
    </w:p>
    <w:p w14:paraId="0D402360" w14:textId="77777777" w:rsidR="00A950AE" w:rsidRPr="0097124E" w:rsidRDefault="00A950AE" w:rsidP="0097124E">
      <w:pPr>
        <w:tabs>
          <w:tab w:val="left" w:pos="851"/>
        </w:tabs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7124E">
        <w:rPr>
          <w:rFonts w:asciiTheme="majorHAnsi" w:hAnsiTheme="majorHAnsi"/>
          <w:sz w:val="24"/>
          <w:szCs w:val="24"/>
        </w:rPr>
        <w:t xml:space="preserve">4в–проведение экстракорпоральной </w:t>
      </w:r>
      <w:proofErr w:type="spellStart"/>
      <w:r w:rsidRPr="0097124E">
        <w:rPr>
          <w:rFonts w:asciiTheme="majorHAnsi" w:hAnsiTheme="majorHAnsi"/>
          <w:sz w:val="24"/>
          <w:szCs w:val="24"/>
        </w:rPr>
        <w:t>детоксикации</w:t>
      </w:r>
      <w:proofErr w:type="spellEnd"/>
      <w:r w:rsidRPr="0097124E">
        <w:rPr>
          <w:rFonts w:asciiTheme="majorHAnsi" w:hAnsiTheme="majorHAnsi"/>
          <w:sz w:val="24"/>
          <w:szCs w:val="24"/>
        </w:rPr>
        <w:t xml:space="preserve"> (при необходимости)</w:t>
      </w:r>
    </w:p>
    <w:p w14:paraId="7099D2AB" w14:textId="77777777" w:rsidR="00677776" w:rsidRPr="0097124E" w:rsidRDefault="00677776" w:rsidP="0097124E">
      <w:pPr>
        <w:tabs>
          <w:tab w:val="left" w:pos="851"/>
        </w:tabs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7124E">
        <w:rPr>
          <w:rFonts w:asciiTheme="majorHAnsi" w:hAnsiTheme="majorHAnsi"/>
          <w:sz w:val="24"/>
          <w:szCs w:val="24"/>
        </w:rPr>
        <w:t xml:space="preserve">5 – </w:t>
      </w:r>
      <w:r w:rsidR="00A950AE" w:rsidRPr="0097124E">
        <w:rPr>
          <w:rFonts w:asciiTheme="majorHAnsi" w:hAnsiTheme="majorHAnsi"/>
          <w:sz w:val="24"/>
          <w:szCs w:val="24"/>
        </w:rPr>
        <w:t>продолжение инфузионной терапии с целью коррекции водно-электролитных нарушений и расстройств кислотно-основного состояния</w:t>
      </w:r>
    </w:p>
    <w:p w14:paraId="5833DE2F" w14:textId="77777777" w:rsidR="00A950AE" w:rsidRPr="0097124E" w:rsidRDefault="00A950AE" w:rsidP="0097124E">
      <w:pPr>
        <w:tabs>
          <w:tab w:val="left" w:pos="851"/>
        </w:tabs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7124E">
        <w:rPr>
          <w:rFonts w:asciiTheme="majorHAnsi" w:hAnsiTheme="majorHAnsi"/>
          <w:sz w:val="24"/>
          <w:szCs w:val="24"/>
        </w:rPr>
        <w:t xml:space="preserve">6 –назначение метаболической терапии, симптоматического лечения </w:t>
      </w:r>
      <w:proofErr w:type="spellStart"/>
      <w:r w:rsidRPr="0097124E">
        <w:rPr>
          <w:rFonts w:asciiTheme="majorHAnsi" w:hAnsiTheme="majorHAnsi"/>
          <w:sz w:val="24"/>
          <w:szCs w:val="24"/>
        </w:rPr>
        <w:t>ноотропных</w:t>
      </w:r>
      <w:proofErr w:type="spellEnd"/>
      <w:r w:rsidRPr="0097124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7124E">
        <w:rPr>
          <w:rFonts w:asciiTheme="majorHAnsi" w:hAnsiTheme="majorHAnsi"/>
          <w:sz w:val="24"/>
          <w:szCs w:val="24"/>
        </w:rPr>
        <w:t>кардиотропных</w:t>
      </w:r>
      <w:proofErr w:type="spellEnd"/>
      <w:r w:rsidRPr="0097124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7124E">
        <w:rPr>
          <w:rFonts w:asciiTheme="majorHAnsi" w:hAnsiTheme="majorHAnsi"/>
          <w:sz w:val="24"/>
          <w:szCs w:val="24"/>
        </w:rPr>
        <w:t>гепатотропных</w:t>
      </w:r>
      <w:proofErr w:type="spellEnd"/>
      <w:r w:rsidRPr="0097124E">
        <w:rPr>
          <w:rFonts w:asciiTheme="majorHAnsi" w:hAnsiTheme="majorHAnsi"/>
          <w:sz w:val="24"/>
          <w:szCs w:val="24"/>
        </w:rPr>
        <w:t xml:space="preserve"> средств</w:t>
      </w:r>
    </w:p>
    <w:p w14:paraId="58DF98D9" w14:textId="77777777" w:rsidR="00677776" w:rsidRPr="0097124E" w:rsidRDefault="00677776" w:rsidP="0097124E">
      <w:pPr>
        <w:pStyle w:val="a8"/>
        <w:spacing w:after="0"/>
        <w:jc w:val="both"/>
        <w:rPr>
          <w:rFonts w:asciiTheme="majorHAnsi" w:hAnsiTheme="majorHAnsi"/>
          <w:sz w:val="24"/>
          <w:szCs w:val="24"/>
          <w:lang w:val="ru-RU"/>
        </w:rPr>
      </w:pPr>
    </w:p>
    <w:p w14:paraId="14F7ACA1" w14:textId="77777777" w:rsidR="00677776" w:rsidRPr="0097124E" w:rsidRDefault="005C7238" w:rsidP="0097124E">
      <w:pPr>
        <w:pStyle w:val="a8"/>
        <w:numPr>
          <w:ilvl w:val="1"/>
          <w:numId w:val="9"/>
        </w:numPr>
        <w:spacing w:after="0" w:line="360" w:lineRule="auto"/>
        <w:jc w:val="both"/>
        <w:rPr>
          <w:rFonts w:asciiTheme="majorHAnsi" w:hAnsiTheme="majorHAnsi" w:cs="Times New Roman"/>
          <w:b/>
          <w:color w:val="2E74B5"/>
          <w:sz w:val="24"/>
          <w:szCs w:val="24"/>
          <w:lang w:val="ru-RU"/>
        </w:rPr>
      </w:pPr>
      <w:r w:rsidRPr="0097124E">
        <w:rPr>
          <w:rFonts w:asciiTheme="majorHAnsi" w:hAnsiTheme="majorHAnsi" w:cs="Times New Roman"/>
          <w:b/>
          <w:color w:val="2E74B5"/>
          <w:sz w:val="24"/>
          <w:szCs w:val="24"/>
          <w:lang w:val="ru-RU"/>
        </w:rPr>
        <w:lastRenderedPageBreak/>
        <w:t xml:space="preserve">Поддержание жизненно важных функций организма </w:t>
      </w:r>
    </w:p>
    <w:p w14:paraId="7CA65043" w14:textId="674A72A4" w:rsidR="00CF2AB9" w:rsidRPr="0097124E" w:rsidRDefault="00CF2AB9" w:rsidP="0097124E">
      <w:pPr>
        <w:spacing w:after="0"/>
        <w:ind w:firstLine="567"/>
        <w:jc w:val="both"/>
        <w:rPr>
          <w:rFonts w:asciiTheme="majorHAnsi" w:eastAsia="Times New Roman" w:hAnsiTheme="majorHAnsi"/>
          <w:sz w:val="24"/>
          <w:szCs w:val="24"/>
        </w:rPr>
      </w:pPr>
      <w:r w:rsidRPr="0097124E">
        <w:rPr>
          <w:rFonts w:asciiTheme="majorHAnsi" w:eastAsia="Times New Roman" w:hAnsiTheme="majorHAnsi"/>
          <w:sz w:val="24"/>
          <w:szCs w:val="24"/>
        </w:rPr>
        <w:t>Назначается симптоматическая терапия угрожающих жизни пациента состояний (</w:t>
      </w:r>
      <w:proofErr w:type="spellStart"/>
      <w:r w:rsidRPr="0097124E">
        <w:rPr>
          <w:rFonts w:asciiTheme="majorHAnsi" w:eastAsia="Times New Roman" w:hAnsiTheme="majorHAnsi"/>
          <w:sz w:val="24"/>
          <w:szCs w:val="24"/>
        </w:rPr>
        <w:t>кардиотропные</w:t>
      </w:r>
      <w:proofErr w:type="spellEnd"/>
      <w:r w:rsidRPr="0097124E">
        <w:rPr>
          <w:rFonts w:asciiTheme="majorHAnsi" w:eastAsia="Times New Roman" w:hAnsiTheme="majorHAnsi"/>
          <w:sz w:val="24"/>
          <w:szCs w:val="24"/>
        </w:rPr>
        <w:t xml:space="preserve"> средства, </w:t>
      </w:r>
      <w:proofErr w:type="spellStart"/>
      <w:r w:rsidR="006D2D7E" w:rsidRPr="0097124E">
        <w:rPr>
          <w:rFonts w:asciiTheme="majorHAnsi" w:eastAsia="Times New Roman" w:hAnsiTheme="majorHAnsi"/>
          <w:sz w:val="24"/>
          <w:szCs w:val="24"/>
        </w:rPr>
        <w:t>антигипертензивные</w:t>
      </w:r>
      <w:proofErr w:type="spellEnd"/>
      <w:r w:rsidR="006D2D7E" w:rsidRPr="0097124E">
        <w:rPr>
          <w:rFonts w:asciiTheme="majorHAnsi" w:eastAsia="Times New Roman" w:hAnsiTheme="majorHAnsi"/>
          <w:sz w:val="24"/>
          <w:szCs w:val="24"/>
        </w:rPr>
        <w:t xml:space="preserve"> средства, </w:t>
      </w:r>
      <w:r w:rsidR="00CC6AB7" w:rsidRPr="0097124E">
        <w:rPr>
          <w:rFonts w:asciiTheme="majorHAnsi" w:eastAsia="Times New Roman" w:hAnsiTheme="majorHAnsi"/>
          <w:sz w:val="24"/>
          <w:szCs w:val="24"/>
        </w:rPr>
        <w:t xml:space="preserve">противоаритмические препараты, </w:t>
      </w:r>
      <w:r w:rsidR="006D2D7E" w:rsidRPr="0097124E">
        <w:rPr>
          <w:rFonts w:asciiTheme="majorHAnsi" w:eastAsia="Times New Roman" w:hAnsiTheme="majorHAnsi"/>
          <w:sz w:val="24"/>
          <w:szCs w:val="24"/>
        </w:rPr>
        <w:t>инфузионная терапия, ИВЛ по показаниям)</w:t>
      </w:r>
    </w:p>
    <w:p w14:paraId="136207E3" w14:textId="77777777" w:rsidR="006D2D7E" w:rsidRPr="0097124E" w:rsidRDefault="006D2D7E" w:rsidP="0097124E">
      <w:pPr>
        <w:pStyle w:val="a8"/>
        <w:numPr>
          <w:ilvl w:val="1"/>
          <w:numId w:val="9"/>
        </w:numPr>
        <w:spacing w:after="0" w:line="360" w:lineRule="auto"/>
        <w:jc w:val="both"/>
        <w:rPr>
          <w:rFonts w:asciiTheme="majorHAnsi" w:hAnsiTheme="majorHAnsi" w:cs="Times New Roman"/>
          <w:b/>
          <w:color w:val="2E74B5"/>
          <w:sz w:val="24"/>
          <w:szCs w:val="24"/>
          <w:lang w:val="ru-RU"/>
        </w:rPr>
      </w:pPr>
      <w:proofErr w:type="spellStart"/>
      <w:r w:rsidRPr="0097124E">
        <w:rPr>
          <w:rFonts w:asciiTheme="majorHAnsi" w:hAnsiTheme="majorHAnsi" w:cs="Times New Roman"/>
          <w:b/>
          <w:color w:val="2E74B5"/>
          <w:sz w:val="24"/>
          <w:szCs w:val="24"/>
          <w:lang w:val="ru-RU"/>
        </w:rPr>
        <w:t>Детоксикация</w:t>
      </w:r>
      <w:proofErr w:type="spellEnd"/>
    </w:p>
    <w:p w14:paraId="32D55885" w14:textId="77777777" w:rsidR="00677776" w:rsidRPr="0097124E" w:rsidRDefault="006F3A1A" w:rsidP="0097124E">
      <w:pPr>
        <w:spacing w:after="0"/>
        <w:jc w:val="both"/>
        <w:rPr>
          <w:rFonts w:asciiTheme="majorHAnsi" w:eastAsia="Times New Roman" w:hAnsiTheme="majorHAnsi"/>
          <w:sz w:val="24"/>
          <w:szCs w:val="24"/>
        </w:rPr>
      </w:pPr>
      <w:r w:rsidRPr="0097124E">
        <w:rPr>
          <w:rFonts w:asciiTheme="majorHAnsi" w:eastAsia="Times New Roman" w:hAnsiTheme="majorHAnsi"/>
          <w:sz w:val="24"/>
          <w:szCs w:val="24"/>
        </w:rPr>
        <w:t xml:space="preserve">В основе патогенеза описанных выше расстройств, несмотря на все их </w:t>
      </w:r>
      <w:proofErr w:type="spellStart"/>
      <w:r w:rsidRPr="0097124E">
        <w:rPr>
          <w:rFonts w:asciiTheme="majorHAnsi" w:eastAsia="Times New Roman" w:hAnsiTheme="majorHAnsi"/>
          <w:sz w:val="24"/>
          <w:szCs w:val="24"/>
        </w:rPr>
        <w:t>многообрацие</w:t>
      </w:r>
      <w:proofErr w:type="spellEnd"/>
      <w:r w:rsidRPr="0097124E">
        <w:rPr>
          <w:rFonts w:asciiTheme="majorHAnsi" w:eastAsia="Times New Roman" w:hAnsiTheme="majorHAnsi"/>
          <w:sz w:val="24"/>
          <w:szCs w:val="24"/>
        </w:rPr>
        <w:t>,</w:t>
      </w:r>
      <w:r w:rsidR="006D2D7E" w:rsidRPr="0097124E">
        <w:rPr>
          <w:rFonts w:asciiTheme="majorHAnsi" w:eastAsia="Times New Roman" w:hAnsiTheme="majorHAnsi"/>
          <w:sz w:val="24"/>
          <w:szCs w:val="24"/>
        </w:rPr>
        <w:t xml:space="preserve"> </w:t>
      </w:r>
      <w:r w:rsidRPr="0097124E">
        <w:rPr>
          <w:rFonts w:asciiTheme="majorHAnsi" w:eastAsia="Times New Roman" w:hAnsiTheme="majorHAnsi"/>
          <w:sz w:val="24"/>
          <w:szCs w:val="24"/>
        </w:rPr>
        <w:t>лежит экзогенная интоксикация психоактивным веществом</w:t>
      </w:r>
      <w:r w:rsidR="006D2D7E" w:rsidRPr="0097124E">
        <w:rPr>
          <w:rFonts w:asciiTheme="majorHAnsi" w:eastAsia="Times New Roman" w:hAnsiTheme="majorHAnsi"/>
          <w:sz w:val="24"/>
          <w:szCs w:val="24"/>
        </w:rPr>
        <w:t xml:space="preserve">, </w:t>
      </w:r>
      <w:r w:rsidRPr="0097124E">
        <w:rPr>
          <w:rFonts w:asciiTheme="majorHAnsi" w:eastAsia="Times New Roman" w:hAnsiTheme="majorHAnsi"/>
          <w:sz w:val="24"/>
          <w:szCs w:val="24"/>
        </w:rPr>
        <w:t xml:space="preserve"> которое определенным образом изменяет обменные процессы в ЦНС. Поэтому основной подход к лечению подобных состояний, в том числе интоксикационных психозов  - это проведение </w:t>
      </w:r>
      <w:proofErr w:type="spellStart"/>
      <w:r w:rsidRPr="0097124E">
        <w:rPr>
          <w:rFonts w:asciiTheme="majorHAnsi" w:eastAsia="Times New Roman" w:hAnsiTheme="majorHAnsi"/>
          <w:sz w:val="24"/>
          <w:szCs w:val="24"/>
        </w:rPr>
        <w:t>детоксикации</w:t>
      </w:r>
      <w:proofErr w:type="spellEnd"/>
      <w:r w:rsidRPr="0097124E">
        <w:rPr>
          <w:rFonts w:asciiTheme="majorHAnsi" w:eastAsia="Times New Roman" w:hAnsiTheme="majorHAnsi"/>
          <w:sz w:val="24"/>
          <w:szCs w:val="24"/>
        </w:rPr>
        <w:t xml:space="preserve">. </w:t>
      </w:r>
    </w:p>
    <w:p w14:paraId="792DDDA3" w14:textId="77777777" w:rsidR="00CC6AB7" w:rsidRPr="0097124E" w:rsidRDefault="00D55E19" w:rsidP="0097124E">
      <w:pPr>
        <w:pStyle w:val="opisdvfldbeg"/>
        <w:shd w:val="clear" w:color="auto" w:fill="FFFFFF"/>
        <w:spacing w:before="0" w:after="0" w:afterAutospacing="0"/>
        <w:jc w:val="both"/>
        <w:rPr>
          <w:rFonts w:asciiTheme="majorHAnsi" w:hAnsiTheme="majorHAnsi"/>
        </w:rPr>
      </w:pPr>
      <w:r w:rsidRPr="0097124E">
        <w:rPr>
          <w:rFonts w:asciiTheme="majorHAnsi" w:hAnsiTheme="majorHAnsi"/>
        </w:rPr>
        <w:t>В случае, если е</w:t>
      </w:r>
      <w:r w:rsidR="00CF2AB9" w:rsidRPr="0097124E">
        <w:rPr>
          <w:rFonts w:asciiTheme="majorHAnsi" w:hAnsiTheme="majorHAnsi"/>
        </w:rPr>
        <w:t xml:space="preserve">сть сведения или даже подозрения </w:t>
      </w:r>
      <w:r w:rsidRPr="0097124E">
        <w:rPr>
          <w:rFonts w:asciiTheme="majorHAnsi" w:hAnsiTheme="majorHAnsi"/>
        </w:rPr>
        <w:t xml:space="preserve">о приеме </w:t>
      </w:r>
      <w:proofErr w:type="spellStart"/>
      <w:r w:rsidRPr="0097124E">
        <w:rPr>
          <w:rFonts w:asciiTheme="majorHAnsi" w:hAnsiTheme="majorHAnsi"/>
        </w:rPr>
        <w:t>психоактивного</w:t>
      </w:r>
      <w:proofErr w:type="spellEnd"/>
      <w:r w:rsidR="00CF2AB9" w:rsidRPr="0097124E">
        <w:rPr>
          <w:rFonts w:asciiTheme="majorHAnsi" w:hAnsiTheme="majorHAnsi"/>
        </w:rPr>
        <w:t xml:space="preserve"> вещества внутрь, необходимо принять меры к предотвращению его дальнейшего всасывания в желудочно-кишечном тракте. С этой целью пациенту назначается промывание желудка и </w:t>
      </w:r>
      <w:proofErr w:type="spellStart"/>
      <w:r w:rsidR="00CF2AB9" w:rsidRPr="0097124E">
        <w:rPr>
          <w:rFonts w:asciiTheme="majorHAnsi" w:hAnsiTheme="majorHAnsi"/>
        </w:rPr>
        <w:t>энтеросорбенты</w:t>
      </w:r>
      <w:proofErr w:type="spellEnd"/>
      <w:r w:rsidR="00CF2AB9" w:rsidRPr="0097124E">
        <w:rPr>
          <w:rFonts w:asciiTheme="majorHAnsi" w:hAnsiTheme="majorHAnsi"/>
        </w:rPr>
        <w:t>. В случае</w:t>
      </w:r>
      <w:proofErr w:type="gramStart"/>
      <w:r w:rsidR="00CF2AB9" w:rsidRPr="0097124E">
        <w:rPr>
          <w:rFonts w:asciiTheme="majorHAnsi" w:hAnsiTheme="majorHAnsi"/>
        </w:rPr>
        <w:t>,</w:t>
      </w:r>
      <w:proofErr w:type="gramEnd"/>
      <w:r w:rsidR="00CF2AB9" w:rsidRPr="0097124E">
        <w:rPr>
          <w:rFonts w:asciiTheme="majorHAnsi" w:hAnsiTheme="majorHAnsi"/>
        </w:rPr>
        <w:t xml:space="preserve"> если сознание пациента угнетено, он недоступен контакту, желудок промывается только после </w:t>
      </w:r>
      <w:r w:rsidRPr="0097124E">
        <w:rPr>
          <w:rFonts w:asciiTheme="majorHAnsi" w:hAnsiTheme="majorHAnsi"/>
        </w:rPr>
        <w:t xml:space="preserve"> </w:t>
      </w:r>
      <w:r w:rsidR="00C02912" w:rsidRPr="0097124E">
        <w:rPr>
          <w:rFonts w:asciiTheme="majorHAnsi" w:hAnsiTheme="majorHAnsi"/>
        </w:rPr>
        <w:t>интубации трахеи.</w:t>
      </w:r>
      <w:r w:rsidR="00CC6AB7" w:rsidRPr="0097124E">
        <w:rPr>
          <w:rFonts w:asciiTheme="majorHAnsi" w:hAnsiTheme="majorHAnsi"/>
        </w:rPr>
        <w:t xml:space="preserve"> Если достоверно известно, что с момента приема </w:t>
      </w:r>
      <w:proofErr w:type="spellStart"/>
      <w:r w:rsidR="00CC6AB7" w:rsidRPr="0097124E">
        <w:rPr>
          <w:rFonts w:asciiTheme="majorHAnsi" w:hAnsiTheme="majorHAnsi"/>
        </w:rPr>
        <w:t>психоактивного</w:t>
      </w:r>
      <w:proofErr w:type="spellEnd"/>
      <w:r w:rsidR="00CC6AB7" w:rsidRPr="0097124E">
        <w:rPr>
          <w:rFonts w:asciiTheme="majorHAnsi" w:hAnsiTheme="majorHAnsi"/>
        </w:rPr>
        <w:t xml:space="preserve"> вещества прошло более 10 часов, в промывании желудка и назначении </w:t>
      </w:r>
      <w:proofErr w:type="spellStart"/>
      <w:r w:rsidR="00CC6AB7" w:rsidRPr="0097124E">
        <w:rPr>
          <w:rFonts w:asciiTheme="majorHAnsi" w:hAnsiTheme="majorHAnsi"/>
        </w:rPr>
        <w:t>энтеросорбентов</w:t>
      </w:r>
      <w:proofErr w:type="spellEnd"/>
      <w:r w:rsidR="00CC6AB7" w:rsidRPr="0097124E">
        <w:rPr>
          <w:rFonts w:asciiTheme="majorHAnsi" w:hAnsiTheme="majorHAnsi"/>
        </w:rPr>
        <w:t xml:space="preserve"> уже нет необходимости. </w:t>
      </w:r>
      <w:r w:rsidR="006D2D7E" w:rsidRPr="0097124E">
        <w:rPr>
          <w:rFonts w:asciiTheme="majorHAnsi" w:hAnsiTheme="majorHAnsi"/>
        </w:rPr>
        <w:t xml:space="preserve"> </w:t>
      </w:r>
    </w:p>
    <w:p w14:paraId="3DB1C3FA" w14:textId="69907E4E" w:rsidR="00B64F80" w:rsidRPr="0097124E" w:rsidRDefault="006D2D7E" w:rsidP="0097124E">
      <w:pPr>
        <w:pStyle w:val="opisdvfldbeg"/>
        <w:shd w:val="clear" w:color="auto" w:fill="FFFFFF"/>
        <w:spacing w:before="0" w:after="0" w:afterAutospacing="0"/>
        <w:jc w:val="both"/>
        <w:rPr>
          <w:rFonts w:asciiTheme="majorHAnsi" w:eastAsia="MS Mincho" w:hAnsiTheme="majorHAnsi"/>
          <w:color w:val="000000"/>
        </w:rPr>
      </w:pPr>
      <w:r w:rsidRPr="0097124E">
        <w:rPr>
          <w:rFonts w:asciiTheme="majorHAnsi" w:hAnsiTheme="majorHAnsi"/>
        </w:rPr>
        <w:t>При острой интоксикации, вызванной употреблением опиоидов возможно введение специфического антагониста</w:t>
      </w:r>
      <w:r w:rsidR="00B64F80" w:rsidRPr="0097124E">
        <w:rPr>
          <w:rFonts w:asciiTheme="majorHAnsi" w:hAnsiTheme="majorHAnsi"/>
        </w:rPr>
        <w:t xml:space="preserve"> </w:t>
      </w:r>
      <w:proofErr w:type="spellStart"/>
      <w:r w:rsidR="00B64F80" w:rsidRPr="0097124E">
        <w:rPr>
          <w:rFonts w:asciiTheme="majorHAnsi" w:hAnsiTheme="majorHAnsi"/>
        </w:rPr>
        <w:t>налоксона</w:t>
      </w:r>
      <w:proofErr w:type="spellEnd"/>
      <w:r w:rsidRPr="0097124E">
        <w:rPr>
          <w:rFonts w:asciiTheme="majorHAnsi" w:hAnsiTheme="majorHAnsi"/>
        </w:rPr>
        <w:t xml:space="preserve">, </w:t>
      </w:r>
      <w:r w:rsidR="00B64F80" w:rsidRPr="0097124E">
        <w:rPr>
          <w:rFonts w:asciiTheme="majorHAnsi" w:hAnsiTheme="majorHAnsi"/>
        </w:rPr>
        <w:t xml:space="preserve">быстро прерывающего действие наркотика.   Препарат вводится внутривенно струйно в разведении физиологическим раствором. </w:t>
      </w:r>
      <w:r w:rsidR="00B64F80" w:rsidRPr="0097124E">
        <w:rPr>
          <w:rFonts w:asciiTheme="majorHAnsi" w:eastAsia="MS Mincho" w:hAnsiTheme="majorHAnsi"/>
          <w:color w:val="000000"/>
        </w:rPr>
        <w:t xml:space="preserve">Начальная доза </w:t>
      </w:r>
      <w:proofErr w:type="spellStart"/>
      <w:r w:rsidR="00B64F80" w:rsidRPr="0097124E">
        <w:rPr>
          <w:rFonts w:asciiTheme="majorHAnsi" w:eastAsia="MS Mincho" w:hAnsiTheme="majorHAnsi"/>
          <w:color w:val="000000"/>
        </w:rPr>
        <w:t>налоксона</w:t>
      </w:r>
      <w:proofErr w:type="spellEnd"/>
      <w:r w:rsidR="00CC6AB7" w:rsidRPr="0097124E">
        <w:rPr>
          <w:rFonts w:asciiTheme="majorHAnsi" w:eastAsia="MS Mincho" w:hAnsiTheme="majorHAnsi"/>
          <w:color w:val="000000"/>
        </w:rPr>
        <w:t xml:space="preserve"> </w:t>
      </w:r>
      <w:r w:rsidR="00B64F80" w:rsidRPr="0097124E">
        <w:rPr>
          <w:rFonts w:asciiTheme="majorHAnsi" w:eastAsia="MS Mincho" w:hAnsiTheme="majorHAnsi"/>
          <w:color w:val="000000"/>
        </w:rPr>
        <w:t xml:space="preserve">— 0,4 мг, при отсутствии эффекта инъекции повторяют с интервалом в 2–3 мин, максимальная суммарная доза — 10 мг. Если самостоятельное дыхание не восстанавливается после введения 10 мг вещества, то диагноз отравления </w:t>
      </w:r>
      <w:proofErr w:type="spellStart"/>
      <w:r w:rsidR="00CE3D6C" w:rsidRPr="0097124E">
        <w:rPr>
          <w:rFonts w:asciiTheme="majorHAnsi" w:eastAsia="MS Mincho" w:hAnsiTheme="majorHAnsi"/>
          <w:color w:val="000000"/>
        </w:rPr>
        <w:t>опиоидами</w:t>
      </w:r>
      <w:proofErr w:type="spellEnd"/>
      <w:r w:rsidR="00B64F80" w:rsidRPr="0097124E">
        <w:rPr>
          <w:rFonts w:asciiTheme="majorHAnsi" w:eastAsia="MS Mincho" w:hAnsiTheme="majorHAnsi"/>
          <w:color w:val="000000"/>
        </w:rPr>
        <w:t xml:space="preserve"> как причина </w:t>
      </w:r>
      <w:r w:rsidR="00CE3D6C" w:rsidRPr="0097124E">
        <w:rPr>
          <w:rFonts w:asciiTheme="majorHAnsi" w:eastAsia="MS Mincho" w:hAnsiTheme="majorHAnsi"/>
          <w:color w:val="000000"/>
        </w:rPr>
        <w:t>интоксикаци</w:t>
      </w:r>
      <w:r w:rsidR="00B64F80" w:rsidRPr="0097124E">
        <w:rPr>
          <w:rFonts w:asciiTheme="majorHAnsi" w:eastAsia="MS Mincho" w:hAnsiTheme="majorHAnsi"/>
          <w:color w:val="000000"/>
        </w:rPr>
        <w:t>и ставится под сомнение.</w:t>
      </w:r>
    </w:p>
    <w:p w14:paraId="67B8299B" w14:textId="77777777" w:rsidR="00CE60A5" w:rsidRPr="0097124E" w:rsidRDefault="00CE60A5" w:rsidP="0097124E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97124E">
        <w:rPr>
          <w:rFonts w:asciiTheme="majorHAnsi" w:hAnsiTheme="majorHAnsi"/>
          <w:sz w:val="24"/>
          <w:szCs w:val="24"/>
        </w:rPr>
        <w:t xml:space="preserve">При острой интоксикации </w:t>
      </w:r>
      <w:proofErr w:type="spellStart"/>
      <w:r w:rsidRPr="0097124E">
        <w:rPr>
          <w:rFonts w:asciiTheme="majorHAnsi" w:hAnsiTheme="majorHAnsi"/>
          <w:sz w:val="24"/>
          <w:szCs w:val="24"/>
        </w:rPr>
        <w:t>бензодиазепинами</w:t>
      </w:r>
      <w:proofErr w:type="spellEnd"/>
      <w:r w:rsidRPr="0097124E">
        <w:rPr>
          <w:rFonts w:asciiTheme="majorHAnsi" w:hAnsiTheme="majorHAnsi"/>
          <w:sz w:val="24"/>
          <w:szCs w:val="24"/>
        </w:rPr>
        <w:t xml:space="preserve"> также возможно приме</w:t>
      </w:r>
      <w:r w:rsidR="00CE3D6C" w:rsidRPr="0097124E">
        <w:rPr>
          <w:rFonts w:asciiTheme="majorHAnsi" w:hAnsiTheme="majorHAnsi"/>
          <w:sz w:val="24"/>
          <w:szCs w:val="24"/>
        </w:rPr>
        <w:t>нение специфического антагонист</w:t>
      </w:r>
      <w:r w:rsidRPr="0097124E">
        <w:rPr>
          <w:rFonts w:asciiTheme="majorHAnsi" w:hAnsiTheme="majorHAnsi"/>
          <w:sz w:val="24"/>
          <w:szCs w:val="24"/>
        </w:rPr>
        <w:t xml:space="preserve">а </w:t>
      </w:r>
      <w:proofErr w:type="spellStart"/>
      <w:r w:rsidRPr="0097124E">
        <w:rPr>
          <w:rFonts w:asciiTheme="majorHAnsi" w:hAnsiTheme="majorHAnsi"/>
          <w:sz w:val="24"/>
          <w:szCs w:val="24"/>
        </w:rPr>
        <w:t>бензодиазепиновых</w:t>
      </w:r>
      <w:proofErr w:type="spellEnd"/>
      <w:r w:rsidRPr="0097124E">
        <w:rPr>
          <w:rFonts w:asciiTheme="majorHAnsi" w:hAnsiTheme="majorHAnsi"/>
          <w:sz w:val="24"/>
          <w:szCs w:val="24"/>
        </w:rPr>
        <w:t xml:space="preserve"> рецепторов </w:t>
      </w:r>
      <w:proofErr w:type="spellStart"/>
      <w:r w:rsidRPr="0097124E">
        <w:rPr>
          <w:rFonts w:asciiTheme="majorHAnsi" w:hAnsiTheme="majorHAnsi"/>
          <w:sz w:val="24"/>
          <w:szCs w:val="24"/>
        </w:rPr>
        <w:t>флумазенила</w:t>
      </w:r>
      <w:proofErr w:type="spellEnd"/>
      <w:r w:rsidRPr="0097124E">
        <w:rPr>
          <w:rFonts w:asciiTheme="majorHAnsi" w:hAnsiTheme="majorHAnsi"/>
          <w:sz w:val="24"/>
          <w:szCs w:val="24"/>
        </w:rPr>
        <w:t xml:space="preserve">. Препарат вводится внутривенно  </w:t>
      </w:r>
      <w:r w:rsidRPr="0097124E">
        <w:rPr>
          <w:rFonts w:asciiTheme="majorHAnsi" w:hAnsiTheme="majorHAnsi"/>
          <w:sz w:val="24"/>
          <w:szCs w:val="24"/>
          <w:lang w:eastAsia="ru-RU"/>
        </w:rPr>
        <w:t xml:space="preserve">в разведении 5% раствором глюкозы или </w:t>
      </w:r>
      <w:proofErr w:type="spellStart"/>
      <w:r w:rsidRPr="0097124E">
        <w:rPr>
          <w:rFonts w:asciiTheme="majorHAnsi" w:hAnsiTheme="majorHAnsi"/>
          <w:sz w:val="24"/>
          <w:szCs w:val="24"/>
          <w:lang w:eastAsia="ru-RU"/>
        </w:rPr>
        <w:t>физраствора</w:t>
      </w:r>
      <w:proofErr w:type="spellEnd"/>
      <w:r w:rsidRPr="0097124E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  <w:lang w:eastAsia="ru-RU"/>
        </w:rPr>
        <w:t xml:space="preserve"> в начальной дозе 0,3 мг; при необходимости инъекцию повторяют каждые 60 </w:t>
      </w:r>
      <w:proofErr w:type="gramStart"/>
      <w:r w:rsidRPr="0097124E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97124E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97124E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  <w:lang w:eastAsia="ru-RU"/>
        </w:rPr>
        <w:t>до</w:t>
      </w:r>
      <w:proofErr w:type="gramEnd"/>
      <w:r w:rsidRPr="0097124E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  <w:lang w:eastAsia="ru-RU"/>
        </w:rPr>
        <w:t xml:space="preserve"> суммарной дозы — 2 мг.</w:t>
      </w:r>
      <w:r w:rsidR="00CE3D6C" w:rsidRPr="0097124E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  <w:lang w:eastAsia="ru-RU"/>
        </w:rPr>
        <w:t xml:space="preserve">  При неэффективности </w:t>
      </w:r>
      <w:proofErr w:type="spellStart"/>
      <w:r w:rsidR="00CE3D6C" w:rsidRPr="0097124E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  <w:lang w:eastAsia="ru-RU"/>
        </w:rPr>
        <w:t>флумазенила</w:t>
      </w:r>
      <w:proofErr w:type="spellEnd"/>
      <w:r w:rsidR="00CE3D6C" w:rsidRPr="0097124E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  <w:lang w:eastAsia="ru-RU"/>
        </w:rPr>
        <w:t xml:space="preserve"> отравление </w:t>
      </w:r>
      <w:proofErr w:type="spellStart"/>
      <w:r w:rsidR="00CE3D6C" w:rsidRPr="0097124E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  <w:lang w:eastAsia="ru-RU"/>
        </w:rPr>
        <w:t>бензодиазепинами</w:t>
      </w:r>
      <w:proofErr w:type="spellEnd"/>
      <w:r w:rsidR="00CE3D6C" w:rsidRPr="0097124E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  <w:lang w:eastAsia="ru-RU"/>
        </w:rPr>
        <w:t xml:space="preserve"> как причина тяжелого состояния пациента маловероятно.</w:t>
      </w:r>
    </w:p>
    <w:p w14:paraId="1F210CB5" w14:textId="77777777" w:rsidR="00B64F80" w:rsidRPr="0097124E" w:rsidRDefault="001B3E55" w:rsidP="0097124E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97124E">
        <w:rPr>
          <w:rFonts w:asciiTheme="majorHAnsi" w:eastAsia="Times New Roman" w:hAnsiTheme="majorHAnsi"/>
          <w:sz w:val="24"/>
          <w:szCs w:val="24"/>
          <w:lang w:eastAsia="ru-RU"/>
        </w:rPr>
        <w:t xml:space="preserve">В отношении других ПАВ специфические антагонисты отсутствуют, поэтому с целью </w:t>
      </w:r>
      <w:proofErr w:type="spellStart"/>
      <w:r w:rsidRPr="0097124E">
        <w:rPr>
          <w:rFonts w:asciiTheme="majorHAnsi" w:eastAsia="Times New Roman" w:hAnsiTheme="majorHAnsi"/>
          <w:sz w:val="24"/>
          <w:szCs w:val="24"/>
          <w:lang w:eastAsia="ru-RU"/>
        </w:rPr>
        <w:t>детоксикации</w:t>
      </w:r>
      <w:proofErr w:type="spellEnd"/>
      <w:r w:rsidRPr="0097124E">
        <w:rPr>
          <w:rFonts w:asciiTheme="majorHAnsi" w:eastAsia="Times New Roman" w:hAnsiTheme="majorHAnsi"/>
          <w:sz w:val="24"/>
          <w:szCs w:val="24"/>
          <w:lang w:eastAsia="ru-RU"/>
        </w:rPr>
        <w:t xml:space="preserve"> применяют различные меры, направленные на стимуляц</w:t>
      </w:r>
      <w:r w:rsidR="0021331E" w:rsidRPr="0097124E">
        <w:rPr>
          <w:rFonts w:asciiTheme="majorHAnsi" w:eastAsia="Times New Roman" w:hAnsiTheme="majorHAnsi"/>
          <w:sz w:val="24"/>
          <w:szCs w:val="24"/>
          <w:lang w:eastAsia="ru-RU"/>
        </w:rPr>
        <w:t>ию естественных путей выведения,</w:t>
      </w:r>
      <w:r w:rsidRPr="0097124E">
        <w:rPr>
          <w:rFonts w:asciiTheme="majorHAnsi" w:eastAsia="Times New Roman" w:hAnsiTheme="majorHAnsi"/>
          <w:sz w:val="24"/>
          <w:szCs w:val="24"/>
          <w:lang w:eastAsia="ru-RU"/>
        </w:rPr>
        <w:t xml:space="preserve"> прежде всего диуреза.  Для этого пациенту вводят </w:t>
      </w:r>
      <w:proofErr w:type="spellStart"/>
      <w:r w:rsidR="00C02912" w:rsidRPr="0097124E">
        <w:rPr>
          <w:rFonts w:asciiTheme="majorHAnsi" w:eastAsia="Times New Roman" w:hAnsiTheme="majorHAnsi"/>
          <w:sz w:val="24"/>
          <w:szCs w:val="24"/>
          <w:lang w:eastAsia="ru-RU"/>
        </w:rPr>
        <w:t>инфузионный</w:t>
      </w:r>
      <w:proofErr w:type="spellEnd"/>
      <w:r w:rsidR="00C02912" w:rsidRPr="0097124E">
        <w:rPr>
          <w:rFonts w:asciiTheme="majorHAnsi" w:eastAsia="Times New Roman" w:hAnsiTheme="majorHAnsi"/>
          <w:sz w:val="24"/>
          <w:szCs w:val="24"/>
          <w:lang w:eastAsia="ru-RU"/>
        </w:rPr>
        <w:t xml:space="preserve"> раствор</w:t>
      </w:r>
      <w:r w:rsidR="00B61C8E" w:rsidRPr="0097124E">
        <w:rPr>
          <w:rFonts w:asciiTheme="majorHAnsi" w:eastAsia="Times New Roman" w:hAnsiTheme="majorHAnsi"/>
          <w:sz w:val="24"/>
          <w:szCs w:val="24"/>
          <w:lang w:eastAsia="ru-RU"/>
        </w:rPr>
        <w:t xml:space="preserve"> со скоростью не более 500 мл/час, в объеме 3-4 л в сутки. </w:t>
      </w:r>
      <w:r w:rsidR="00C02912" w:rsidRPr="0097124E">
        <w:rPr>
          <w:rFonts w:asciiTheme="majorHAnsi" w:eastAsia="Times New Roman" w:hAnsiTheme="majorHAnsi"/>
          <w:sz w:val="24"/>
          <w:szCs w:val="24"/>
          <w:lang w:eastAsia="ru-RU"/>
        </w:rPr>
        <w:t>Поскольку вводятся довольно большие объемы жидкости, н</w:t>
      </w:r>
      <w:r w:rsidR="00B61C8E" w:rsidRPr="0097124E">
        <w:rPr>
          <w:rFonts w:asciiTheme="majorHAnsi" w:eastAsia="Times New Roman" w:hAnsiTheme="majorHAnsi"/>
          <w:sz w:val="24"/>
          <w:szCs w:val="24"/>
          <w:lang w:eastAsia="ru-RU"/>
        </w:rPr>
        <w:t>еобходим</w:t>
      </w:r>
      <w:r w:rsidR="00C02912" w:rsidRPr="0097124E">
        <w:rPr>
          <w:rFonts w:asciiTheme="majorHAnsi" w:eastAsia="Times New Roman" w:hAnsiTheme="majorHAnsi"/>
          <w:sz w:val="24"/>
          <w:szCs w:val="24"/>
          <w:lang w:eastAsia="ru-RU"/>
        </w:rPr>
        <w:t xml:space="preserve">о применять </w:t>
      </w:r>
      <w:r w:rsidR="006D5A53" w:rsidRPr="0097124E">
        <w:rPr>
          <w:rFonts w:asciiTheme="majorHAnsi" w:eastAsia="Times New Roman" w:hAnsiTheme="majorHAnsi"/>
          <w:sz w:val="24"/>
          <w:szCs w:val="24"/>
          <w:lang w:eastAsia="ru-RU"/>
        </w:rPr>
        <w:t>сбалансированные по составу растворы</w:t>
      </w:r>
      <w:r w:rsidR="00C02912" w:rsidRPr="0097124E">
        <w:rPr>
          <w:rFonts w:asciiTheme="majorHAnsi" w:eastAsia="Times New Roman" w:hAnsiTheme="majorHAnsi"/>
          <w:sz w:val="24"/>
          <w:szCs w:val="24"/>
          <w:lang w:eastAsia="ru-RU"/>
        </w:rPr>
        <w:t xml:space="preserve">, например </w:t>
      </w:r>
      <w:r w:rsidR="00B61C8E" w:rsidRPr="0097124E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  <w:proofErr w:type="spellStart"/>
      <w:r w:rsidR="006D5A53" w:rsidRPr="0097124E">
        <w:rPr>
          <w:rFonts w:asciiTheme="majorHAnsi" w:eastAsia="Times New Roman" w:hAnsiTheme="majorHAnsi"/>
          <w:sz w:val="24"/>
          <w:szCs w:val="24"/>
          <w:lang w:eastAsia="ru-RU"/>
        </w:rPr>
        <w:t>Стерофундин</w:t>
      </w:r>
      <w:proofErr w:type="spellEnd"/>
      <w:r w:rsidR="006D5A53" w:rsidRPr="0097124E">
        <w:rPr>
          <w:rFonts w:asciiTheme="majorHAnsi" w:eastAsia="Times New Roman" w:hAnsiTheme="majorHAnsi"/>
          <w:sz w:val="24"/>
          <w:szCs w:val="24"/>
          <w:lang w:eastAsia="ru-RU"/>
        </w:rPr>
        <w:t>. Инфузионная терапия проводится под контролем</w:t>
      </w:r>
      <w:r w:rsidR="00B61C8E" w:rsidRPr="0097124E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  <w:r w:rsidR="006D5A53" w:rsidRPr="0097124E">
        <w:rPr>
          <w:rFonts w:asciiTheme="majorHAnsi" w:eastAsia="Times New Roman" w:hAnsiTheme="majorHAnsi"/>
          <w:sz w:val="24"/>
          <w:szCs w:val="24"/>
          <w:lang w:eastAsia="ru-RU"/>
        </w:rPr>
        <w:t>центрального венозного давления</w:t>
      </w:r>
      <w:r w:rsidR="00B61C8E" w:rsidRPr="0097124E">
        <w:rPr>
          <w:rFonts w:asciiTheme="majorHAnsi" w:eastAsia="Times New Roman" w:hAnsiTheme="majorHAnsi"/>
          <w:sz w:val="24"/>
          <w:szCs w:val="24"/>
          <w:lang w:eastAsia="ru-RU"/>
        </w:rPr>
        <w:t xml:space="preserve"> и диуреза, который, в случае необходимости, стимулируется назначением  10-40 мг фуросемида в сутки.</w:t>
      </w:r>
    </w:p>
    <w:p w14:paraId="51F136B9" w14:textId="77777777" w:rsidR="00D55E19" w:rsidRPr="0097124E" w:rsidRDefault="00B64F80" w:rsidP="0097124E">
      <w:pPr>
        <w:spacing w:after="0"/>
        <w:ind w:firstLine="567"/>
        <w:jc w:val="both"/>
        <w:rPr>
          <w:rFonts w:asciiTheme="majorHAnsi" w:eastAsia="Times New Roman" w:hAnsiTheme="majorHAnsi"/>
          <w:sz w:val="24"/>
          <w:szCs w:val="24"/>
        </w:rPr>
      </w:pPr>
      <w:r w:rsidRPr="0097124E">
        <w:rPr>
          <w:rFonts w:asciiTheme="majorHAnsi" w:eastAsia="Times New Roman" w:hAnsiTheme="majorHAnsi"/>
          <w:sz w:val="24"/>
          <w:szCs w:val="24"/>
        </w:rPr>
        <w:t xml:space="preserve"> </w:t>
      </w:r>
      <w:r w:rsidR="00B61C8E" w:rsidRPr="0097124E">
        <w:rPr>
          <w:rFonts w:asciiTheme="majorHAnsi" w:eastAsia="Times New Roman" w:hAnsiTheme="majorHAnsi"/>
          <w:sz w:val="24"/>
          <w:szCs w:val="24"/>
        </w:rPr>
        <w:t>При тяжелых интоксикациях, а также в случаях сердечной или почечной недостаточности применяют экстракорпоральные методы</w:t>
      </w:r>
      <w:r w:rsidR="00DF7EAA" w:rsidRPr="0097124E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="00DF7EAA" w:rsidRPr="0097124E">
        <w:rPr>
          <w:rFonts w:asciiTheme="majorHAnsi" w:eastAsia="Times New Roman" w:hAnsiTheme="majorHAnsi"/>
          <w:sz w:val="24"/>
          <w:szCs w:val="24"/>
        </w:rPr>
        <w:t>детоксикации</w:t>
      </w:r>
      <w:proofErr w:type="spellEnd"/>
      <w:r w:rsidR="00DF7EAA" w:rsidRPr="0097124E">
        <w:rPr>
          <w:rFonts w:asciiTheme="majorHAnsi" w:eastAsia="Times New Roman" w:hAnsiTheme="majorHAnsi"/>
          <w:sz w:val="24"/>
          <w:szCs w:val="24"/>
        </w:rPr>
        <w:t xml:space="preserve"> – гемодиализ или </w:t>
      </w:r>
      <w:proofErr w:type="spellStart"/>
      <w:r w:rsidR="00DF7EAA" w:rsidRPr="0097124E">
        <w:rPr>
          <w:rFonts w:asciiTheme="majorHAnsi" w:eastAsia="Times New Roman" w:hAnsiTheme="majorHAnsi"/>
          <w:sz w:val="24"/>
          <w:szCs w:val="24"/>
        </w:rPr>
        <w:t>гемофильтрацию</w:t>
      </w:r>
      <w:proofErr w:type="spellEnd"/>
      <w:r w:rsidR="00DF7EAA" w:rsidRPr="0097124E">
        <w:rPr>
          <w:rFonts w:asciiTheme="majorHAnsi" w:eastAsia="Times New Roman" w:hAnsiTheme="majorHAnsi"/>
          <w:sz w:val="24"/>
          <w:szCs w:val="24"/>
        </w:rPr>
        <w:t xml:space="preserve">. Эти </w:t>
      </w:r>
      <w:r w:rsidR="00B61C8E" w:rsidRPr="0097124E">
        <w:rPr>
          <w:rFonts w:asciiTheme="majorHAnsi" w:eastAsia="Times New Roman" w:hAnsiTheme="majorHAnsi"/>
          <w:sz w:val="24"/>
          <w:szCs w:val="24"/>
        </w:rPr>
        <w:t xml:space="preserve"> метод</w:t>
      </w:r>
      <w:r w:rsidR="00DF7EAA" w:rsidRPr="0097124E">
        <w:rPr>
          <w:rFonts w:asciiTheme="majorHAnsi" w:eastAsia="Times New Roman" w:hAnsiTheme="majorHAnsi"/>
          <w:sz w:val="24"/>
          <w:szCs w:val="24"/>
        </w:rPr>
        <w:t>ы</w:t>
      </w:r>
      <w:r w:rsidR="00B61C8E" w:rsidRPr="0097124E">
        <w:rPr>
          <w:rFonts w:asciiTheme="majorHAnsi" w:eastAsia="Times New Roman" w:hAnsiTheme="majorHAnsi"/>
          <w:sz w:val="24"/>
          <w:szCs w:val="24"/>
        </w:rPr>
        <w:t xml:space="preserve"> эффектив</w:t>
      </w:r>
      <w:r w:rsidR="00DF7EAA" w:rsidRPr="0097124E">
        <w:rPr>
          <w:rFonts w:asciiTheme="majorHAnsi" w:eastAsia="Times New Roman" w:hAnsiTheme="majorHAnsi"/>
          <w:sz w:val="24"/>
          <w:szCs w:val="24"/>
        </w:rPr>
        <w:t>ны</w:t>
      </w:r>
      <w:r w:rsidR="00B61C8E" w:rsidRPr="0097124E">
        <w:rPr>
          <w:rFonts w:asciiTheme="majorHAnsi" w:eastAsia="Times New Roman" w:hAnsiTheme="majorHAnsi"/>
          <w:sz w:val="24"/>
          <w:szCs w:val="24"/>
        </w:rPr>
        <w:t xml:space="preserve"> при лечении острой ин</w:t>
      </w:r>
      <w:r w:rsidR="00DF7EAA" w:rsidRPr="0097124E">
        <w:rPr>
          <w:rFonts w:asciiTheme="majorHAnsi" w:eastAsia="Times New Roman" w:hAnsiTheme="majorHAnsi"/>
          <w:sz w:val="24"/>
          <w:szCs w:val="24"/>
        </w:rPr>
        <w:t xml:space="preserve">токсикации водорастворимыми ПАВ, к ним относятся алкоголь, снотворно-седативные средства, стимуляторы.  При  лечении отравлений  </w:t>
      </w:r>
      <w:proofErr w:type="spellStart"/>
      <w:r w:rsidR="00DF7EAA" w:rsidRPr="0097124E">
        <w:rPr>
          <w:rFonts w:asciiTheme="majorHAnsi" w:eastAsia="Times New Roman" w:hAnsiTheme="majorHAnsi"/>
          <w:sz w:val="24"/>
          <w:szCs w:val="24"/>
        </w:rPr>
        <w:t>липофильны</w:t>
      </w:r>
      <w:r w:rsidR="006D5A53" w:rsidRPr="0097124E">
        <w:rPr>
          <w:rFonts w:asciiTheme="majorHAnsi" w:eastAsia="Times New Roman" w:hAnsiTheme="majorHAnsi"/>
          <w:sz w:val="24"/>
          <w:szCs w:val="24"/>
        </w:rPr>
        <w:t>ми</w:t>
      </w:r>
      <w:proofErr w:type="spellEnd"/>
      <w:r w:rsidR="00DF7EAA" w:rsidRPr="0097124E">
        <w:rPr>
          <w:rFonts w:asciiTheme="majorHAnsi" w:eastAsia="Times New Roman" w:hAnsiTheme="majorHAnsi"/>
          <w:sz w:val="24"/>
          <w:szCs w:val="24"/>
        </w:rPr>
        <w:t xml:space="preserve"> ПАВ, </w:t>
      </w:r>
      <w:proofErr w:type="gramStart"/>
      <w:r w:rsidR="00DF7EAA" w:rsidRPr="0097124E">
        <w:rPr>
          <w:rFonts w:asciiTheme="majorHAnsi" w:eastAsia="Times New Roman" w:hAnsiTheme="majorHAnsi"/>
          <w:sz w:val="24"/>
          <w:szCs w:val="24"/>
        </w:rPr>
        <w:t>таки</w:t>
      </w:r>
      <w:r w:rsidR="006D5A53" w:rsidRPr="0097124E">
        <w:rPr>
          <w:rFonts w:asciiTheme="majorHAnsi" w:eastAsia="Times New Roman" w:hAnsiTheme="majorHAnsi"/>
          <w:sz w:val="24"/>
          <w:szCs w:val="24"/>
        </w:rPr>
        <w:t>ми</w:t>
      </w:r>
      <w:proofErr w:type="gramEnd"/>
      <w:r w:rsidR="00DF7EAA" w:rsidRPr="0097124E">
        <w:rPr>
          <w:rFonts w:asciiTheme="majorHAnsi" w:eastAsia="Times New Roman" w:hAnsiTheme="majorHAnsi"/>
          <w:sz w:val="24"/>
          <w:szCs w:val="24"/>
        </w:rPr>
        <w:t xml:space="preserve"> как </w:t>
      </w:r>
      <w:proofErr w:type="spellStart"/>
      <w:r w:rsidR="00DF7EAA" w:rsidRPr="0097124E">
        <w:rPr>
          <w:rFonts w:asciiTheme="majorHAnsi" w:eastAsia="Times New Roman" w:hAnsiTheme="majorHAnsi"/>
          <w:sz w:val="24"/>
          <w:szCs w:val="24"/>
        </w:rPr>
        <w:t>каннаби</w:t>
      </w:r>
      <w:r w:rsidR="006D5A53" w:rsidRPr="0097124E">
        <w:rPr>
          <w:rFonts w:asciiTheme="majorHAnsi" w:eastAsia="Times New Roman" w:hAnsiTheme="majorHAnsi"/>
          <w:sz w:val="24"/>
          <w:szCs w:val="24"/>
        </w:rPr>
        <w:t>ноиды</w:t>
      </w:r>
      <w:proofErr w:type="spellEnd"/>
      <w:r w:rsidR="006D5A53" w:rsidRPr="0097124E">
        <w:rPr>
          <w:rFonts w:asciiTheme="majorHAnsi" w:eastAsia="Times New Roman" w:hAnsiTheme="majorHAnsi"/>
          <w:sz w:val="24"/>
          <w:szCs w:val="24"/>
        </w:rPr>
        <w:t>, некоторые галлюциногены,</w:t>
      </w:r>
      <w:r w:rsidR="009473BA" w:rsidRPr="0097124E">
        <w:rPr>
          <w:rFonts w:asciiTheme="majorHAnsi" w:eastAsia="Times New Roman" w:hAnsiTheme="majorHAnsi"/>
          <w:sz w:val="24"/>
          <w:szCs w:val="24"/>
        </w:rPr>
        <w:t xml:space="preserve"> никотин, тяжелые фракции летучих растворителей применяется </w:t>
      </w:r>
      <w:proofErr w:type="spellStart"/>
      <w:r w:rsidR="009473BA" w:rsidRPr="0097124E">
        <w:rPr>
          <w:rFonts w:asciiTheme="majorHAnsi" w:eastAsia="Times New Roman" w:hAnsiTheme="majorHAnsi"/>
          <w:sz w:val="24"/>
          <w:szCs w:val="24"/>
        </w:rPr>
        <w:t>гемосорбция</w:t>
      </w:r>
      <w:proofErr w:type="spellEnd"/>
      <w:r w:rsidR="009473BA" w:rsidRPr="0097124E">
        <w:rPr>
          <w:rFonts w:asciiTheme="majorHAnsi" w:eastAsia="Times New Roman" w:hAnsiTheme="majorHAnsi"/>
          <w:sz w:val="24"/>
          <w:szCs w:val="24"/>
        </w:rPr>
        <w:t>.</w:t>
      </w:r>
    </w:p>
    <w:p w14:paraId="2DCD2F2D" w14:textId="77777777" w:rsidR="009473BA" w:rsidRPr="0097124E" w:rsidRDefault="009473BA" w:rsidP="0097124E">
      <w:pPr>
        <w:pStyle w:val="a8"/>
        <w:numPr>
          <w:ilvl w:val="1"/>
          <w:numId w:val="9"/>
        </w:numPr>
        <w:spacing w:after="0" w:line="360" w:lineRule="auto"/>
        <w:jc w:val="both"/>
        <w:rPr>
          <w:rFonts w:asciiTheme="majorHAnsi" w:hAnsiTheme="majorHAnsi" w:cs="Times New Roman"/>
          <w:b/>
          <w:color w:val="365F91" w:themeColor="accent1" w:themeShade="BF"/>
          <w:sz w:val="24"/>
          <w:szCs w:val="24"/>
          <w:lang w:val="ru-RU"/>
        </w:rPr>
      </w:pPr>
      <w:proofErr w:type="spellStart"/>
      <w:r w:rsidRPr="0097124E">
        <w:rPr>
          <w:rFonts w:asciiTheme="majorHAnsi" w:hAnsiTheme="majorHAnsi" w:cs="Times New Roman"/>
          <w:b/>
          <w:color w:val="365F91" w:themeColor="accent1" w:themeShade="BF"/>
          <w:sz w:val="24"/>
          <w:szCs w:val="24"/>
          <w:lang w:val="ru-RU"/>
        </w:rPr>
        <w:t>Фармакот</w:t>
      </w:r>
      <w:r w:rsidRPr="0097124E">
        <w:rPr>
          <w:rFonts w:asciiTheme="majorHAnsi" w:hAnsiTheme="majorHAnsi"/>
          <w:b/>
          <w:color w:val="365F91" w:themeColor="accent1" w:themeShade="BF"/>
          <w:sz w:val="24"/>
          <w:szCs w:val="24"/>
        </w:rPr>
        <w:t>ерапия</w:t>
      </w:r>
      <w:proofErr w:type="spellEnd"/>
      <w:r w:rsidRPr="0097124E">
        <w:rPr>
          <w:rFonts w:asciiTheme="majorHAnsi" w:hAnsiTheme="majorHAnsi"/>
          <w:b/>
          <w:color w:val="365F91" w:themeColor="accent1" w:themeShade="BF"/>
          <w:sz w:val="24"/>
          <w:szCs w:val="24"/>
        </w:rPr>
        <w:t xml:space="preserve"> соматоневрологических последствий острой интоксикации ПАВ</w:t>
      </w:r>
    </w:p>
    <w:p w14:paraId="33978E44" w14:textId="77777777" w:rsidR="009473BA" w:rsidRPr="0097124E" w:rsidRDefault="009473BA" w:rsidP="0097124E">
      <w:pPr>
        <w:spacing w:after="0"/>
        <w:ind w:firstLine="567"/>
        <w:jc w:val="both"/>
        <w:rPr>
          <w:rFonts w:asciiTheme="majorHAnsi" w:eastAsia="Times New Roman" w:hAnsiTheme="majorHAnsi"/>
          <w:sz w:val="24"/>
          <w:szCs w:val="24"/>
        </w:rPr>
      </w:pPr>
      <w:r w:rsidRPr="0097124E">
        <w:rPr>
          <w:rFonts w:asciiTheme="majorHAnsi" w:eastAsia="Times New Roman" w:hAnsiTheme="majorHAnsi"/>
          <w:sz w:val="24"/>
          <w:szCs w:val="24"/>
        </w:rPr>
        <w:t>При угнетении сознания в результате острой интоксикации ПАВ назначаются стимулирующие средства</w:t>
      </w:r>
      <w:r w:rsidR="003F65BE" w:rsidRPr="0097124E">
        <w:rPr>
          <w:rFonts w:asciiTheme="majorHAnsi" w:eastAsia="Times New Roman" w:hAnsiTheme="majorHAnsi"/>
          <w:sz w:val="24"/>
          <w:szCs w:val="24"/>
        </w:rPr>
        <w:t xml:space="preserve"> (кофеин </w:t>
      </w:r>
      <w:proofErr w:type="spellStart"/>
      <w:r w:rsidR="003F65BE" w:rsidRPr="0097124E">
        <w:rPr>
          <w:rFonts w:asciiTheme="majorHAnsi" w:eastAsia="Times New Roman" w:hAnsiTheme="majorHAnsi"/>
          <w:sz w:val="24"/>
          <w:szCs w:val="24"/>
        </w:rPr>
        <w:t>бензоат</w:t>
      </w:r>
      <w:proofErr w:type="spellEnd"/>
      <w:r w:rsidR="003F65BE" w:rsidRPr="0097124E">
        <w:rPr>
          <w:rFonts w:asciiTheme="majorHAnsi" w:eastAsia="Times New Roman" w:hAnsiTheme="majorHAnsi"/>
          <w:sz w:val="24"/>
          <w:szCs w:val="24"/>
        </w:rPr>
        <w:t xml:space="preserve"> натрия 20% раствор подкожно,</w:t>
      </w:r>
      <w:r w:rsidR="006D5A53" w:rsidRPr="0097124E">
        <w:rPr>
          <w:rFonts w:asciiTheme="majorHAnsi" w:eastAsia="Times New Roman" w:hAnsiTheme="majorHAnsi"/>
          <w:sz w:val="24"/>
          <w:szCs w:val="24"/>
        </w:rPr>
        <w:t xml:space="preserve"> </w:t>
      </w:r>
      <w:r w:rsidR="003F65BE" w:rsidRPr="0097124E">
        <w:rPr>
          <w:rFonts w:asciiTheme="majorHAnsi" w:eastAsia="Times New Roman" w:hAnsiTheme="majorHAnsi"/>
          <w:sz w:val="24"/>
          <w:szCs w:val="24"/>
        </w:rPr>
        <w:t xml:space="preserve">не более 5 мл, </w:t>
      </w:r>
      <w:proofErr w:type="spellStart"/>
      <w:r w:rsidR="003F65BE" w:rsidRPr="0097124E">
        <w:rPr>
          <w:rFonts w:asciiTheme="majorHAnsi" w:eastAsia="Times New Roman" w:hAnsiTheme="majorHAnsi"/>
          <w:sz w:val="24"/>
          <w:szCs w:val="24"/>
        </w:rPr>
        <w:t>никетамид</w:t>
      </w:r>
      <w:proofErr w:type="spellEnd"/>
      <w:r w:rsidR="003F65BE" w:rsidRPr="0097124E">
        <w:rPr>
          <w:rFonts w:asciiTheme="majorHAnsi" w:eastAsia="Times New Roman" w:hAnsiTheme="majorHAnsi"/>
          <w:sz w:val="24"/>
          <w:szCs w:val="24"/>
        </w:rPr>
        <w:t xml:space="preserve"> 25% раствор </w:t>
      </w:r>
      <w:r w:rsidR="003F65BE" w:rsidRPr="0097124E">
        <w:rPr>
          <w:rFonts w:asciiTheme="majorHAnsi" w:eastAsia="Times New Roman" w:hAnsiTheme="majorHAnsi"/>
          <w:sz w:val="24"/>
          <w:szCs w:val="24"/>
        </w:rPr>
        <w:lastRenderedPageBreak/>
        <w:t xml:space="preserve">внутривенно или подкожно, не более5 мл). Также назначаются витамины группы В, </w:t>
      </w:r>
      <w:proofErr w:type="spellStart"/>
      <w:r w:rsidR="003F65BE" w:rsidRPr="0097124E">
        <w:rPr>
          <w:rFonts w:asciiTheme="majorHAnsi" w:eastAsia="Times New Roman" w:hAnsiTheme="majorHAnsi"/>
          <w:sz w:val="24"/>
          <w:szCs w:val="24"/>
        </w:rPr>
        <w:t>ноотропные</w:t>
      </w:r>
      <w:proofErr w:type="spellEnd"/>
      <w:r w:rsidR="003F65BE" w:rsidRPr="0097124E">
        <w:rPr>
          <w:rFonts w:asciiTheme="majorHAnsi" w:eastAsia="Times New Roman" w:hAnsiTheme="majorHAnsi"/>
          <w:sz w:val="24"/>
          <w:szCs w:val="24"/>
        </w:rPr>
        <w:t xml:space="preserve"> средства (</w:t>
      </w:r>
      <w:proofErr w:type="spellStart"/>
      <w:r w:rsidR="003F65BE" w:rsidRPr="0097124E">
        <w:rPr>
          <w:rFonts w:asciiTheme="majorHAnsi" w:eastAsia="Times New Roman" w:hAnsiTheme="majorHAnsi"/>
          <w:sz w:val="24"/>
          <w:szCs w:val="24"/>
        </w:rPr>
        <w:t>пирацетам</w:t>
      </w:r>
      <w:proofErr w:type="spellEnd"/>
      <w:r w:rsidR="003F65BE" w:rsidRPr="0097124E">
        <w:rPr>
          <w:rFonts w:asciiTheme="majorHAnsi" w:eastAsia="Times New Roman" w:hAnsiTheme="majorHAnsi"/>
          <w:sz w:val="24"/>
          <w:szCs w:val="24"/>
        </w:rPr>
        <w:t>), метаболические препараты (</w:t>
      </w:r>
      <w:proofErr w:type="spellStart"/>
      <w:r w:rsidR="003F65BE" w:rsidRPr="0097124E">
        <w:rPr>
          <w:rFonts w:asciiTheme="majorHAnsi" w:eastAsia="Times New Roman" w:hAnsiTheme="majorHAnsi"/>
          <w:sz w:val="24"/>
          <w:szCs w:val="24"/>
        </w:rPr>
        <w:t>мексидол</w:t>
      </w:r>
      <w:proofErr w:type="spellEnd"/>
      <w:r w:rsidR="003F65BE" w:rsidRPr="0097124E">
        <w:rPr>
          <w:rFonts w:asciiTheme="majorHAnsi" w:eastAsia="Times New Roman" w:hAnsiTheme="majorHAnsi"/>
          <w:sz w:val="24"/>
          <w:szCs w:val="24"/>
        </w:rPr>
        <w:t xml:space="preserve">, </w:t>
      </w:r>
      <w:proofErr w:type="spellStart"/>
      <w:r w:rsidR="003F65BE" w:rsidRPr="0097124E">
        <w:rPr>
          <w:rFonts w:asciiTheme="majorHAnsi" w:eastAsia="Times New Roman" w:hAnsiTheme="majorHAnsi"/>
          <w:sz w:val="24"/>
          <w:szCs w:val="24"/>
        </w:rPr>
        <w:t>реамберин</w:t>
      </w:r>
      <w:proofErr w:type="spellEnd"/>
      <w:r w:rsidR="003F65BE" w:rsidRPr="0097124E">
        <w:rPr>
          <w:rFonts w:asciiTheme="majorHAnsi" w:eastAsia="Times New Roman" w:hAnsiTheme="majorHAnsi"/>
          <w:sz w:val="24"/>
          <w:szCs w:val="24"/>
        </w:rPr>
        <w:t xml:space="preserve">, </w:t>
      </w:r>
      <w:proofErr w:type="spellStart"/>
      <w:r w:rsidR="003F65BE" w:rsidRPr="0097124E">
        <w:rPr>
          <w:rFonts w:asciiTheme="majorHAnsi" w:eastAsia="Times New Roman" w:hAnsiTheme="majorHAnsi"/>
          <w:sz w:val="24"/>
          <w:szCs w:val="24"/>
        </w:rPr>
        <w:t>цитофлавин</w:t>
      </w:r>
      <w:proofErr w:type="spellEnd"/>
      <w:r w:rsidR="003F65BE" w:rsidRPr="0097124E">
        <w:rPr>
          <w:rFonts w:asciiTheme="majorHAnsi" w:eastAsia="Times New Roman" w:hAnsiTheme="majorHAnsi"/>
          <w:sz w:val="24"/>
          <w:szCs w:val="24"/>
        </w:rPr>
        <w:t xml:space="preserve">). </w:t>
      </w:r>
    </w:p>
    <w:p w14:paraId="58399407" w14:textId="77777777" w:rsidR="00E03B92" w:rsidRPr="0097124E" w:rsidRDefault="00D1368B" w:rsidP="0097124E">
      <w:pPr>
        <w:spacing w:after="0"/>
        <w:ind w:firstLine="567"/>
        <w:jc w:val="both"/>
        <w:rPr>
          <w:rFonts w:asciiTheme="majorHAnsi" w:eastAsia="Times New Roman" w:hAnsiTheme="majorHAnsi"/>
          <w:sz w:val="24"/>
          <w:szCs w:val="24"/>
        </w:rPr>
      </w:pPr>
      <w:r w:rsidRPr="0097124E">
        <w:rPr>
          <w:rFonts w:asciiTheme="majorHAnsi" w:eastAsia="Times New Roman" w:hAnsiTheme="majorHAnsi"/>
          <w:sz w:val="24"/>
          <w:szCs w:val="24"/>
        </w:rPr>
        <w:t xml:space="preserve">При отравлении ПАВ, возбуждающими ЦНС, психотических состояниях с двигательным возбуждением, при судорожных расстройствах назначается </w:t>
      </w:r>
      <w:proofErr w:type="spellStart"/>
      <w:r w:rsidRPr="0097124E">
        <w:rPr>
          <w:rFonts w:asciiTheme="majorHAnsi" w:eastAsia="Times New Roman" w:hAnsiTheme="majorHAnsi"/>
          <w:sz w:val="24"/>
          <w:szCs w:val="24"/>
        </w:rPr>
        <w:t>диазепам</w:t>
      </w:r>
      <w:proofErr w:type="spellEnd"/>
      <w:r w:rsidRPr="0097124E">
        <w:rPr>
          <w:rFonts w:asciiTheme="majorHAnsi" w:eastAsia="Times New Roman" w:hAnsiTheme="majorHAnsi"/>
          <w:sz w:val="24"/>
          <w:szCs w:val="24"/>
        </w:rPr>
        <w:t xml:space="preserve"> 0,5% раствор не более </w:t>
      </w:r>
      <w:r w:rsidR="00E03B92" w:rsidRPr="0097124E">
        <w:rPr>
          <w:rFonts w:asciiTheme="majorHAnsi" w:eastAsia="Times New Roman" w:hAnsiTheme="majorHAnsi"/>
          <w:sz w:val="24"/>
          <w:szCs w:val="24"/>
        </w:rPr>
        <w:t xml:space="preserve"> 6 мл разово, не более </w:t>
      </w:r>
      <w:r w:rsidRPr="0097124E">
        <w:rPr>
          <w:rFonts w:asciiTheme="majorHAnsi" w:eastAsia="Times New Roman" w:hAnsiTheme="majorHAnsi"/>
          <w:sz w:val="24"/>
          <w:szCs w:val="24"/>
        </w:rPr>
        <w:t>12мл в сутки</w:t>
      </w:r>
      <w:r w:rsidR="00E03B92" w:rsidRPr="0097124E">
        <w:rPr>
          <w:rFonts w:asciiTheme="majorHAnsi" w:eastAsia="Times New Roman" w:hAnsiTheme="majorHAnsi"/>
          <w:sz w:val="24"/>
          <w:szCs w:val="24"/>
        </w:rPr>
        <w:t xml:space="preserve">. С целью лечения артериальной </w:t>
      </w:r>
      <w:proofErr w:type="spellStart"/>
      <w:r w:rsidR="00E03B92" w:rsidRPr="0097124E">
        <w:rPr>
          <w:rFonts w:asciiTheme="majorHAnsi" w:eastAsia="Times New Roman" w:hAnsiTheme="majorHAnsi"/>
          <w:sz w:val="24"/>
          <w:szCs w:val="24"/>
        </w:rPr>
        <w:t>гипертензиии</w:t>
      </w:r>
      <w:proofErr w:type="spellEnd"/>
      <w:r w:rsidR="00E03B92" w:rsidRPr="0097124E">
        <w:rPr>
          <w:rFonts w:asciiTheme="majorHAnsi" w:eastAsia="Times New Roman" w:hAnsiTheme="majorHAnsi"/>
          <w:sz w:val="24"/>
          <w:szCs w:val="24"/>
        </w:rPr>
        <w:t xml:space="preserve">, а также для защиты миокарда  при острой интоксикации стимуляторами, назначаются блокаторы кальциевых каналов, например </w:t>
      </w:r>
      <w:proofErr w:type="spellStart"/>
      <w:r w:rsidR="00E03B92" w:rsidRPr="0097124E">
        <w:rPr>
          <w:rFonts w:asciiTheme="majorHAnsi" w:eastAsia="Times New Roman" w:hAnsiTheme="majorHAnsi"/>
          <w:sz w:val="24"/>
          <w:szCs w:val="24"/>
        </w:rPr>
        <w:t>верапамил</w:t>
      </w:r>
      <w:proofErr w:type="spellEnd"/>
      <w:r w:rsidR="00E03B92" w:rsidRPr="0097124E">
        <w:rPr>
          <w:rFonts w:asciiTheme="majorHAnsi" w:eastAsia="Times New Roman" w:hAnsiTheme="majorHAnsi"/>
          <w:sz w:val="24"/>
          <w:szCs w:val="24"/>
        </w:rPr>
        <w:t>,</w:t>
      </w:r>
      <w:proofErr w:type="gramStart"/>
      <w:r w:rsidR="00E03B92" w:rsidRPr="0097124E">
        <w:rPr>
          <w:rFonts w:asciiTheme="majorHAnsi" w:eastAsia="Times New Roman" w:hAnsiTheme="majorHAnsi"/>
          <w:sz w:val="24"/>
          <w:szCs w:val="24"/>
        </w:rPr>
        <w:t xml:space="preserve"> ,</w:t>
      </w:r>
      <w:proofErr w:type="gramEnd"/>
      <w:r w:rsidR="00E03B92" w:rsidRPr="0097124E">
        <w:rPr>
          <w:rFonts w:asciiTheme="majorHAnsi" w:eastAsia="Times New Roman" w:hAnsiTheme="majorHAnsi"/>
          <w:sz w:val="24"/>
          <w:szCs w:val="24"/>
        </w:rPr>
        <w:t xml:space="preserve"> нитраты. </w:t>
      </w:r>
      <w:r w:rsidR="00C02912" w:rsidRPr="0097124E">
        <w:rPr>
          <w:rFonts w:asciiTheme="majorHAnsi" w:eastAsia="Times New Roman" w:hAnsiTheme="majorHAnsi"/>
          <w:sz w:val="24"/>
          <w:szCs w:val="24"/>
        </w:rPr>
        <w:t>Для улучшения обменных процессов назначаются витамины</w:t>
      </w:r>
      <w:r w:rsidR="0021331E" w:rsidRPr="0097124E">
        <w:rPr>
          <w:rFonts w:asciiTheme="majorHAnsi" w:eastAsia="Times New Roman" w:hAnsiTheme="majorHAnsi"/>
          <w:sz w:val="24"/>
          <w:szCs w:val="24"/>
        </w:rPr>
        <w:t xml:space="preserve"> группы В и С</w:t>
      </w:r>
      <w:r w:rsidR="00C02912" w:rsidRPr="0097124E">
        <w:rPr>
          <w:rFonts w:asciiTheme="majorHAnsi" w:eastAsia="Times New Roman" w:hAnsiTheme="majorHAnsi"/>
          <w:sz w:val="24"/>
          <w:szCs w:val="24"/>
        </w:rPr>
        <w:t>, метаболические препараты</w:t>
      </w:r>
      <w:r w:rsidR="0021331E" w:rsidRPr="0097124E">
        <w:rPr>
          <w:rFonts w:asciiTheme="majorHAnsi" w:eastAsia="Times New Roman" w:hAnsiTheme="majorHAnsi"/>
          <w:sz w:val="24"/>
          <w:szCs w:val="24"/>
        </w:rPr>
        <w:t xml:space="preserve"> (</w:t>
      </w:r>
      <w:proofErr w:type="spellStart"/>
      <w:r w:rsidR="0021331E" w:rsidRPr="0097124E">
        <w:rPr>
          <w:rFonts w:asciiTheme="majorHAnsi" w:eastAsia="Times New Roman" w:hAnsiTheme="majorHAnsi"/>
          <w:sz w:val="24"/>
          <w:szCs w:val="24"/>
        </w:rPr>
        <w:t>мексидол</w:t>
      </w:r>
      <w:proofErr w:type="spellEnd"/>
      <w:r w:rsidR="0021331E" w:rsidRPr="0097124E">
        <w:rPr>
          <w:rFonts w:asciiTheme="majorHAnsi" w:eastAsia="Times New Roman" w:hAnsiTheme="majorHAnsi"/>
          <w:sz w:val="24"/>
          <w:szCs w:val="24"/>
        </w:rPr>
        <w:t xml:space="preserve">, </w:t>
      </w:r>
      <w:proofErr w:type="spellStart"/>
      <w:r w:rsidR="0021331E" w:rsidRPr="0097124E">
        <w:rPr>
          <w:rFonts w:asciiTheme="majorHAnsi" w:eastAsia="Times New Roman" w:hAnsiTheme="majorHAnsi"/>
          <w:sz w:val="24"/>
          <w:szCs w:val="24"/>
        </w:rPr>
        <w:t>реамберин</w:t>
      </w:r>
      <w:proofErr w:type="spellEnd"/>
      <w:r w:rsidR="0021331E" w:rsidRPr="0097124E">
        <w:rPr>
          <w:rFonts w:asciiTheme="majorHAnsi" w:eastAsia="Times New Roman" w:hAnsiTheme="majorHAnsi"/>
          <w:sz w:val="24"/>
          <w:szCs w:val="24"/>
        </w:rPr>
        <w:t xml:space="preserve">, </w:t>
      </w:r>
      <w:proofErr w:type="spellStart"/>
      <w:r w:rsidR="0021331E" w:rsidRPr="0097124E">
        <w:rPr>
          <w:rFonts w:asciiTheme="majorHAnsi" w:eastAsia="Times New Roman" w:hAnsiTheme="majorHAnsi"/>
          <w:sz w:val="24"/>
          <w:szCs w:val="24"/>
        </w:rPr>
        <w:t>цитофлавин</w:t>
      </w:r>
      <w:proofErr w:type="spellEnd"/>
      <w:r w:rsidR="0021331E" w:rsidRPr="0097124E">
        <w:rPr>
          <w:rFonts w:asciiTheme="majorHAnsi" w:eastAsia="Times New Roman" w:hAnsiTheme="majorHAnsi"/>
          <w:sz w:val="24"/>
          <w:szCs w:val="24"/>
        </w:rPr>
        <w:t>).</w:t>
      </w:r>
    </w:p>
    <w:p w14:paraId="460DB255" w14:textId="167F3CD3" w:rsidR="00F67CC6" w:rsidRPr="0097124E" w:rsidRDefault="00677776" w:rsidP="0097124E">
      <w:pPr>
        <w:pStyle w:val="a8"/>
        <w:numPr>
          <w:ilvl w:val="1"/>
          <w:numId w:val="9"/>
        </w:numPr>
        <w:spacing w:after="0" w:line="360" w:lineRule="auto"/>
        <w:jc w:val="both"/>
        <w:rPr>
          <w:rFonts w:asciiTheme="majorHAnsi" w:hAnsiTheme="majorHAnsi" w:cs="Times New Roman"/>
          <w:b/>
          <w:color w:val="365F91" w:themeColor="accent1" w:themeShade="BF"/>
          <w:sz w:val="24"/>
          <w:szCs w:val="24"/>
          <w:lang w:val="ru-RU"/>
        </w:rPr>
      </w:pPr>
      <w:r w:rsidRPr="0097124E">
        <w:rPr>
          <w:rFonts w:asciiTheme="majorHAnsi" w:hAnsiTheme="majorHAnsi"/>
          <w:b/>
          <w:bCs/>
          <w:color w:val="365F91" w:themeColor="accent1" w:themeShade="BF"/>
          <w:sz w:val="24"/>
          <w:szCs w:val="24"/>
        </w:rPr>
        <w:t xml:space="preserve">Психотерапия </w:t>
      </w:r>
    </w:p>
    <w:p w14:paraId="35602545" w14:textId="50D8A096" w:rsidR="00677776" w:rsidRPr="0097124E" w:rsidRDefault="001C2577" w:rsidP="0097124E">
      <w:pPr>
        <w:shd w:val="clear" w:color="auto" w:fill="FFFFFF"/>
        <w:spacing w:after="0"/>
        <w:jc w:val="both"/>
        <w:outlineLvl w:val="3"/>
        <w:rPr>
          <w:rFonts w:asciiTheme="majorHAnsi" w:hAnsiTheme="majorHAnsi"/>
          <w:bCs/>
          <w:sz w:val="24"/>
          <w:szCs w:val="24"/>
        </w:rPr>
      </w:pPr>
      <w:proofErr w:type="gramStart"/>
      <w:r w:rsidRPr="0097124E">
        <w:rPr>
          <w:rFonts w:asciiTheme="majorHAnsi" w:hAnsiTheme="majorHAnsi"/>
          <w:bCs/>
          <w:sz w:val="24"/>
          <w:szCs w:val="24"/>
        </w:rPr>
        <w:t>Направлена</w:t>
      </w:r>
      <w:proofErr w:type="gramEnd"/>
      <w:r w:rsidRPr="0097124E">
        <w:rPr>
          <w:rFonts w:asciiTheme="majorHAnsi" w:hAnsiTheme="majorHAnsi"/>
          <w:bCs/>
          <w:sz w:val="24"/>
          <w:szCs w:val="24"/>
        </w:rPr>
        <w:t xml:space="preserve"> на профилактику повторных интоксикаций,  </w:t>
      </w:r>
      <w:r w:rsidR="00F67CC6" w:rsidRPr="0097124E">
        <w:rPr>
          <w:rFonts w:asciiTheme="majorHAnsi" w:hAnsiTheme="majorHAnsi"/>
          <w:bCs/>
          <w:sz w:val="24"/>
          <w:szCs w:val="24"/>
        </w:rPr>
        <w:t>подготовку пациента к дальнейшему лечению синдрома зависимости от  ПАВ.</w:t>
      </w:r>
    </w:p>
    <w:p w14:paraId="0915A0D3" w14:textId="77777777" w:rsidR="00750BED" w:rsidRPr="0097124E" w:rsidRDefault="00677776" w:rsidP="0097124E">
      <w:pPr>
        <w:pStyle w:val="af6"/>
        <w:numPr>
          <w:ilvl w:val="0"/>
          <w:numId w:val="9"/>
        </w:numPr>
        <w:shd w:val="clear" w:color="auto" w:fill="FFFFFF"/>
        <w:jc w:val="both"/>
        <w:outlineLvl w:val="3"/>
        <w:rPr>
          <w:rFonts w:asciiTheme="majorHAnsi" w:hAnsiTheme="majorHAnsi"/>
          <w:b/>
          <w:bCs/>
          <w:color w:val="2E74B5"/>
        </w:rPr>
      </w:pPr>
      <w:r w:rsidRPr="0097124E">
        <w:rPr>
          <w:rFonts w:asciiTheme="majorHAnsi" w:hAnsiTheme="majorHAnsi"/>
          <w:b/>
          <w:bCs/>
          <w:color w:val="2E74B5"/>
        </w:rPr>
        <w:t>Прогноз</w:t>
      </w:r>
      <w:r w:rsidRPr="0097124E">
        <w:rPr>
          <w:rFonts w:asciiTheme="majorHAnsi" w:hAnsiTheme="majorHAnsi"/>
          <w:bCs/>
          <w:color w:val="000000"/>
        </w:rPr>
        <w:t xml:space="preserve">. </w:t>
      </w:r>
    </w:p>
    <w:p w14:paraId="4A771BAE" w14:textId="1DC7768D" w:rsidR="00677776" w:rsidRPr="0097124E" w:rsidRDefault="00F67CC6" w:rsidP="0097124E">
      <w:pPr>
        <w:shd w:val="clear" w:color="auto" w:fill="FFFFFF"/>
        <w:spacing w:after="0"/>
        <w:jc w:val="both"/>
        <w:outlineLvl w:val="3"/>
        <w:rPr>
          <w:rFonts w:asciiTheme="majorHAnsi" w:hAnsiTheme="majorHAnsi"/>
          <w:b/>
          <w:bCs/>
          <w:color w:val="2E74B5"/>
          <w:sz w:val="24"/>
          <w:szCs w:val="24"/>
        </w:rPr>
      </w:pPr>
      <w:r w:rsidRPr="0097124E">
        <w:rPr>
          <w:rFonts w:asciiTheme="majorHAnsi" w:hAnsiTheme="majorHAnsi"/>
          <w:bCs/>
          <w:color w:val="000000"/>
          <w:sz w:val="24"/>
          <w:szCs w:val="24"/>
        </w:rPr>
        <w:t>Зависит от объема и скорости оказания неотложной помощи. При своевременном и полном оказании медицинской помощи в специализированном отделении в целом благоприятный.</w:t>
      </w:r>
    </w:p>
    <w:p w14:paraId="566DBD19" w14:textId="77777777" w:rsidR="00677776" w:rsidRPr="0097124E" w:rsidRDefault="00677776" w:rsidP="0097124E">
      <w:pPr>
        <w:shd w:val="clear" w:color="auto" w:fill="FFFFFF"/>
        <w:spacing w:after="0"/>
        <w:ind w:firstLine="567"/>
        <w:jc w:val="both"/>
        <w:outlineLvl w:val="3"/>
        <w:rPr>
          <w:rFonts w:asciiTheme="majorHAnsi" w:hAnsiTheme="majorHAnsi"/>
          <w:b/>
          <w:bCs/>
          <w:i/>
          <w:color w:val="000000"/>
          <w:sz w:val="24"/>
          <w:szCs w:val="24"/>
        </w:rPr>
      </w:pPr>
    </w:p>
    <w:p w14:paraId="4AFC4E95" w14:textId="77777777" w:rsidR="00770ACA" w:rsidRPr="0097124E" w:rsidRDefault="00770ACA" w:rsidP="0097124E">
      <w:pPr>
        <w:spacing w:after="0"/>
        <w:rPr>
          <w:rFonts w:asciiTheme="majorHAnsi" w:hAnsiTheme="majorHAnsi"/>
          <w:sz w:val="24"/>
          <w:szCs w:val="24"/>
        </w:rPr>
      </w:pPr>
    </w:p>
    <w:sectPr w:rsidR="00770ACA" w:rsidRPr="0097124E" w:rsidSect="00964E8B">
      <w:headerReference w:type="default" r:id="rId9"/>
      <w:pgSz w:w="11906" w:h="16838"/>
      <w:pgMar w:top="851" w:right="566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DFC8F" w14:textId="77777777" w:rsidR="00E45DD4" w:rsidRDefault="00E45DD4">
      <w:r>
        <w:separator/>
      </w:r>
    </w:p>
  </w:endnote>
  <w:endnote w:type="continuationSeparator" w:id="0">
    <w:p w14:paraId="47E23046" w14:textId="77777777" w:rsidR="00E45DD4" w:rsidRDefault="00E4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ndnya">
    <w:panose1 w:val="00000400000000000000"/>
    <w:charset w:val="01"/>
    <w:family w:val="roman"/>
    <w:notTrueType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GothicDemi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BEEF2" w14:textId="77777777" w:rsidR="00E45DD4" w:rsidRDefault="00E45DD4">
      <w:r>
        <w:separator/>
      </w:r>
    </w:p>
  </w:footnote>
  <w:footnote w:type="continuationSeparator" w:id="0">
    <w:p w14:paraId="06326C59" w14:textId="77777777" w:rsidR="00E45DD4" w:rsidRDefault="00E45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CA142" w14:textId="77777777" w:rsidR="004C270C" w:rsidRDefault="004C270C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414E">
      <w:rPr>
        <w:noProof/>
      </w:rPr>
      <w:t>19</w:t>
    </w:r>
    <w:r>
      <w:fldChar w:fldCharType="end"/>
    </w:r>
  </w:p>
  <w:p w14:paraId="49B31AAC" w14:textId="77777777" w:rsidR="004C270C" w:rsidRDefault="004C270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4D9"/>
    <w:multiLevelType w:val="hybridMultilevel"/>
    <w:tmpl w:val="2070BB74"/>
    <w:lvl w:ilvl="0" w:tplc="63E84AF2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  <w:b/>
        <w:color w:val="365F91"/>
        <w:sz w:val="22"/>
        <w:szCs w:val="22"/>
      </w:rPr>
    </w:lvl>
    <w:lvl w:ilvl="1" w:tplc="35ECE98C">
      <w:start w:val="1"/>
      <w:numFmt w:val="decimal"/>
      <w:lvlText w:val="2.%2."/>
      <w:lvlJc w:val="left"/>
      <w:pPr>
        <w:ind w:left="7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8201F7"/>
    <w:multiLevelType w:val="hybridMultilevel"/>
    <w:tmpl w:val="13840CE8"/>
    <w:lvl w:ilvl="0" w:tplc="EA067A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C60CB"/>
    <w:multiLevelType w:val="singleLevel"/>
    <w:tmpl w:val="27F0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42A4ABB"/>
    <w:multiLevelType w:val="hybridMultilevel"/>
    <w:tmpl w:val="72CECDD2"/>
    <w:lvl w:ilvl="0" w:tplc="EA067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44876"/>
    <w:multiLevelType w:val="singleLevel"/>
    <w:tmpl w:val="4CC698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5">
    <w:nsid w:val="1A835360"/>
    <w:multiLevelType w:val="hybridMultilevel"/>
    <w:tmpl w:val="AFF4BDEE"/>
    <w:lvl w:ilvl="0" w:tplc="60843E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2282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99E8C91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D2F2A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A4458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2E513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D2DE3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6C8C18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7E65F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71D4383"/>
    <w:multiLevelType w:val="multilevel"/>
    <w:tmpl w:val="9B30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C96B91"/>
    <w:multiLevelType w:val="hybridMultilevel"/>
    <w:tmpl w:val="5590E5BC"/>
    <w:lvl w:ilvl="0" w:tplc="EA067A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5E158F"/>
    <w:multiLevelType w:val="hybridMultilevel"/>
    <w:tmpl w:val="51A24AAC"/>
    <w:lvl w:ilvl="0" w:tplc="290AE394">
      <w:start w:val="3"/>
      <w:numFmt w:val="decimal"/>
      <w:lvlText w:val="%1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936DDA"/>
    <w:multiLevelType w:val="hybridMultilevel"/>
    <w:tmpl w:val="39D4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C0DC5"/>
    <w:multiLevelType w:val="multilevel"/>
    <w:tmpl w:val="C31C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335F72"/>
    <w:multiLevelType w:val="multilevel"/>
    <w:tmpl w:val="AD7C1C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3D64786E"/>
    <w:multiLevelType w:val="hybridMultilevel"/>
    <w:tmpl w:val="AA109EC6"/>
    <w:lvl w:ilvl="0" w:tplc="E12AB7AC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202EF9"/>
    <w:multiLevelType w:val="hybridMultilevel"/>
    <w:tmpl w:val="A106D7E0"/>
    <w:lvl w:ilvl="0" w:tplc="EA067A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290E39"/>
    <w:multiLevelType w:val="hybridMultilevel"/>
    <w:tmpl w:val="9AD44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D4DCF"/>
    <w:multiLevelType w:val="hybridMultilevel"/>
    <w:tmpl w:val="90A80E32"/>
    <w:lvl w:ilvl="0" w:tplc="EA067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3065B2"/>
    <w:multiLevelType w:val="multilevel"/>
    <w:tmpl w:val="33908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58E81339"/>
    <w:multiLevelType w:val="hybridMultilevel"/>
    <w:tmpl w:val="C6B6BC8E"/>
    <w:lvl w:ilvl="0" w:tplc="AC1AF59A">
      <w:start w:val="1"/>
      <w:numFmt w:val="decimal"/>
      <w:lvlText w:val="%1."/>
      <w:lvlJc w:val="left"/>
      <w:pPr>
        <w:ind w:left="1362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4E6765"/>
    <w:multiLevelType w:val="hybridMultilevel"/>
    <w:tmpl w:val="B074F142"/>
    <w:lvl w:ilvl="0" w:tplc="EA067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92D8E"/>
    <w:multiLevelType w:val="hybridMultilevel"/>
    <w:tmpl w:val="B210BEF8"/>
    <w:lvl w:ilvl="0" w:tplc="E12AB7AC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F92963"/>
    <w:multiLevelType w:val="hybridMultilevel"/>
    <w:tmpl w:val="D75ECFD6"/>
    <w:lvl w:ilvl="0" w:tplc="EA067A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76D7C55"/>
    <w:multiLevelType w:val="hybridMultilevel"/>
    <w:tmpl w:val="1736B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4A2EEA"/>
    <w:multiLevelType w:val="multilevel"/>
    <w:tmpl w:val="16EA7A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6D842383"/>
    <w:multiLevelType w:val="hybridMultilevel"/>
    <w:tmpl w:val="2CD8B3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8757A4"/>
    <w:multiLevelType w:val="multilevel"/>
    <w:tmpl w:val="EFF8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F80D56"/>
    <w:multiLevelType w:val="hybridMultilevel"/>
    <w:tmpl w:val="9078C17E"/>
    <w:lvl w:ilvl="0" w:tplc="1D3E488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971D1C"/>
    <w:multiLevelType w:val="hybridMultilevel"/>
    <w:tmpl w:val="B2A0211E"/>
    <w:lvl w:ilvl="0" w:tplc="1D884AFA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</w:num>
  <w:num w:numId="3">
    <w:abstractNumId w:val="9"/>
  </w:num>
  <w:num w:numId="4">
    <w:abstractNumId w:val="14"/>
  </w:num>
  <w:num w:numId="5">
    <w:abstractNumId w:val="23"/>
  </w:num>
  <w:num w:numId="6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18"/>
  </w:num>
  <w:num w:numId="12">
    <w:abstractNumId w:val="20"/>
  </w:num>
  <w:num w:numId="13">
    <w:abstractNumId w:val="12"/>
  </w:num>
  <w:num w:numId="14">
    <w:abstractNumId w:val="19"/>
  </w:num>
  <w:num w:numId="15">
    <w:abstractNumId w:val="3"/>
  </w:num>
  <w:num w:numId="16">
    <w:abstractNumId w:val="1"/>
  </w:num>
  <w:num w:numId="17">
    <w:abstractNumId w:val="15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2"/>
  </w:num>
  <w:num w:numId="26">
    <w:abstractNumId w:val="10"/>
  </w:num>
  <w:num w:numId="27">
    <w:abstractNumId w:val="16"/>
  </w:num>
  <w:num w:numId="28">
    <w:abstractNumId w:val="6"/>
  </w:num>
  <w:num w:numId="29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BF"/>
    <w:rsid w:val="000028C7"/>
    <w:rsid w:val="0000599C"/>
    <w:rsid w:val="00013192"/>
    <w:rsid w:val="00074F69"/>
    <w:rsid w:val="0008415C"/>
    <w:rsid w:val="00095E5D"/>
    <w:rsid w:val="000A3F8D"/>
    <w:rsid w:val="00107FDD"/>
    <w:rsid w:val="00111CC5"/>
    <w:rsid w:val="00145CBA"/>
    <w:rsid w:val="001731AE"/>
    <w:rsid w:val="001B3E55"/>
    <w:rsid w:val="001C2577"/>
    <w:rsid w:val="001D27A2"/>
    <w:rsid w:val="0021331E"/>
    <w:rsid w:val="002335A4"/>
    <w:rsid w:val="00267729"/>
    <w:rsid w:val="0027242F"/>
    <w:rsid w:val="002A4E9E"/>
    <w:rsid w:val="002E1E5B"/>
    <w:rsid w:val="002F178A"/>
    <w:rsid w:val="00364743"/>
    <w:rsid w:val="003B4AAF"/>
    <w:rsid w:val="003B6A75"/>
    <w:rsid w:val="003C5D18"/>
    <w:rsid w:val="003F65BE"/>
    <w:rsid w:val="004212BF"/>
    <w:rsid w:val="004762B4"/>
    <w:rsid w:val="004B217D"/>
    <w:rsid w:val="004C270C"/>
    <w:rsid w:val="004C29DB"/>
    <w:rsid w:val="004E0F8A"/>
    <w:rsid w:val="0050318D"/>
    <w:rsid w:val="00522458"/>
    <w:rsid w:val="00553705"/>
    <w:rsid w:val="00571ADD"/>
    <w:rsid w:val="00574B63"/>
    <w:rsid w:val="00586DC4"/>
    <w:rsid w:val="005A5FFF"/>
    <w:rsid w:val="005C7238"/>
    <w:rsid w:val="005D6F3F"/>
    <w:rsid w:val="005E2D19"/>
    <w:rsid w:val="005F1DA0"/>
    <w:rsid w:val="00601698"/>
    <w:rsid w:val="0065081D"/>
    <w:rsid w:val="006671CF"/>
    <w:rsid w:val="00677776"/>
    <w:rsid w:val="006817AE"/>
    <w:rsid w:val="0068333C"/>
    <w:rsid w:val="006A6A47"/>
    <w:rsid w:val="006B416F"/>
    <w:rsid w:val="006C0035"/>
    <w:rsid w:val="006C343F"/>
    <w:rsid w:val="006D2D7E"/>
    <w:rsid w:val="006D5A53"/>
    <w:rsid w:val="006E7E76"/>
    <w:rsid w:val="006F3A1A"/>
    <w:rsid w:val="006F4C64"/>
    <w:rsid w:val="00701C30"/>
    <w:rsid w:val="00701DF9"/>
    <w:rsid w:val="00750BED"/>
    <w:rsid w:val="007518C2"/>
    <w:rsid w:val="00765488"/>
    <w:rsid w:val="00770ACA"/>
    <w:rsid w:val="00785DE1"/>
    <w:rsid w:val="007905C6"/>
    <w:rsid w:val="007E34EB"/>
    <w:rsid w:val="007E3990"/>
    <w:rsid w:val="00842EE8"/>
    <w:rsid w:val="00867871"/>
    <w:rsid w:val="008720B9"/>
    <w:rsid w:val="00883B91"/>
    <w:rsid w:val="00900866"/>
    <w:rsid w:val="0090134E"/>
    <w:rsid w:val="00913357"/>
    <w:rsid w:val="00917FC7"/>
    <w:rsid w:val="0093609E"/>
    <w:rsid w:val="009473BA"/>
    <w:rsid w:val="00964E8B"/>
    <w:rsid w:val="0097124E"/>
    <w:rsid w:val="009B046B"/>
    <w:rsid w:val="009E4A73"/>
    <w:rsid w:val="009F0DF2"/>
    <w:rsid w:val="009F7CDA"/>
    <w:rsid w:val="00A07B96"/>
    <w:rsid w:val="00A35005"/>
    <w:rsid w:val="00A47877"/>
    <w:rsid w:val="00A950AE"/>
    <w:rsid w:val="00AA1644"/>
    <w:rsid w:val="00AA7816"/>
    <w:rsid w:val="00B41857"/>
    <w:rsid w:val="00B517EF"/>
    <w:rsid w:val="00B61C8E"/>
    <w:rsid w:val="00B64F80"/>
    <w:rsid w:val="00B660E9"/>
    <w:rsid w:val="00BB6D65"/>
    <w:rsid w:val="00BC3634"/>
    <w:rsid w:val="00BD52A3"/>
    <w:rsid w:val="00C0097E"/>
    <w:rsid w:val="00C01BB2"/>
    <w:rsid w:val="00C02912"/>
    <w:rsid w:val="00C535A1"/>
    <w:rsid w:val="00C87B69"/>
    <w:rsid w:val="00CA091E"/>
    <w:rsid w:val="00CA259B"/>
    <w:rsid w:val="00CC6AB7"/>
    <w:rsid w:val="00CE3D6C"/>
    <w:rsid w:val="00CE60A5"/>
    <w:rsid w:val="00CF2AB9"/>
    <w:rsid w:val="00CF2D5E"/>
    <w:rsid w:val="00D1118E"/>
    <w:rsid w:val="00D1368B"/>
    <w:rsid w:val="00D32488"/>
    <w:rsid w:val="00D36CEA"/>
    <w:rsid w:val="00D41E4E"/>
    <w:rsid w:val="00D450D5"/>
    <w:rsid w:val="00D46725"/>
    <w:rsid w:val="00D55E19"/>
    <w:rsid w:val="00D72AEA"/>
    <w:rsid w:val="00D95720"/>
    <w:rsid w:val="00DA27B4"/>
    <w:rsid w:val="00DB351F"/>
    <w:rsid w:val="00DD207F"/>
    <w:rsid w:val="00DF206E"/>
    <w:rsid w:val="00DF488E"/>
    <w:rsid w:val="00DF7EAA"/>
    <w:rsid w:val="00E03B92"/>
    <w:rsid w:val="00E04408"/>
    <w:rsid w:val="00E14134"/>
    <w:rsid w:val="00E234BB"/>
    <w:rsid w:val="00E2447E"/>
    <w:rsid w:val="00E40600"/>
    <w:rsid w:val="00E45DD4"/>
    <w:rsid w:val="00E559AC"/>
    <w:rsid w:val="00E84E65"/>
    <w:rsid w:val="00E97071"/>
    <w:rsid w:val="00EA503E"/>
    <w:rsid w:val="00F40244"/>
    <w:rsid w:val="00F43E01"/>
    <w:rsid w:val="00F67CC6"/>
    <w:rsid w:val="00F7771E"/>
    <w:rsid w:val="00F8414E"/>
    <w:rsid w:val="00F84CEA"/>
    <w:rsid w:val="00F93973"/>
    <w:rsid w:val="00FA4E3F"/>
    <w:rsid w:val="00FB2FD7"/>
    <w:rsid w:val="00FB7F2D"/>
    <w:rsid w:val="00FD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F8F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Body Text Indent 2" w:uiPriority="99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B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eading 1 Char"/>
    <w:basedOn w:val="a"/>
    <w:next w:val="a"/>
    <w:link w:val="10"/>
    <w:qFormat/>
    <w:rsid w:val="004212BF"/>
    <w:pPr>
      <w:keepNext/>
      <w:keepLines/>
      <w:spacing w:before="480" w:after="0"/>
      <w:outlineLvl w:val="0"/>
    </w:pPr>
    <w:rPr>
      <w:rFonts w:ascii="Cambria" w:eastAsia="MS Mincho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A4787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12BF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MS Mincho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212BF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MS Mincho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212BF"/>
    <w:pPr>
      <w:keepNext/>
      <w:widowControl w:val="0"/>
      <w:autoSpaceDE w:val="0"/>
      <w:autoSpaceDN w:val="0"/>
      <w:adjustRightInd w:val="0"/>
      <w:spacing w:before="60" w:after="0" w:line="240" w:lineRule="auto"/>
      <w:ind w:right="-108"/>
      <w:jc w:val="center"/>
      <w:outlineLvl w:val="6"/>
    </w:pPr>
    <w:rPr>
      <w:rFonts w:ascii="Arial" w:eastAsia="MS Mincho" w:hAnsi="Arial" w:cs="Arial"/>
      <w:color w:val="FF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link w:val="1"/>
    <w:locked/>
    <w:rsid w:val="004212BF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50">
    <w:name w:val="Заголовок 5 Знак"/>
    <w:link w:val="5"/>
    <w:locked/>
    <w:rsid w:val="004212BF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4212BF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4212BF"/>
    <w:rPr>
      <w:rFonts w:ascii="Arial" w:hAnsi="Arial" w:cs="Arial"/>
      <w:color w:val="FF0000"/>
      <w:sz w:val="24"/>
      <w:lang w:val="ru-RU" w:eastAsia="ru-RU" w:bidi="ar-SA"/>
    </w:rPr>
  </w:style>
  <w:style w:type="paragraph" w:customStyle="1" w:styleId="11">
    <w:name w:val="Заголовок оглавления1"/>
    <w:basedOn w:val="1"/>
    <w:next w:val="a"/>
    <w:semiHidden/>
    <w:rsid w:val="004212BF"/>
    <w:pPr>
      <w:outlineLvl w:val="9"/>
    </w:pPr>
  </w:style>
  <w:style w:type="paragraph" w:styleId="2">
    <w:name w:val="toc 2"/>
    <w:basedOn w:val="a"/>
    <w:next w:val="a"/>
    <w:autoRedefine/>
    <w:uiPriority w:val="39"/>
    <w:rsid w:val="004212BF"/>
    <w:pPr>
      <w:spacing w:after="0"/>
      <w:ind w:left="220"/>
    </w:pPr>
    <w:rPr>
      <w:rFonts w:asciiTheme="minorHAnsi" w:hAnsiTheme="minorHAnsi"/>
      <w:b/>
    </w:rPr>
  </w:style>
  <w:style w:type="paragraph" w:styleId="12">
    <w:name w:val="toc 1"/>
    <w:basedOn w:val="a"/>
    <w:next w:val="a"/>
    <w:autoRedefine/>
    <w:uiPriority w:val="39"/>
    <w:rsid w:val="004212BF"/>
    <w:pPr>
      <w:spacing w:before="120" w:after="0"/>
    </w:pPr>
    <w:rPr>
      <w:rFonts w:asciiTheme="minorHAnsi" w:hAnsiTheme="minorHAnsi"/>
      <w:b/>
      <w:sz w:val="24"/>
      <w:szCs w:val="24"/>
    </w:rPr>
  </w:style>
  <w:style w:type="paragraph" w:styleId="3">
    <w:name w:val="toc 3"/>
    <w:basedOn w:val="a"/>
    <w:next w:val="a"/>
    <w:autoRedefine/>
    <w:uiPriority w:val="39"/>
    <w:rsid w:val="004212BF"/>
    <w:pPr>
      <w:spacing w:after="0"/>
      <w:ind w:left="440"/>
    </w:pPr>
    <w:rPr>
      <w:rFonts w:asciiTheme="minorHAnsi" w:hAnsiTheme="minorHAnsi"/>
    </w:rPr>
  </w:style>
  <w:style w:type="paragraph" w:styleId="a3">
    <w:name w:val="Balloon Text"/>
    <w:basedOn w:val="a"/>
    <w:link w:val="a4"/>
    <w:semiHidden/>
    <w:rsid w:val="0042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212BF"/>
    <w:rPr>
      <w:rFonts w:ascii="Tahoma" w:eastAsia="Calibri" w:hAnsi="Tahoma" w:cs="Tahoma"/>
      <w:sz w:val="16"/>
      <w:szCs w:val="16"/>
      <w:lang w:val="ru-RU" w:eastAsia="en-US" w:bidi="ar-SA"/>
    </w:rPr>
  </w:style>
  <w:style w:type="character" w:styleId="a5">
    <w:name w:val="Hyperlink"/>
    <w:rsid w:val="004212BF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rsid w:val="004212BF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4212BF"/>
    <w:rPr>
      <w:rFonts w:ascii="Calibri" w:eastAsia="Times New Roman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8"/>
    <w:uiPriority w:val="99"/>
    <w:locked/>
    <w:rsid w:val="004212BF"/>
    <w:rPr>
      <w:rFonts w:eastAsia="MS Mincho" w:cs="Sendnya"/>
      <w:lang w:val="x-none" w:eastAsia="ru-RU" w:bidi="or-IN"/>
    </w:rPr>
  </w:style>
  <w:style w:type="paragraph" w:styleId="a8">
    <w:name w:val="Body Text"/>
    <w:basedOn w:val="a"/>
    <w:link w:val="a7"/>
    <w:uiPriority w:val="99"/>
    <w:rsid w:val="004212B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MS Mincho" w:hAnsi="Times New Roman" w:cs="Sendnya"/>
      <w:sz w:val="20"/>
      <w:szCs w:val="20"/>
      <w:lang w:val="x-none" w:eastAsia="ru-RU" w:bidi="or-IN"/>
    </w:rPr>
  </w:style>
  <w:style w:type="character" w:customStyle="1" w:styleId="BodyTextIndentChar">
    <w:name w:val="Body Text Indent Char"/>
    <w:link w:val="14"/>
    <w:locked/>
    <w:rsid w:val="004212BF"/>
    <w:rPr>
      <w:rFonts w:eastAsia="MS Mincho" w:cs="Sendnya"/>
      <w:lang w:val="x-none" w:eastAsia="ru-RU" w:bidi="or-IN"/>
    </w:rPr>
  </w:style>
  <w:style w:type="paragraph" w:customStyle="1" w:styleId="14">
    <w:name w:val="Основной текст с отступом1"/>
    <w:basedOn w:val="a"/>
    <w:link w:val="BodyTextIndentChar"/>
    <w:rsid w:val="004212B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MS Mincho" w:hAnsi="Times New Roman" w:cs="Sendnya"/>
      <w:sz w:val="20"/>
      <w:szCs w:val="20"/>
      <w:lang w:val="x-none" w:eastAsia="ru-RU" w:bidi="or-IN"/>
    </w:rPr>
  </w:style>
  <w:style w:type="paragraph" w:customStyle="1" w:styleId="Style58">
    <w:name w:val="Style58"/>
    <w:basedOn w:val="a"/>
    <w:rsid w:val="004212BF"/>
    <w:pPr>
      <w:widowControl w:val="0"/>
      <w:autoSpaceDE w:val="0"/>
      <w:autoSpaceDN w:val="0"/>
      <w:adjustRightInd w:val="0"/>
      <w:spacing w:after="0" w:line="280" w:lineRule="exact"/>
      <w:ind w:hanging="187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note1">
    <w:name w:val="note1"/>
    <w:basedOn w:val="a"/>
    <w:semiHidden/>
    <w:rsid w:val="004212BF"/>
    <w:pPr>
      <w:spacing w:before="150" w:after="150" w:line="336" w:lineRule="auto"/>
    </w:pPr>
    <w:rPr>
      <w:rFonts w:ascii="Times New Roman" w:eastAsia="Times New Roman" w:hAnsi="Times New Roman"/>
      <w:lang w:eastAsia="ru-RU"/>
    </w:rPr>
  </w:style>
  <w:style w:type="paragraph" w:styleId="a9">
    <w:name w:val="footnote text"/>
    <w:basedOn w:val="a"/>
    <w:link w:val="aa"/>
    <w:semiHidden/>
    <w:rsid w:val="004212B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semiHidden/>
    <w:locked/>
    <w:rsid w:val="004212BF"/>
    <w:rPr>
      <w:rFonts w:ascii="Calibri" w:eastAsia="Calibri" w:hAnsi="Calibri"/>
      <w:lang w:val="ru-RU" w:eastAsia="en-US" w:bidi="ar-SA"/>
    </w:rPr>
  </w:style>
  <w:style w:type="character" w:styleId="ab">
    <w:name w:val="footnote reference"/>
    <w:semiHidden/>
    <w:rsid w:val="004212BF"/>
    <w:rPr>
      <w:rFonts w:cs="Times New Roman"/>
      <w:vertAlign w:val="superscript"/>
    </w:rPr>
  </w:style>
  <w:style w:type="paragraph" w:customStyle="1" w:styleId="20">
    <w:name w:val="Абзац списка2"/>
    <w:basedOn w:val="a"/>
    <w:rsid w:val="004212BF"/>
    <w:pPr>
      <w:ind w:left="708"/>
    </w:pPr>
  </w:style>
  <w:style w:type="character" w:styleId="ac">
    <w:name w:val="annotation reference"/>
    <w:rsid w:val="004212BF"/>
    <w:rPr>
      <w:rFonts w:cs="Times New Roman"/>
      <w:sz w:val="16"/>
      <w:szCs w:val="16"/>
    </w:rPr>
  </w:style>
  <w:style w:type="paragraph" w:styleId="ad">
    <w:name w:val="annotation text"/>
    <w:basedOn w:val="a"/>
    <w:link w:val="ae"/>
    <w:rsid w:val="004212BF"/>
    <w:rPr>
      <w:sz w:val="20"/>
      <w:szCs w:val="20"/>
    </w:rPr>
  </w:style>
  <w:style w:type="character" w:customStyle="1" w:styleId="ae">
    <w:name w:val="Текст примечания Знак"/>
    <w:link w:val="ad"/>
    <w:locked/>
    <w:rsid w:val="004212BF"/>
    <w:rPr>
      <w:rFonts w:ascii="Calibri" w:eastAsia="Calibri" w:hAnsi="Calibri"/>
      <w:lang w:val="ru-RU" w:eastAsia="en-US" w:bidi="ar-SA"/>
    </w:rPr>
  </w:style>
  <w:style w:type="paragraph" w:styleId="af">
    <w:name w:val="annotation subject"/>
    <w:basedOn w:val="ad"/>
    <w:next w:val="ad"/>
    <w:link w:val="af0"/>
    <w:rsid w:val="004212BF"/>
    <w:rPr>
      <w:b/>
      <w:bCs/>
    </w:rPr>
  </w:style>
  <w:style w:type="character" w:customStyle="1" w:styleId="af0">
    <w:name w:val="Тема примечания Знак"/>
    <w:link w:val="af"/>
    <w:locked/>
    <w:rsid w:val="004212BF"/>
    <w:rPr>
      <w:rFonts w:ascii="Calibri" w:eastAsia="Calibri" w:hAnsi="Calibri"/>
      <w:b/>
      <w:bCs/>
      <w:lang w:val="ru-RU" w:eastAsia="en-US" w:bidi="ar-SA"/>
    </w:rPr>
  </w:style>
  <w:style w:type="paragraph" w:styleId="af1">
    <w:name w:val="header"/>
    <w:basedOn w:val="a"/>
    <w:link w:val="af2"/>
    <w:rsid w:val="004212B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locked/>
    <w:rsid w:val="004212BF"/>
    <w:rPr>
      <w:rFonts w:ascii="Calibri" w:eastAsia="Calibri" w:hAnsi="Calibri"/>
      <w:sz w:val="22"/>
      <w:szCs w:val="22"/>
      <w:lang w:val="ru-RU" w:eastAsia="en-US" w:bidi="ar-SA"/>
    </w:rPr>
  </w:style>
  <w:style w:type="paragraph" w:styleId="af3">
    <w:name w:val="footer"/>
    <w:basedOn w:val="a"/>
    <w:link w:val="af4"/>
    <w:rsid w:val="004212B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locked/>
    <w:rsid w:val="004212BF"/>
    <w:rPr>
      <w:rFonts w:ascii="Calibri" w:eastAsia="Calibri" w:hAnsi="Calibri"/>
      <w:sz w:val="22"/>
      <w:szCs w:val="22"/>
      <w:lang w:val="ru-RU" w:eastAsia="en-US" w:bidi="ar-SA"/>
    </w:rPr>
  </w:style>
  <w:style w:type="paragraph" w:styleId="af5">
    <w:name w:val="caption"/>
    <w:basedOn w:val="a"/>
    <w:next w:val="a"/>
    <w:qFormat/>
    <w:rsid w:val="004212BF"/>
    <w:rPr>
      <w:b/>
      <w:bCs/>
      <w:sz w:val="20"/>
      <w:szCs w:val="20"/>
    </w:rPr>
  </w:style>
  <w:style w:type="paragraph" w:customStyle="1" w:styleId="Default">
    <w:name w:val="Default"/>
    <w:rsid w:val="004212B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D957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rsid w:val="003C5D18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rsid w:val="003C5D18"/>
    <w:rPr>
      <w:rFonts w:ascii="Calibri" w:eastAsia="Calibri" w:hAnsi="Calibri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83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777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677776"/>
    <w:rPr>
      <w:rFonts w:eastAsia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67777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rsid w:val="00677776"/>
    <w:rPr>
      <w:rFonts w:eastAsia="Times New Roman"/>
      <w:sz w:val="24"/>
      <w:szCs w:val="24"/>
    </w:rPr>
  </w:style>
  <w:style w:type="paragraph" w:styleId="afa">
    <w:name w:val="Block Text"/>
    <w:basedOn w:val="a"/>
    <w:unhideWhenUsed/>
    <w:rsid w:val="00677776"/>
    <w:pPr>
      <w:shd w:val="clear" w:color="auto" w:fill="FFFFFF"/>
      <w:spacing w:after="0" w:line="360" w:lineRule="auto"/>
      <w:ind w:left="11" w:right="62" w:firstLine="73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5Body">
    <w:name w:val="(05)Body Знак Знак Знак"/>
    <w:link w:val="05Body0"/>
    <w:semiHidden/>
    <w:locked/>
    <w:rsid w:val="00677776"/>
    <w:rPr>
      <w:rFonts w:ascii="Century Schoolbook" w:hAnsi="Century Schoolbook"/>
      <w:color w:val="000000"/>
      <w:sz w:val="16"/>
      <w:szCs w:val="16"/>
      <w:lang w:val="ru-RU" w:eastAsia="ru-RU" w:bidi="ar-SA"/>
    </w:rPr>
  </w:style>
  <w:style w:type="paragraph" w:customStyle="1" w:styleId="05Body0">
    <w:name w:val="(05)Body Знак Знак"/>
    <w:link w:val="05Body"/>
    <w:semiHidden/>
    <w:rsid w:val="00677776"/>
    <w:pPr>
      <w:autoSpaceDE w:val="0"/>
      <w:autoSpaceDN w:val="0"/>
      <w:adjustRightInd w:val="0"/>
      <w:spacing w:line="206" w:lineRule="atLeast"/>
      <w:ind w:left="113"/>
      <w:jc w:val="both"/>
    </w:pPr>
    <w:rPr>
      <w:rFonts w:ascii="Century Schoolbook" w:hAnsi="Century Schoolbook"/>
      <w:color w:val="000000"/>
      <w:sz w:val="16"/>
      <w:szCs w:val="16"/>
    </w:rPr>
  </w:style>
  <w:style w:type="character" w:customStyle="1" w:styleId="00hhh">
    <w:name w:val="(00)hhh Знак"/>
    <w:link w:val="00hhh0"/>
    <w:semiHidden/>
    <w:locked/>
    <w:rsid w:val="00677776"/>
    <w:rPr>
      <w:rFonts w:ascii="FranklinGothicDemiC" w:hAnsi="FranklinGothicDemiC"/>
    </w:rPr>
  </w:style>
  <w:style w:type="paragraph" w:customStyle="1" w:styleId="00hhh0">
    <w:name w:val="(00)hhh"/>
    <w:basedOn w:val="a"/>
    <w:link w:val="00hhh"/>
    <w:semiHidden/>
    <w:rsid w:val="00677776"/>
    <w:pPr>
      <w:keepLines/>
      <w:autoSpaceDE w:val="0"/>
      <w:autoSpaceDN w:val="0"/>
      <w:adjustRightInd w:val="0"/>
      <w:spacing w:before="170" w:after="45" w:line="200" w:lineRule="atLeast"/>
    </w:pPr>
    <w:rPr>
      <w:rFonts w:ascii="FranklinGothicDemiC" w:eastAsia="MS Mincho" w:hAnsi="FranklinGothicDemiC"/>
      <w:sz w:val="20"/>
      <w:szCs w:val="20"/>
      <w:lang w:val="x-none" w:eastAsia="x-none"/>
    </w:rPr>
  </w:style>
  <w:style w:type="character" w:customStyle="1" w:styleId="05Body1">
    <w:name w:val="(05)Body Знак"/>
    <w:link w:val="05Body2"/>
    <w:semiHidden/>
    <w:locked/>
    <w:rsid w:val="00677776"/>
    <w:rPr>
      <w:rFonts w:ascii="Century Schoolbook" w:eastAsia="Times New Roman" w:hAnsi="Century Schoolbook"/>
      <w:sz w:val="16"/>
      <w:szCs w:val="16"/>
      <w:lang w:val="ru-RU" w:eastAsia="ru-RU" w:bidi="ar-SA"/>
    </w:rPr>
  </w:style>
  <w:style w:type="paragraph" w:customStyle="1" w:styleId="05Body2">
    <w:name w:val="(05)Body"/>
    <w:link w:val="05Body1"/>
    <w:semiHidden/>
    <w:rsid w:val="00677776"/>
    <w:pPr>
      <w:autoSpaceDE w:val="0"/>
      <w:autoSpaceDN w:val="0"/>
      <w:adjustRightInd w:val="0"/>
      <w:spacing w:line="206" w:lineRule="atLeast"/>
      <w:ind w:left="113"/>
      <w:jc w:val="both"/>
    </w:pPr>
    <w:rPr>
      <w:rFonts w:ascii="Century Schoolbook" w:eastAsia="Times New Roman" w:hAnsi="Century Schoolbook"/>
      <w:sz w:val="16"/>
      <w:szCs w:val="16"/>
    </w:rPr>
  </w:style>
  <w:style w:type="paragraph" w:customStyle="1" w:styleId="opisdvfldbeg">
    <w:name w:val="opis_dvfld_beg"/>
    <w:basedOn w:val="a"/>
    <w:rsid w:val="00677776"/>
    <w:pPr>
      <w:spacing w:before="57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pisdvfld">
    <w:name w:val="opis_dvfld"/>
    <w:basedOn w:val="a"/>
    <w:semiHidden/>
    <w:rsid w:val="00677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semiHidden/>
    <w:rsid w:val="00A4787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fb">
    <w:name w:val="TOC Heading"/>
    <w:basedOn w:val="1"/>
    <w:next w:val="a"/>
    <w:uiPriority w:val="39"/>
    <w:unhideWhenUsed/>
    <w:qFormat/>
    <w:rsid w:val="005D6F3F"/>
    <w:pPr>
      <w:outlineLvl w:val="9"/>
    </w:pPr>
    <w:rPr>
      <w:rFonts w:ascii="Calibri" w:eastAsia="MS Gothic" w:hAnsi="Calibri"/>
      <w:lang w:eastAsia="ru-RU"/>
    </w:rPr>
  </w:style>
  <w:style w:type="paragraph" w:styleId="41">
    <w:name w:val="toc 4"/>
    <w:basedOn w:val="a"/>
    <w:next w:val="a"/>
    <w:autoRedefine/>
    <w:rsid w:val="005D6F3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rsid w:val="005D6F3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autoRedefine/>
    <w:rsid w:val="005D6F3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autoRedefine/>
    <w:rsid w:val="005D6F3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rsid w:val="005D6F3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rsid w:val="005D6F3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styleId="afc">
    <w:name w:val="List"/>
    <w:basedOn w:val="a"/>
    <w:rsid w:val="005D6F3F"/>
    <w:pPr>
      <w:ind w:left="283" w:hanging="283"/>
      <w:contextualSpacing/>
    </w:pPr>
  </w:style>
  <w:style w:type="paragraph" w:styleId="25">
    <w:name w:val="List 2"/>
    <w:basedOn w:val="a"/>
    <w:rsid w:val="005D6F3F"/>
    <w:pPr>
      <w:ind w:left="566" w:hanging="283"/>
      <w:contextualSpacing/>
    </w:pPr>
  </w:style>
  <w:style w:type="character" w:customStyle="1" w:styleId="apple-converted-space">
    <w:name w:val="apple-converted-space"/>
    <w:rsid w:val="006E7E76"/>
  </w:style>
  <w:style w:type="character" w:styleId="afd">
    <w:name w:val="Strong"/>
    <w:basedOn w:val="a0"/>
    <w:uiPriority w:val="22"/>
    <w:qFormat/>
    <w:rsid w:val="00AA7816"/>
    <w:rPr>
      <w:b/>
      <w:bCs/>
    </w:rPr>
  </w:style>
  <w:style w:type="paragraph" w:customStyle="1" w:styleId="txt">
    <w:name w:val="txt"/>
    <w:basedOn w:val="a"/>
    <w:rsid w:val="00A35005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Body Text Indent 2" w:uiPriority="99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B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eading 1 Char"/>
    <w:basedOn w:val="a"/>
    <w:next w:val="a"/>
    <w:link w:val="10"/>
    <w:qFormat/>
    <w:rsid w:val="004212BF"/>
    <w:pPr>
      <w:keepNext/>
      <w:keepLines/>
      <w:spacing w:before="480" w:after="0"/>
      <w:outlineLvl w:val="0"/>
    </w:pPr>
    <w:rPr>
      <w:rFonts w:ascii="Cambria" w:eastAsia="MS Mincho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A4787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12BF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MS Mincho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212BF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MS Mincho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212BF"/>
    <w:pPr>
      <w:keepNext/>
      <w:widowControl w:val="0"/>
      <w:autoSpaceDE w:val="0"/>
      <w:autoSpaceDN w:val="0"/>
      <w:adjustRightInd w:val="0"/>
      <w:spacing w:before="60" w:after="0" w:line="240" w:lineRule="auto"/>
      <w:ind w:right="-108"/>
      <w:jc w:val="center"/>
      <w:outlineLvl w:val="6"/>
    </w:pPr>
    <w:rPr>
      <w:rFonts w:ascii="Arial" w:eastAsia="MS Mincho" w:hAnsi="Arial" w:cs="Arial"/>
      <w:color w:val="FF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link w:val="1"/>
    <w:locked/>
    <w:rsid w:val="004212BF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50">
    <w:name w:val="Заголовок 5 Знак"/>
    <w:link w:val="5"/>
    <w:locked/>
    <w:rsid w:val="004212BF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4212BF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4212BF"/>
    <w:rPr>
      <w:rFonts w:ascii="Arial" w:hAnsi="Arial" w:cs="Arial"/>
      <w:color w:val="FF0000"/>
      <w:sz w:val="24"/>
      <w:lang w:val="ru-RU" w:eastAsia="ru-RU" w:bidi="ar-SA"/>
    </w:rPr>
  </w:style>
  <w:style w:type="paragraph" w:customStyle="1" w:styleId="11">
    <w:name w:val="Заголовок оглавления1"/>
    <w:basedOn w:val="1"/>
    <w:next w:val="a"/>
    <w:semiHidden/>
    <w:rsid w:val="004212BF"/>
    <w:pPr>
      <w:outlineLvl w:val="9"/>
    </w:pPr>
  </w:style>
  <w:style w:type="paragraph" w:styleId="2">
    <w:name w:val="toc 2"/>
    <w:basedOn w:val="a"/>
    <w:next w:val="a"/>
    <w:autoRedefine/>
    <w:uiPriority w:val="39"/>
    <w:rsid w:val="004212BF"/>
    <w:pPr>
      <w:spacing w:after="0"/>
      <w:ind w:left="220"/>
    </w:pPr>
    <w:rPr>
      <w:rFonts w:asciiTheme="minorHAnsi" w:hAnsiTheme="minorHAnsi"/>
      <w:b/>
    </w:rPr>
  </w:style>
  <w:style w:type="paragraph" w:styleId="12">
    <w:name w:val="toc 1"/>
    <w:basedOn w:val="a"/>
    <w:next w:val="a"/>
    <w:autoRedefine/>
    <w:uiPriority w:val="39"/>
    <w:rsid w:val="004212BF"/>
    <w:pPr>
      <w:spacing w:before="120" w:after="0"/>
    </w:pPr>
    <w:rPr>
      <w:rFonts w:asciiTheme="minorHAnsi" w:hAnsiTheme="minorHAnsi"/>
      <w:b/>
      <w:sz w:val="24"/>
      <w:szCs w:val="24"/>
    </w:rPr>
  </w:style>
  <w:style w:type="paragraph" w:styleId="3">
    <w:name w:val="toc 3"/>
    <w:basedOn w:val="a"/>
    <w:next w:val="a"/>
    <w:autoRedefine/>
    <w:uiPriority w:val="39"/>
    <w:rsid w:val="004212BF"/>
    <w:pPr>
      <w:spacing w:after="0"/>
      <w:ind w:left="440"/>
    </w:pPr>
    <w:rPr>
      <w:rFonts w:asciiTheme="minorHAnsi" w:hAnsiTheme="minorHAnsi"/>
    </w:rPr>
  </w:style>
  <w:style w:type="paragraph" w:styleId="a3">
    <w:name w:val="Balloon Text"/>
    <w:basedOn w:val="a"/>
    <w:link w:val="a4"/>
    <w:semiHidden/>
    <w:rsid w:val="0042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212BF"/>
    <w:rPr>
      <w:rFonts w:ascii="Tahoma" w:eastAsia="Calibri" w:hAnsi="Tahoma" w:cs="Tahoma"/>
      <w:sz w:val="16"/>
      <w:szCs w:val="16"/>
      <w:lang w:val="ru-RU" w:eastAsia="en-US" w:bidi="ar-SA"/>
    </w:rPr>
  </w:style>
  <w:style w:type="character" w:styleId="a5">
    <w:name w:val="Hyperlink"/>
    <w:rsid w:val="004212BF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rsid w:val="004212BF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4212BF"/>
    <w:rPr>
      <w:rFonts w:ascii="Calibri" w:eastAsia="Times New Roman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8"/>
    <w:uiPriority w:val="99"/>
    <w:locked/>
    <w:rsid w:val="004212BF"/>
    <w:rPr>
      <w:rFonts w:eastAsia="MS Mincho" w:cs="Sendnya"/>
      <w:lang w:val="x-none" w:eastAsia="ru-RU" w:bidi="or-IN"/>
    </w:rPr>
  </w:style>
  <w:style w:type="paragraph" w:styleId="a8">
    <w:name w:val="Body Text"/>
    <w:basedOn w:val="a"/>
    <w:link w:val="a7"/>
    <w:uiPriority w:val="99"/>
    <w:rsid w:val="004212B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MS Mincho" w:hAnsi="Times New Roman" w:cs="Sendnya"/>
      <w:sz w:val="20"/>
      <w:szCs w:val="20"/>
      <w:lang w:val="x-none" w:eastAsia="ru-RU" w:bidi="or-IN"/>
    </w:rPr>
  </w:style>
  <w:style w:type="character" w:customStyle="1" w:styleId="BodyTextIndentChar">
    <w:name w:val="Body Text Indent Char"/>
    <w:link w:val="14"/>
    <w:locked/>
    <w:rsid w:val="004212BF"/>
    <w:rPr>
      <w:rFonts w:eastAsia="MS Mincho" w:cs="Sendnya"/>
      <w:lang w:val="x-none" w:eastAsia="ru-RU" w:bidi="or-IN"/>
    </w:rPr>
  </w:style>
  <w:style w:type="paragraph" w:customStyle="1" w:styleId="14">
    <w:name w:val="Основной текст с отступом1"/>
    <w:basedOn w:val="a"/>
    <w:link w:val="BodyTextIndentChar"/>
    <w:rsid w:val="004212B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MS Mincho" w:hAnsi="Times New Roman" w:cs="Sendnya"/>
      <w:sz w:val="20"/>
      <w:szCs w:val="20"/>
      <w:lang w:val="x-none" w:eastAsia="ru-RU" w:bidi="or-IN"/>
    </w:rPr>
  </w:style>
  <w:style w:type="paragraph" w:customStyle="1" w:styleId="Style58">
    <w:name w:val="Style58"/>
    <w:basedOn w:val="a"/>
    <w:rsid w:val="004212BF"/>
    <w:pPr>
      <w:widowControl w:val="0"/>
      <w:autoSpaceDE w:val="0"/>
      <w:autoSpaceDN w:val="0"/>
      <w:adjustRightInd w:val="0"/>
      <w:spacing w:after="0" w:line="280" w:lineRule="exact"/>
      <w:ind w:hanging="187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note1">
    <w:name w:val="note1"/>
    <w:basedOn w:val="a"/>
    <w:semiHidden/>
    <w:rsid w:val="004212BF"/>
    <w:pPr>
      <w:spacing w:before="150" w:after="150" w:line="336" w:lineRule="auto"/>
    </w:pPr>
    <w:rPr>
      <w:rFonts w:ascii="Times New Roman" w:eastAsia="Times New Roman" w:hAnsi="Times New Roman"/>
      <w:lang w:eastAsia="ru-RU"/>
    </w:rPr>
  </w:style>
  <w:style w:type="paragraph" w:styleId="a9">
    <w:name w:val="footnote text"/>
    <w:basedOn w:val="a"/>
    <w:link w:val="aa"/>
    <w:semiHidden/>
    <w:rsid w:val="004212B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semiHidden/>
    <w:locked/>
    <w:rsid w:val="004212BF"/>
    <w:rPr>
      <w:rFonts w:ascii="Calibri" w:eastAsia="Calibri" w:hAnsi="Calibri"/>
      <w:lang w:val="ru-RU" w:eastAsia="en-US" w:bidi="ar-SA"/>
    </w:rPr>
  </w:style>
  <w:style w:type="character" w:styleId="ab">
    <w:name w:val="footnote reference"/>
    <w:semiHidden/>
    <w:rsid w:val="004212BF"/>
    <w:rPr>
      <w:rFonts w:cs="Times New Roman"/>
      <w:vertAlign w:val="superscript"/>
    </w:rPr>
  </w:style>
  <w:style w:type="paragraph" w:customStyle="1" w:styleId="20">
    <w:name w:val="Абзац списка2"/>
    <w:basedOn w:val="a"/>
    <w:rsid w:val="004212BF"/>
    <w:pPr>
      <w:ind w:left="708"/>
    </w:pPr>
  </w:style>
  <w:style w:type="character" w:styleId="ac">
    <w:name w:val="annotation reference"/>
    <w:rsid w:val="004212BF"/>
    <w:rPr>
      <w:rFonts w:cs="Times New Roman"/>
      <w:sz w:val="16"/>
      <w:szCs w:val="16"/>
    </w:rPr>
  </w:style>
  <w:style w:type="paragraph" w:styleId="ad">
    <w:name w:val="annotation text"/>
    <w:basedOn w:val="a"/>
    <w:link w:val="ae"/>
    <w:rsid w:val="004212BF"/>
    <w:rPr>
      <w:sz w:val="20"/>
      <w:szCs w:val="20"/>
    </w:rPr>
  </w:style>
  <w:style w:type="character" w:customStyle="1" w:styleId="ae">
    <w:name w:val="Текст примечания Знак"/>
    <w:link w:val="ad"/>
    <w:locked/>
    <w:rsid w:val="004212BF"/>
    <w:rPr>
      <w:rFonts w:ascii="Calibri" w:eastAsia="Calibri" w:hAnsi="Calibri"/>
      <w:lang w:val="ru-RU" w:eastAsia="en-US" w:bidi="ar-SA"/>
    </w:rPr>
  </w:style>
  <w:style w:type="paragraph" w:styleId="af">
    <w:name w:val="annotation subject"/>
    <w:basedOn w:val="ad"/>
    <w:next w:val="ad"/>
    <w:link w:val="af0"/>
    <w:rsid w:val="004212BF"/>
    <w:rPr>
      <w:b/>
      <w:bCs/>
    </w:rPr>
  </w:style>
  <w:style w:type="character" w:customStyle="1" w:styleId="af0">
    <w:name w:val="Тема примечания Знак"/>
    <w:link w:val="af"/>
    <w:locked/>
    <w:rsid w:val="004212BF"/>
    <w:rPr>
      <w:rFonts w:ascii="Calibri" w:eastAsia="Calibri" w:hAnsi="Calibri"/>
      <w:b/>
      <w:bCs/>
      <w:lang w:val="ru-RU" w:eastAsia="en-US" w:bidi="ar-SA"/>
    </w:rPr>
  </w:style>
  <w:style w:type="paragraph" w:styleId="af1">
    <w:name w:val="header"/>
    <w:basedOn w:val="a"/>
    <w:link w:val="af2"/>
    <w:rsid w:val="004212B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locked/>
    <w:rsid w:val="004212BF"/>
    <w:rPr>
      <w:rFonts w:ascii="Calibri" w:eastAsia="Calibri" w:hAnsi="Calibri"/>
      <w:sz w:val="22"/>
      <w:szCs w:val="22"/>
      <w:lang w:val="ru-RU" w:eastAsia="en-US" w:bidi="ar-SA"/>
    </w:rPr>
  </w:style>
  <w:style w:type="paragraph" w:styleId="af3">
    <w:name w:val="footer"/>
    <w:basedOn w:val="a"/>
    <w:link w:val="af4"/>
    <w:rsid w:val="004212B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locked/>
    <w:rsid w:val="004212BF"/>
    <w:rPr>
      <w:rFonts w:ascii="Calibri" w:eastAsia="Calibri" w:hAnsi="Calibri"/>
      <w:sz w:val="22"/>
      <w:szCs w:val="22"/>
      <w:lang w:val="ru-RU" w:eastAsia="en-US" w:bidi="ar-SA"/>
    </w:rPr>
  </w:style>
  <w:style w:type="paragraph" w:styleId="af5">
    <w:name w:val="caption"/>
    <w:basedOn w:val="a"/>
    <w:next w:val="a"/>
    <w:qFormat/>
    <w:rsid w:val="004212BF"/>
    <w:rPr>
      <w:b/>
      <w:bCs/>
      <w:sz w:val="20"/>
      <w:szCs w:val="20"/>
    </w:rPr>
  </w:style>
  <w:style w:type="paragraph" w:customStyle="1" w:styleId="Default">
    <w:name w:val="Default"/>
    <w:rsid w:val="004212B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D957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rsid w:val="003C5D18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rsid w:val="003C5D18"/>
    <w:rPr>
      <w:rFonts w:ascii="Calibri" w:eastAsia="Calibri" w:hAnsi="Calibri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83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777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677776"/>
    <w:rPr>
      <w:rFonts w:eastAsia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67777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rsid w:val="00677776"/>
    <w:rPr>
      <w:rFonts w:eastAsia="Times New Roman"/>
      <w:sz w:val="24"/>
      <w:szCs w:val="24"/>
    </w:rPr>
  </w:style>
  <w:style w:type="paragraph" w:styleId="afa">
    <w:name w:val="Block Text"/>
    <w:basedOn w:val="a"/>
    <w:unhideWhenUsed/>
    <w:rsid w:val="00677776"/>
    <w:pPr>
      <w:shd w:val="clear" w:color="auto" w:fill="FFFFFF"/>
      <w:spacing w:after="0" w:line="360" w:lineRule="auto"/>
      <w:ind w:left="11" w:right="62" w:firstLine="73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5Body">
    <w:name w:val="(05)Body Знак Знак Знак"/>
    <w:link w:val="05Body0"/>
    <w:semiHidden/>
    <w:locked/>
    <w:rsid w:val="00677776"/>
    <w:rPr>
      <w:rFonts w:ascii="Century Schoolbook" w:hAnsi="Century Schoolbook"/>
      <w:color w:val="000000"/>
      <w:sz w:val="16"/>
      <w:szCs w:val="16"/>
      <w:lang w:val="ru-RU" w:eastAsia="ru-RU" w:bidi="ar-SA"/>
    </w:rPr>
  </w:style>
  <w:style w:type="paragraph" w:customStyle="1" w:styleId="05Body0">
    <w:name w:val="(05)Body Знак Знак"/>
    <w:link w:val="05Body"/>
    <w:semiHidden/>
    <w:rsid w:val="00677776"/>
    <w:pPr>
      <w:autoSpaceDE w:val="0"/>
      <w:autoSpaceDN w:val="0"/>
      <w:adjustRightInd w:val="0"/>
      <w:spacing w:line="206" w:lineRule="atLeast"/>
      <w:ind w:left="113"/>
      <w:jc w:val="both"/>
    </w:pPr>
    <w:rPr>
      <w:rFonts w:ascii="Century Schoolbook" w:hAnsi="Century Schoolbook"/>
      <w:color w:val="000000"/>
      <w:sz w:val="16"/>
      <w:szCs w:val="16"/>
    </w:rPr>
  </w:style>
  <w:style w:type="character" w:customStyle="1" w:styleId="00hhh">
    <w:name w:val="(00)hhh Знак"/>
    <w:link w:val="00hhh0"/>
    <w:semiHidden/>
    <w:locked/>
    <w:rsid w:val="00677776"/>
    <w:rPr>
      <w:rFonts w:ascii="FranklinGothicDemiC" w:hAnsi="FranklinGothicDemiC"/>
    </w:rPr>
  </w:style>
  <w:style w:type="paragraph" w:customStyle="1" w:styleId="00hhh0">
    <w:name w:val="(00)hhh"/>
    <w:basedOn w:val="a"/>
    <w:link w:val="00hhh"/>
    <w:semiHidden/>
    <w:rsid w:val="00677776"/>
    <w:pPr>
      <w:keepLines/>
      <w:autoSpaceDE w:val="0"/>
      <w:autoSpaceDN w:val="0"/>
      <w:adjustRightInd w:val="0"/>
      <w:spacing w:before="170" w:after="45" w:line="200" w:lineRule="atLeast"/>
    </w:pPr>
    <w:rPr>
      <w:rFonts w:ascii="FranklinGothicDemiC" w:eastAsia="MS Mincho" w:hAnsi="FranklinGothicDemiC"/>
      <w:sz w:val="20"/>
      <w:szCs w:val="20"/>
      <w:lang w:val="x-none" w:eastAsia="x-none"/>
    </w:rPr>
  </w:style>
  <w:style w:type="character" w:customStyle="1" w:styleId="05Body1">
    <w:name w:val="(05)Body Знак"/>
    <w:link w:val="05Body2"/>
    <w:semiHidden/>
    <w:locked/>
    <w:rsid w:val="00677776"/>
    <w:rPr>
      <w:rFonts w:ascii="Century Schoolbook" w:eastAsia="Times New Roman" w:hAnsi="Century Schoolbook"/>
      <w:sz w:val="16"/>
      <w:szCs w:val="16"/>
      <w:lang w:val="ru-RU" w:eastAsia="ru-RU" w:bidi="ar-SA"/>
    </w:rPr>
  </w:style>
  <w:style w:type="paragraph" w:customStyle="1" w:styleId="05Body2">
    <w:name w:val="(05)Body"/>
    <w:link w:val="05Body1"/>
    <w:semiHidden/>
    <w:rsid w:val="00677776"/>
    <w:pPr>
      <w:autoSpaceDE w:val="0"/>
      <w:autoSpaceDN w:val="0"/>
      <w:adjustRightInd w:val="0"/>
      <w:spacing w:line="206" w:lineRule="atLeast"/>
      <w:ind w:left="113"/>
      <w:jc w:val="both"/>
    </w:pPr>
    <w:rPr>
      <w:rFonts w:ascii="Century Schoolbook" w:eastAsia="Times New Roman" w:hAnsi="Century Schoolbook"/>
      <w:sz w:val="16"/>
      <w:szCs w:val="16"/>
    </w:rPr>
  </w:style>
  <w:style w:type="paragraph" w:customStyle="1" w:styleId="opisdvfldbeg">
    <w:name w:val="opis_dvfld_beg"/>
    <w:basedOn w:val="a"/>
    <w:rsid w:val="00677776"/>
    <w:pPr>
      <w:spacing w:before="57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pisdvfld">
    <w:name w:val="opis_dvfld"/>
    <w:basedOn w:val="a"/>
    <w:semiHidden/>
    <w:rsid w:val="00677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semiHidden/>
    <w:rsid w:val="00A4787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fb">
    <w:name w:val="TOC Heading"/>
    <w:basedOn w:val="1"/>
    <w:next w:val="a"/>
    <w:uiPriority w:val="39"/>
    <w:unhideWhenUsed/>
    <w:qFormat/>
    <w:rsid w:val="005D6F3F"/>
    <w:pPr>
      <w:outlineLvl w:val="9"/>
    </w:pPr>
    <w:rPr>
      <w:rFonts w:ascii="Calibri" w:eastAsia="MS Gothic" w:hAnsi="Calibri"/>
      <w:lang w:eastAsia="ru-RU"/>
    </w:rPr>
  </w:style>
  <w:style w:type="paragraph" w:styleId="41">
    <w:name w:val="toc 4"/>
    <w:basedOn w:val="a"/>
    <w:next w:val="a"/>
    <w:autoRedefine/>
    <w:rsid w:val="005D6F3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rsid w:val="005D6F3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autoRedefine/>
    <w:rsid w:val="005D6F3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autoRedefine/>
    <w:rsid w:val="005D6F3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rsid w:val="005D6F3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rsid w:val="005D6F3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styleId="afc">
    <w:name w:val="List"/>
    <w:basedOn w:val="a"/>
    <w:rsid w:val="005D6F3F"/>
    <w:pPr>
      <w:ind w:left="283" w:hanging="283"/>
      <w:contextualSpacing/>
    </w:pPr>
  </w:style>
  <w:style w:type="paragraph" w:styleId="25">
    <w:name w:val="List 2"/>
    <w:basedOn w:val="a"/>
    <w:rsid w:val="005D6F3F"/>
    <w:pPr>
      <w:ind w:left="566" w:hanging="283"/>
      <w:contextualSpacing/>
    </w:pPr>
  </w:style>
  <w:style w:type="character" w:customStyle="1" w:styleId="apple-converted-space">
    <w:name w:val="apple-converted-space"/>
    <w:rsid w:val="006E7E76"/>
  </w:style>
  <w:style w:type="character" w:styleId="afd">
    <w:name w:val="Strong"/>
    <w:basedOn w:val="a0"/>
    <w:uiPriority w:val="22"/>
    <w:qFormat/>
    <w:rsid w:val="00AA7816"/>
    <w:rPr>
      <w:b/>
      <w:bCs/>
    </w:rPr>
  </w:style>
  <w:style w:type="paragraph" w:customStyle="1" w:styleId="txt">
    <w:name w:val="txt"/>
    <w:basedOn w:val="a"/>
    <w:rsid w:val="00A35005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5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9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3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9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54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5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57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37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4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8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48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7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2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7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3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4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80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09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2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0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3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6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1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4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9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2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2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2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8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3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2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0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433BDC-07A9-4773-B67A-BEF502E0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6805</Words>
  <Characters>38790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Интоксикация ПАВ</vt:lpstr>
    </vt:vector>
  </TitlesOfParts>
  <Company>ННЦ наркологии</Company>
  <LinksUpToDate>false</LinksUpToDate>
  <CharactersWithSpaces>45504</CharactersWithSpaces>
  <SharedDoc>false</SharedDoc>
  <HyperlinkBase/>
  <HLinks>
    <vt:vector size="66" baseType="variant">
      <vt:variant>
        <vt:i4>1114113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_Toc349497715</vt:lpwstr>
      </vt:variant>
      <vt:variant>
        <vt:i4>1114112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_Toc349497714</vt:lpwstr>
      </vt:variant>
      <vt:variant>
        <vt:i4>1114119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_Toc349497713</vt:lpwstr>
      </vt:variant>
      <vt:variant>
        <vt:i4>1114118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_Toc349497712</vt:lpwstr>
      </vt:variant>
      <vt:variant>
        <vt:i4>1114117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_Toc349497711</vt:lpwstr>
      </vt:variant>
      <vt:variant>
        <vt:i4>1114116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_Toc349497710</vt:lpwstr>
      </vt:variant>
      <vt:variant>
        <vt:i4>1048589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_Toc349497709</vt:lpwstr>
      </vt:variant>
      <vt:variant>
        <vt:i4>1048588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_Toc349497708</vt:lpwstr>
      </vt:variant>
      <vt:variant>
        <vt:i4>1048579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_Toc349497707</vt:lpwstr>
      </vt:variant>
      <vt:variant>
        <vt:i4>1048578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_Toc349497706</vt:lpwstr>
      </vt:variant>
      <vt:variant>
        <vt:i4>1048577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_Toc349497705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Интоксикация ПАВ</dc:title>
  <dc:creator>Уткин Сергей</dc:creator>
  <cp:lastModifiedBy>Светлана А. Хозеева</cp:lastModifiedBy>
  <cp:revision>2</cp:revision>
  <cp:lastPrinted>2013-04-29T09:35:00Z</cp:lastPrinted>
  <dcterms:created xsi:type="dcterms:W3CDTF">2017-03-24T09:06:00Z</dcterms:created>
  <dcterms:modified xsi:type="dcterms:W3CDTF">2017-03-24T09:06:00Z</dcterms:modified>
</cp:coreProperties>
</file>